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1AD980" w14:textId="7F37A2E0" w:rsidR="00FA2936" w:rsidRPr="00D255C5" w:rsidRDefault="00000000" w:rsidP="00FA2936">
      <w:pPr>
        <w:widowControl w:val="0"/>
        <w:spacing w:after="0"/>
        <w:jc w:val="center"/>
        <w:rPr>
          <w:rFonts w:ascii="Corbel" w:eastAsia="等线" w:hAnsi="Corbel" w:cs="Corbel"/>
          <w:kern w:val="2"/>
          <w:sz w:val="18"/>
          <w:szCs w:val="18"/>
          <w:lang w:val="en-US" w:eastAsia="zh-CN" w:bidi="ar"/>
        </w:rPr>
      </w:pPr>
      <w:r>
        <w:rPr>
          <w:rFonts w:ascii="Corbel" w:eastAsia="等线" w:hAnsi="Corbel" w:cs="Corbel"/>
          <w:b/>
          <w:bCs/>
          <w:kern w:val="2"/>
          <w:sz w:val="18"/>
          <w:szCs w:val="18"/>
          <w:lang w:val="en-US" w:eastAsia="zh-CN" w:bidi="ar"/>
        </w:rPr>
        <w:t xml:space="preserve">© </w:t>
      </w:r>
      <w:r w:rsidR="007D0C86">
        <w:rPr>
          <w:rFonts w:ascii="Corbel" w:eastAsia="等线" w:hAnsi="Corbel" w:cs="Corbel" w:hint="eastAsia"/>
          <w:b/>
          <w:bCs/>
          <w:kern w:val="2"/>
          <w:sz w:val="18"/>
          <w:szCs w:val="18"/>
          <w:lang w:val="en-US" w:eastAsia="zh-CN" w:bidi="ar"/>
        </w:rPr>
        <w:t xml:space="preserve">2025 </w:t>
      </w:r>
      <w:r>
        <w:rPr>
          <w:rFonts w:ascii="Corbel" w:eastAsia="等线" w:hAnsi="Corbel" w:cs="Corbel"/>
          <w:b/>
          <w:bCs/>
          <w:kern w:val="2"/>
          <w:sz w:val="18"/>
          <w:szCs w:val="18"/>
          <w:lang w:val="en-US" w:eastAsia="zh-CN" w:bidi="ar"/>
        </w:rPr>
        <w:t xml:space="preserve">Guangzhou </w:t>
      </w:r>
      <w:proofErr w:type="spellStart"/>
      <w:r>
        <w:rPr>
          <w:rFonts w:ascii="Corbel" w:eastAsia="等线" w:hAnsi="Corbel" w:cs="Corbel"/>
          <w:b/>
          <w:bCs/>
          <w:kern w:val="2"/>
          <w:sz w:val="18"/>
          <w:szCs w:val="18"/>
          <w:lang w:val="en-US" w:eastAsia="zh-CN" w:bidi="ar"/>
        </w:rPr>
        <w:t>HangRun</w:t>
      </w:r>
      <w:proofErr w:type="spellEnd"/>
      <w:r>
        <w:rPr>
          <w:rFonts w:ascii="Corbel" w:eastAsia="等线" w:hAnsi="Corbel" w:cs="Corbel"/>
          <w:b/>
          <w:bCs/>
          <w:kern w:val="2"/>
          <w:sz w:val="18"/>
          <w:szCs w:val="18"/>
          <w:lang w:val="en-US" w:eastAsia="zh-CN" w:bidi="ar"/>
        </w:rPr>
        <w:t xml:space="preserve"> Aero-Tech Co., Ltd. All rights reserved.</w:t>
      </w:r>
      <w:r>
        <w:rPr>
          <w:rFonts w:ascii="Corbel" w:eastAsia="等线" w:hAnsi="Corbel" w:cs="Corbel"/>
          <w:b/>
          <w:bCs/>
          <w:kern w:val="2"/>
          <w:sz w:val="18"/>
          <w:szCs w:val="18"/>
          <w:lang w:val="en-US" w:eastAsia="zh-CN" w:bidi="ar"/>
        </w:rPr>
        <w:br/>
      </w:r>
      <w:r w:rsidRPr="00D255C5">
        <w:rPr>
          <w:rFonts w:ascii="Corbel" w:eastAsia="等线" w:hAnsi="Corbel" w:cs="Corbel"/>
          <w:kern w:val="2"/>
          <w:sz w:val="18"/>
          <w:szCs w:val="18"/>
          <w:lang w:val="en-US" w:eastAsia="zh-CN" w:bidi="ar"/>
        </w:rPr>
        <w:t xml:space="preserve">This </w:t>
      </w:r>
      <w:r w:rsidRPr="00D255C5">
        <w:rPr>
          <w:rFonts w:ascii="Corbel" w:eastAsiaTheme="minorEastAsia" w:hAnsi="Corbel" w:cs="Corbel"/>
          <w:sz w:val="18"/>
          <w:szCs w:val="18"/>
          <w:lang w:eastAsia="zh-CN"/>
        </w:rPr>
        <w:t>“</w:t>
      </w:r>
      <w:r w:rsidRPr="00D255C5">
        <w:rPr>
          <w:rFonts w:ascii="Corbel" w:eastAsiaTheme="minorEastAsia" w:hAnsi="Corbel" w:cs="Corbel"/>
          <w:b/>
          <w:bCs/>
          <w:sz w:val="18"/>
          <w:szCs w:val="18"/>
          <w:lang w:eastAsia="zh-CN"/>
        </w:rPr>
        <w:t>HRT Standard Aircraft Leasing Terms (SALT) (2025 Revision)</w:t>
      </w:r>
      <w:r w:rsidRPr="00D255C5">
        <w:rPr>
          <w:rFonts w:ascii="Segoe UI" w:eastAsia="Segoe UI" w:hAnsi="Segoe UI" w:cs="Segoe UI"/>
          <w:color w:val="000000" w:themeColor="text1"/>
          <w:sz w:val="18"/>
          <w:szCs w:val="18"/>
          <w:shd w:val="clear" w:color="auto" w:fill="FFFFFF"/>
          <w:lang w:val="en-US"/>
        </w:rPr>
        <w:t>”</w:t>
      </w:r>
      <w:r w:rsidR="00FA2936" w:rsidRPr="00D255C5">
        <w:rPr>
          <w:rFonts w:ascii="Corbel" w:eastAsia="等线" w:hAnsi="Corbel" w:cs="Corbel" w:hint="eastAsia"/>
          <w:kern w:val="2"/>
          <w:sz w:val="18"/>
          <w:szCs w:val="18"/>
          <w:lang w:val="en-US" w:eastAsia="zh-CN" w:bidi="ar"/>
        </w:rPr>
        <w:t xml:space="preserve"> </w:t>
      </w:r>
      <w:r w:rsidRPr="00D255C5">
        <w:rPr>
          <w:rFonts w:ascii="Corbel" w:eastAsia="等线" w:hAnsi="Corbel" w:cs="Corbel"/>
          <w:kern w:val="2"/>
          <w:sz w:val="18"/>
          <w:szCs w:val="18"/>
          <w:lang w:val="en-US" w:eastAsia="zh-CN" w:bidi="ar"/>
        </w:rPr>
        <w:t xml:space="preserve">is protected by copyright and trademark laws. </w:t>
      </w:r>
    </w:p>
    <w:p w14:paraId="492DD67C" w14:textId="7E8A2025" w:rsidR="00D255C5" w:rsidRDefault="00D255C5" w:rsidP="00FA2936">
      <w:pPr>
        <w:widowControl w:val="0"/>
        <w:spacing w:after="0"/>
        <w:jc w:val="center"/>
        <w:rPr>
          <w:rFonts w:ascii="Corbel" w:eastAsia="等线" w:hAnsi="Corbel" w:cs="Corbel"/>
          <w:kern w:val="2"/>
          <w:sz w:val="18"/>
          <w:szCs w:val="18"/>
          <w:lang w:val="en-US" w:eastAsia="zh-CN" w:bidi="ar"/>
        </w:rPr>
      </w:pPr>
      <w:r>
        <w:rPr>
          <w:rFonts w:ascii="Corbel" w:eastAsia="等线" w:hAnsi="Corbel" w:cs="Corbel" w:hint="eastAsia"/>
          <w:kern w:val="2"/>
          <w:sz w:val="18"/>
          <w:szCs w:val="18"/>
          <w:lang w:val="en-US" w:eastAsia="zh-CN" w:bidi="ar"/>
        </w:rPr>
        <w:t>This is an open-source document and anyone is</w:t>
      </w:r>
      <w:r w:rsidRPr="00D255C5">
        <w:rPr>
          <w:rFonts w:ascii="Corbel" w:eastAsia="等线" w:hAnsi="Corbel" w:cs="Corbel"/>
          <w:kern w:val="2"/>
          <w:sz w:val="18"/>
          <w:szCs w:val="18"/>
          <w:lang w:val="en-US" w:eastAsia="zh-CN" w:bidi="ar"/>
        </w:rPr>
        <w:t xml:space="preserve"> free to use it </w:t>
      </w:r>
      <w:r w:rsidRPr="00D255C5">
        <w:rPr>
          <w:rFonts w:ascii="Corbel" w:eastAsia="等线" w:hAnsi="Corbel" w:cs="Corbel"/>
          <w:i/>
          <w:iCs/>
          <w:kern w:val="2"/>
          <w:sz w:val="18"/>
          <w:szCs w:val="18"/>
          <w:lang w:val="en-US" w:eastAsia="zh-CN" w:bidi="ar"/>
        </w:rPr>
        <w:t>as-is</w:t>
      </w:r>
      <w:r w:rsidRPr="00D255C5">
        <w:rPr>
          <w:rFonts w:ascii="Corbel" w:eastAsia="等线" w:hAnsi="Corbel" w:cs="Corbel"/>
          <w:kern w:val="2"/>
          <w:sz w:val="18"/>
          <w:szCs w:val="18"/>
          <w:lang w:val="en-US" w:eastAsia="zh-CN" w:bidi="ar"/>
        </w:rPr>
        <w:t> in connection with Individual Aircraft Lease Agreements (</w:t>
      </w:r>
      <w:r w:rsidRPr="00D255C5">
        <w:rPr>
          <w:rFonts w:ascii="Corbel" w:eastAsia="等线" w:hAnsi="Corbel" w:cs="Corbel"/>
          <w:b/>
          <w:bCs/>
          <w:kern w:val="2"/>
          <w:sz w:val="18"/>
          <w:szCs w:val="18"/>
          <w:lang w:val="en-US" w:eastAsia="zh-CN" w:bidi="ar"/>
        </w:rPr>
        <w:t>IALAs</w:t>
      </w:r>
      <w:r w:rsidRPr="00D255C5">
        <w:rPr>
          <w:rFonts w:ascii="Corbel" w:eastAsia="等线" w:hAnsi="Corbel" w:cs="Corbel"/>
          <w:kern w:val="2"/>
          <w:sz w:val="18"/>
          <w:szCs w:val="18"/>
          <w:lang w:val="en-US" w:eastAsia="zh-CN" w:bidi="ar"/>
        </w:rPr>
        <w:t xml:space="preserve">), </w:t>
      </w:r>
    </w:p>
    <w:p w14:paraId="39EE66DA" w14:textId="4AB2D1F7" w:rsidR="00C12897" w:rsidRPr="00D255C5" w:rsidRDefault="00000000" w:rsidP="00FA2936">
      <w:pPr>
        <w:widowControl w:val="0"/>
        <w:spacing w:after="0"/>
        <w:jc w:val="center"/>
        <w:rPr>
          <w:rFonts w:ascii="Corbel" w:eastAsia="等线" w:hAnsi="Corbel" w:cs="Corbel"/>
          <w:kern w:val="2"/>
          <w:sz w:val="18"/>
          <w:szCs w:val="18"/>
          <w:lang w:val="en-US" w:eastAsia="zh-CN" w:bidi="ar"/>
        </w:rPr>
      </w:pPr>
      <w:r w:rsidRPr="00D255C5">
        <w:rPr>
          <w:rFonts w:ascii="Corbel" w:eastAsia="等线" w:hAnsi="Corbel" w:cs="Corbel"/>
          <w:kern w:val="2"/>
          <w:sz w:val="18"/>
          <w:szCs w:val="18"/>
          <w:lang w:val="en-US" w:eastAsia="zh-CN" w:bidi="ar"/>
        </w:rPr>
        <w:t>but unauthorized modifications are strictly prohibited.</w:t>
      </w:r>
    </w:p>
    <w:p w14:paraId="6E10A901" w14:textId="77777777" w:rsidR="00FA2936" w:rsidRPr="00D255C5" w:rsidRDefault="00FA2936">
      <w:pPr>
        <w:widowControl w:val="0"/>
        <w:spacing w:after="0"/>
        <w:jc w:val="center"/>
        <w:rPr>
          <w:rFonts w:ascii="Corbel" w:eastAsia="等线" w:hAnsi="Corbel" w:cs="Corbel"/>
          <w:kern w:val="2"/>
          <w:sz w:val="18"/>
          <w:szCs w:val="18"/>
          <w:lang w:val="en-US" w:eastAsia="zh-CN" w:bidi="ar"/>
        </w:rPr>
      </w:pPr>
    </w:p>
    <w:p w14:paraId="09EC8F4B" w14:textId="14002820" w:rsidR="00C12897" w:rsidRDefault="00000000">
      <w:pPr>
        <w:widowControl w:val="0"/>
        <w:spacing w:after="0"/>
        <w:jc w:val="center"/>
        <w:rPr>
          <w:rFonts w:ascii="Corbel" w:hAnsi="Corbel" w:cs="Corbel"/>
          <w:b/>
          <w:bCs/>
          <w:sz w:val="18"/>
          <w:szCs w:val="18"/>
          <w:lang w:val="en-US"/>
        </w:rPr>
      </w:pPr>
      <w:r>
        <w:rPr>
          <w:rFonts w:ascii="Corbel" w:eastAsia="等线" w:hAnsi="Corbel" w:cs="Corbel"/>
          <w:b/>
          <w:bCs/>
          <w:kern w:val="2"/>
          <w:sz w:val="18"/>
          <w:szCs w:val="18"/>
          <w:lang w:val="en-US" w:eastAsia="zh-CN" w:bidi="ar"/>
        </w:rPr>
        <w:t>D</w:t>
      </w:r>
      <w:r w:rsidR="00FA2936">
        <w:rPr>
          <w:rFonts w:ascii="Corbel" w:eastAsia="等线" w:hAnsi="Corbel" w:cs="Corbel" w:hint="eastAsia"/>
          <w:b/>
          <w:bCs/>
          <w:kern w:val="2"/>
          <w:sz w:val="18"/>
          <w:szCs w:val="18"/>
          <w:lang w:val="en-US" w:eastAsia="zh-CN" w:bidi="ar"/>
        </w:rPr>
        <w:t>ISCLAIMER</w:t>
      </w:r>
      <w:r>
        <w:rPr>
          <w:rFonts w:ascii="Corbel" w:eastAsia="等线" w:hAnsi="Corbel" w:cs="Corbel"/>
          <w:b/>
          <w:bCs/>
          <w:kern w:val="2"/>
          <w:sz w:val="18"/>
          <w:szCs w:val="18"/>
          <w:lang w:val="en-US" w:eastAsia="zh-CN" w:bidi="ar"/>
        </w:rPr>
        <w:t>: This document contains standard terms and does not constitute legal advice; always consult a qualified attorney to ensure compliance with applicable laws.</w:t>
      </w:r>
    </w:p>
    <w:p w14:paraId="5341D868" w14:textId="77777777" w:rsidR="00C12897" w:rsidRDefault="00C12897">
      <w:pPr>
        <w:spacing w:after="240" w:line="240" w:lineRule="auto"/>
        <w:jc w:val="both"/>
        <w:rPr>
          <w:rFonts w:ascii="Corbel" w:eastAsiaTheme="minorEastAsia" w:hAnsi="Corbel" w:cs="Arial Hebrew Scholar"/>
          <w:b/>
          <w:bCs/>
          <w:color w:val="000000"/>
          <w:sz w:val="16"/>
          <w:szCs w:val="16"/>
        </w:rPr>
      </w:pPr>
    </w:p>
    <w:tbl>
      <w:tblPr>
        <w:tblW w:w="0" w:type="auto"/>
        <w:jc w:val="center"/>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tblLook w:val="04A0" w:firstRow="1" w:lastRow="0" w:firstColumn="1" w:lastColumn="0" w:noHBand="0" w:noVBand="1"/>
      </w:tblPr>
      <w:tblGrid>
        <w:gridCol w:w="4970"/>
      </w:tblGrid>
      <w:tr w:rsidR="00C12897" w14:paraId="5E7F9F03" w14:textId="77777777">
        <w:trPr>
          <w:trHeight w:val="636"/>
          <w:jc w:val="center"/>
        </w:trPr>
        <w:tc>
          <w:tcPr>
            <w:tcW w:w="4970" w:type="dxa"/>
          </w:tcPr>
          <w:p w14:paraId="2017F569" w14:textId="77777777" w:rsidR="00C12897" w:rsidRDefault="00C12897">
            <w:pPr>
              <w:spacing w:after="0"/>
              <w:jc w:val="both"/>
              <w:rPr>
                <w:rFonts w:ascii="Corbel" w:eastAsiaTheme="minorEastAsia" w:hAnsi="Corbel" w:cs="Arial Hebrew Scholar"/>
                <w:b/>
                <w:bCs/>
                <w:sz w:val="16"/>
                <w:szCs w:val="16"/>
                <w:lang w:val="en-US" w:eastAsia="zh-CN"/>
              </w:rPr>
            </w:pPr>
          </w:p>
          <w:p w14:paraId="522E78A3" w14:textId="77777777" w:rsidR="00C12897" w:rsidRDefault="00000000">
            <w:pPr>
              <w:spacing w:after="0"/>
              <w:jc w:val="center"/>
              <w:rPr>
                <w:rFonts w:ascii="Corbel" w:eastAsiaTheme="minorEastAsia" w:hAnsi="Corbel" w:cs="Arial Hebrew Scholar"/>
                <w:b/>
                <w:bCs/>
                <w:sz w:val="20"/>
                <w:szCs w:val="20"/>
              </w:rPr>
            </w:pPr>
            <w:r>
              <w:rPr>
                <w:rFonts w:ascii="Corbel" w:eastAsiaTheme="minorEastAsia" w:hAnsi="Corbel" w:cs="Arial Hebrew Scholar"/>
                <w:b/>
                <w:bCs/>
                <w:sz w:val="20"/>
                <w:szCs w:val="20"/>
              </w:rPr>
              <w:t>STANDARD AIRCRAFT LEASING TERMS</w:t>
            </w:r>
          </w:p>
          <w:p w14:paraId="5BD6E798" w14:textId="77777777" w:rsidR="00C12897" w:rsidRDefault="00C12897">
            <w:pPr>
              <w:spacing w:after="0"/>
              <w:jc w:val="center"/>
              <w:rPr>
                <w:rFonts w:ascii="Corbel" w:eastAsiaTheme="minorEastAsia" w:hAnsi="Corbel" w:cs="Arial Hebrew Scholar"/>
                <w:b/>
                <w:bCs/>
                <w:sz w:val="16"/>
                <w:szCs w:val="16"/>
              </w:rPr>
            </w:pPr>
          </w:p>
        </w:tc>
      </w:tr>
    </w:tbl>
    <w:p w14:paraId="61042C66" w14:textId="77777777" w:rsidR="00C12897" w:rsidRDefault="00C12897">
      <w:pPr>
        <w:spacing w:after="240" w:line="240" w:lineRule="auto"/>
        <w:ind w:left="186"/>
        <w:jc w:val="both"/>
        <w:rPr>
          <w:rFonts w:ascii="Corbel" w:eastAsiaTheme="minorEastAsia" w:hAnsi="Corbel" w:cs="Arial Hebrew Scholar"/>
          <w:bCs/>
          <w:color w:val="000000"/>
          <w:sz w:val="18"/>
          <w:szCs w:val="18"/>
        </w:rPr>
      </w:pPr>
    </w:p>
    <w:p w14:paraId="78283DFC" w14:textId="651010B1" w:rsidR="00C12897" w:rsidRDefault="00000000">
      <w:pPr>
        <w:spacing w:after="240" w:line="240" w:lineRule="auto"/>
        <w:ind w:left="186"/>
        <w:jc w:val="both"/>
        <w:rPr>
          <w:rFonts w:ascii="Corbel" w:eastAsiaTheme="minorEastAsia" w:hAnsi="Corbel" w:cs="Arial Hebrew Scholar"/>
          <w:bCs/>
          <w:color w:val="000000"/>
          <w:sz w:val="18"/>
          <w:szCs w:val="18"/>
        </w:rPr>
      </w:pPr>
      <w:r>
        <w:rPr>
          <w:rFonts w:ascii="Corbel" w:eastAsiaTheme="minorEastAsia" w:hAnsi="Corbel" w:cs="Arial Hebrew Scholar"/>
          <w:bCs/>
          <w:color w:val="000000"/>
          <w:sz w:val="18"/>
          <w:szCs w:val="18"/>
        </w:rPr>
        <w:t xml:space="preserve">This document comprises the </w:t>
      </w:r>
      <w:r>
        <w:rPr>
          <w:rFonts w:ascii="Corbel" w:eastAsiaTheme="minorEastAsia" w:hAnsi="Corbel" w:cs="Arial Hebrew Scholar"/>
          <w:bCs/>
          <w:i/>
          <w:color w:val="000000"/>
          <w:sz w:val="18"/>
          <w:szCs w:val="18"/>
        </w:rPr>
        <w:t>Standard Aircraft Leasing Terms</w:t>
      </w:r>
      <w:r>
        <w:rPr>
          <w:rFonts w:ascii="Corbel" w:eastAsiaTheme="minorEastAsia" w:hAnsi="Corbel" w:cs="Arial Hebrew Scholar"/>
          <w:bCs/>
          <w:color w:val="000000"/>
          <w:sz w:val="18"/>
          <w:szCs w:val="18"/>
        </w:rPr>
        <w:t xml:space="preserve"> (“</w:t>
      </w:r>
      <w:r>
        <w:rPr>
          <w:rFonts w:ascii="Corbel" w:eastAsiaTheme="minorEastAsia" w:hAnsi="Corbel" w:cs="Arial Hebrew Scholar"/>
          <w:b/>
          <w:bCs/>
          <w:i/>
          <w:color w:val="000000"/>
          <w:sz w:val="18"/>
          <w:szCs w:val="18"/>
        </w:rPr>
        <w:t>SALT</w:t>
      </w:r>
      <w:r>
        <w:rPr>
          <w:rFonts w:ascii="Corbel" w:eastAsiaTheme="minorEastAsia" w:hAnsi="Corbel" w:cs="Arial Hebrew Scholar"/>
          <w:bCs/>
          <w:color w:val="000000"/>
          <w:sz w:val="18"/>
          <w:szCs w:val="18"/>
        </w:rPr>
        <w:t xml:space="preserve">”) which, when incorporated by reference in an </w:t>
      </w:r>
      <w:r>
        <w:rPr>
          <w:rFonts w:ascii="Corbel" w:eastAsiaTheme="minorEastAsia" w:hAnsi="Corbel" w:cs="Arial Hebrew Scholar"/>
          <w:bCs/>
          <w:i/>
          <w:iCs/>
          <w:color w:val="000000"/>
          <w:sz w:val="18"/>
          <w:szCs w:val="18"/>
        </w:rPr>
        <w:t>Individual Aircraft Lease</w:t>
      </w:r>
      <w:r>
        <w:rPr>
          <w:rFonts w:ascii="Corbel" w:eastAsiaTheme="minorEastAsia" w:hAnsi="Corbel" w:cs="Arial Hebrew Scholar"/>
          <w:bCs/>
          <w:color w:val="000000"/>
          <w:sz w:val="18"/>
          <w:szCs w:val="18"/>
        </w:rPr>
        <w:t xml:space="preserve"> </w:t>
      </w:r>
      <w:r>
        <w:rPr>
          <w:rFonts w:ascii="Corbel" w:eastAsiaTheme="minorEastAsia" w:hAnsi="Corbel" w:cs="Arial Hebrew Scholar"/>
          <w:bCs/>
          <w:i/>
          <w:iCs/>
          <w:color w:val="000000"/>
          <w:sz w:val="18"/>
          <w:szCs w:val="18"/>
        </w:rPr>
        <w:t>Agreement</w:t>
      </w:r>
      <w:r>
        <w:rPr>
          <w:rFonts w:ascii="Corbel" w:eastAsiaTheme="minorEastAsia" w:hAnsi="Corbel" w:cs="Arial Hebrew Scholar"/>
          <w:bCs/>
          <w:color w:val="000000"/>
          <w:sz w:val="18"/>
          <w:szCs w:val="18"/>
        </w:rPr>
        <w:t xml:space="preserve"> (each, an “</w:t>
      </w:r>
      <w:r>
        <w:rPr>
          <w:rFonts w:ascii="Corbel" w:eastAsiaTheme="minorEastAsia" w:hAnsi="Corbel" w:cs="Arial Hebrew Scholar"/>
          <w:b/>
          <w:bCs/>
          <w:i/>
          <w:color w:val="000000"/>
          <w:sz w:val="18"/>
          <w:szCs w:val="18"/>
        </w:rPr>
        <w:t>IALA</w:t>
      </w:r>
      <w:r>
        <w:rPr>
          <w:rFonts w:ascii="Corbel" w:eastAsiaTheme="minorEastAsia" w:hAnsi="Corbel" w:cs="Arial Hebrew Scholar"/>
          <w:bCs/>
          <w:color w:val="000000"/>
          <w:sz w:val="18"/>
          <w:szCs w:val="18"/>
        </w:rPr>
        <w:t xml:space="preserve">”), together </w:t>
      </w:r>
      <w:r>
        <w:rPr>
          <w:rFonts w:ascii="Corbel" w:eastAsiaTheme="minorEastAsia" w:hAnsi="Corbel" w:cs="Arial Hebrew Scholar"/>
          <w:bCs/>
          <w:color w:val="000000"/>
          <w:sz w:val="18"/>
          <w:szCs w:val="18"/>
          <w:lang w:val="en-US"/>
        </w:rPr>
        <w:t xml:space="preserve">shall </w:t>
      </w:r>
      <w:r>
        <w:rPr>
          <w:rFonts w:ascii="Corbel" w:eastAsiaTheme="minorEastAsia" w:hAnsi="Corbel" w:cs="Arial Hebrew Scholar"/>
          <w:bCs/>
          <w:color w:val="000000"/>
          <w:sz w:val="18"/>
          <w:szCs w:val="18"/>
        </w:rPr>
        <w:t>constitute the “</w:t>
      </w:r>
      <w:r>
        <w:rPr>
          <w:rFonts w:ascii="Corbel" w:eastAsiaTheme="minorEastAsia" w:hAnsi="Corbel" w:cs="Arial Hebrew Scholar"/>
          <w:b/>
          <w:i/>
          <w:iCs/>
          <w:color w:val="000000"/>
          <w:sz w:val="18"/>
          <w:szCs w:val="18"/>
        </w:rPr>
        <w:t>Lease</w:t>
      </w:r>
      <w:r>
        <w:rPr>
          <w:rFonts w:ascii="Corbel" w:eastAsiaTheme="minorEastAsia" w:hAnsi="Corbel" w:cs="Arial Hebrew Scholar"/>
          <w:bCs/>
          <w:color w:val="000000"/>
          <w:sz w:val="18"/>
          <w:szCs w:val="18"/>
        </w:rPr>
        <w:t xml:space="preserve">” in respect of an aircraft. Where terms of this SALT and any IALA conflict, the terms of the IALA shall prevail.    </w:t>
      </w:r>
    </w:p>
    <w:p w14:paraId="3ADEF332" w14:textId="345D3191" w:rsidR="00C12897" w:rsidRDefault="00000000">
      <w:pPr>
        <w:pStyle w:val="Heading2"/>
        <w:tabs>
          <w:tab w:val="clear" w:pos="22"/>
          <w:tab w:val="left" w:pos="900"/>
        </w:tabs>
        <w:spacing w:line="240" w:lineRule="auto"/>
        <w:ind w:left="186"/>
        <w:rPr>
          <w:rFonts w:ascii="Corbel" w:eastAsiaTheme="minorEastAsia" w:hAnsi="Corbel" w:cs="Arial Hebrew Scholar"/>
          <w:color w:val="000000"/>
          <w:sz w:val="18"/>
          <w:szCs w:val="18"/>
        </w:rPr>
      </w:pPr>
      <w:bookmarkStart w:id="0" w:name="_Toc436477889"/>
      <w:bookmarkStart w:id="1" w:name="_Toc433379607"/>
      <w:bookmarkStart w:id="2" w:name="_Toc435773463"/>
      <w:bookmarkStart w:id="3" w:name="_Toc435540379"/>
      <w:bookmarkStart w:id="4" w:name="_Toc435787094"/>
      <w:bookmarkStart w:id="5" w:name="_Toc433652539"/>
      <w:bookmarkStart w:id="6" w:name="_Toc435537348"/>
      <w:bookmarkStart w:id="7" w:name="_Toc437947253"/>
      <w:bookmarkStart w:id="8" w:name="_Toc435604394"/>
      <w:bookmarkStart w:id="9" w:name="_Toc440948217"/>
      <w:bookmarkStart w:id="10" w:name="_Toc435432844"/>
      <w:bookmarkStart w:id="11" w:name="_Toc438016296"/>
      <w:bookmarkStart w:id="12" w:name="_Toc433663195"/>
      <w:bookmarkStart w:id="13" w:name="_Toc435769754"/>
      <w:bookmarkStart w:id="14" w:name="_Toc433382830"/>
      <w:bookmarkStart w:id="15" w:name="_Toc435604422"/>
      <w:bookmarkStart w:id="16" w:name="_Toc433453303"/>
      <w:bookmarkStart w:id="17" w:name="_Toc435783514"/>
      <w:bookmarkStart w:id="18" w:name="_Toc435783347"/>
      <w:bookmarkStart w:id="19" w:name="_Toc437748591"/>
      <w:bookmarkStart w:id="20" w:name="_Toc436477981"/>
      <w:bookmarkStart w:id="21" w:name="_Toc435773775"/>
      <w:bookmarkStart w:id="22" w:name="_Toc435537121"/>
      <w:r>
        <w:rPr>
          <w:rFonts w:ascii="Corbel" w:eastAsiaTheme="minorEastAsia" w:hAnsi="Corbel" w:cs="Arial Hebrew Scholar"/>
          <w:b/>
          <w:sz w:val="18"/>
          <w:szCs w:val="18"/>
        </w:rPr>
        <w:t xml:space="preserve">1.  </w:t>
      </w:r>
      <w:r>
        <w:rPr>
          <w:rFonts w:ascii="Corbel" w:eastAsiaTheme="minorEastAsia" w:hAnsi="Corbel" w:cs="Arial Hebrew Scholar"/>
          <w:b/>
          <w:sz w:val="18"/>
          <w:szCs w:val="18"/>
        </w:rPr>
        <w:fldChar w:fldCharType="begin"/>
      </w:r>
      <w:r>
        <w:rPr>
          <w:rFonts w:ascii="Corbel" w:eastAsiaTheme="minorEastAsia" w:hAnsi="Corbel" w:cs="Arial Hebrew Scholar"/>
          <w:b/>
          <w:sz w:val="18"/>
          <w:szCs w:val="18"/>
        </w:rPr>
        <w:instrText>tc "</w:instrText>
      </w:r>
      <w:bookmarkStart w:id="23" w:name="_Toc352126452"/>
      <w:bookmarkStart w:id="24" w:name="_Toc352131821"/>
      <w:bookmarkStart w:id="25" w:name="_Toc352128774"/>
      <w:bookmarkStart w:id="26" w:name="_Toc384525731"/>
      <w:bookmarkStart w:id="27" w:name="_Toc352128679"/>
      <w:bookmarkStart w:id="28" w:name="_Toc352128869"/>
      <w:bookmarkStart w:id="29" w:name="_Toc446403199"/>
      <w:bookmarkStart w:id="30" w:name="_Toc445623264"/>
      <w:bookmarkStart w:id="31" w:name="_Toc430278808"/>
      <w:bookmarkStart w:id="32" w:name="_Toc445625489"/>
      <w:bookmarkStart w:id="33" w:name="_Toc445632070"/>
      <w:r>
        <w:rPr>
          <w:rFonts w:ascii="Corbel" w:eastAsiaTheme="minorEastAsia" w:hAnsi="Corbel" w:cs="Arial Hebrew Scholar"/>
          <w:b/>
          <w:sz w:val="18"/>
          <w:szCs w:val="18"/>
        </w:rPr>
        <w:instrText xml:space="preserve">1. </w:instrText>
      </w:r>
      <w:bookmarkEnd w:id="23"/>
      <w:bookmarkEnd w:id="24"/>
      <w:bookmarkEnd w:id="25"/>
      <w:bookmarkEnd w:id="26"/>
      <w:bookmarkEnd w:id="27"/>
      <w:bookmarkEnd w:id="28"/>
      <w:r>
        <w:rPr>
          <w:rFonts w:ascii="Corbel" w:eastAsiaTheme="minorEastAsia" w:hAnsi="Corbel" w:cs="Arial Hebrew Scholar"/>
          <w:b/>
          <w:sz w:val="18"/>
          <w:szCs w:val="18"/>
        </w:rPr>
        <w:instrText xml:space="preserve">   INTERPRETATION</w:instrText>
      </w:r>
      <w:bookmarkEnd w:id="29"/>
      <w:bookmarkEnd w:id="30"/>
      <w:bookmarkEnd w:id="31"/>
      <w:bookmarkEnd w:id="32"/>
      <w:bookmarkEnd w:id="33"/>
      <w:r>
        <w:rPr>
          <w:rFonts w:ascii="Corbel" w:eastAsiaTheme="minorEastAsia" w:hAnsi="Corbel" w:cs="Arial Hebrew Scholar"/>
          <w:b/>
          <w:sz w:val="18"/>
          <w:szCs w:val="18"/>
        </w:rPr>
        <w:instrText>" \l 1</w:instrText>
      </w:r>
      <w:r>
        <w:rPr>
          <w:rFonts w:ascii="Corbel" w:eastAsiaTheme="minorEastAsia" w:hAnsi="Corbel" w:cs="Arial Hebrew Scholar"/>
          <w:b/>
          <w:sz w:val="18"/>
          <w:szCs w:val="18"/>
        </w:rPr>
        <w:fldChar w:fldCharType="end"/>
      </w:r>
      <w:bookmarkStart w:id="34" w:name="_Toc435537122"/>
      <w:bookmarkStart w:id="35" w:name="_Toc435540380"/>
      <w:bookmarkStart w:id="36" w:name="_Toc435432845"/>
      <w:bookmarkStart w:id="37" w:name="_Toc435604423"/>
      <w:bookmarkStart w:id="38" w:name="_Toc435537349"/>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Pr>
          <w:rFonts w:ascii="Corbel" w:eastAsiaTheme="minorEastAsia" w:hAnsi="Corbel" w:cs="Arial Hebrew Scholar"/>
          <w:color w:val="000000"/>
          <w:sz w:val="18"/>
          <w:szCs w:val="18"/>
        </w:rPr>
        <w:fldChar w:fldCharType="begin"/>
      </w:r>
      <w:r>
        <w:rPr>
          <w:rFonts w:ascii="Corbel" w:eastAsiaTheme="minorEastAsia" w:hAnsi="Corbel" w:cs="Arial Hebrew Scholar"/>
          <w:color w:val="000000"/>
          <w:sz w:val="18"/>
          <w:szCs w:val="18"/>
        </w:rPr>
        <w:instrText>tc "</w:instrText>
      </w:r>
      <w:bookmarkStart w:id="39" w:name="_Toc446403200"/>
      <w:bookmarkStart w:id="40" w:name="_Toc430278809"/>
      <w:r>
        <w:rPr>
          <w:rFonts w:ascii="Corbel" w:eastAsiaTheme="minorEastAsia" w:hAnsi="Corbel" w:cs="Arial Hebrew Scholar"/>
          <w:color w:val="000000"/>
          <w:sz w:val="18"/>
          <w:szCs w:val="18"/>
        </w:rPr>
        <w:instrText>1.1   Definitions</w:instrText>
      </w:r>
      <w:bookmarkEnd w:id="39"/>
      <w:r>
        <w:rPr>
          <w:rFonts w:ascii="Corbel" w:eastAsiaTheme="minorEastAsia" w:hAnsi="Corbel" w:cs="Arial Hebrew Scholar"/>
          <w:color w:val="000000"/>
          <w:sz w:val="18"/>
          <w:szCs w:val="18"/>
        </w:rPr>
        <w:instrText>...............</w:instrText>
      </w:r>
      <w:bookmarkEnd w:id="40"/>
      <w:r>
        <w:rPr>
          <w:rFonts w:ascii="Corbel" w:eastAsiaTheme="minorEastAsia" w:hAnsi="Corbel" w:cs="Arial Hebrew Scholar"/>
          <w:color w:val="000000"/>
          <w:sz w:val="18"/>
          <w:szCs w:val="18"/>
        </w:rPr>
        <w:instrText>" \l 2</w:instrText>
      </w:r>
      <w:r>
        <w:rPr>
          <w:rFonts w:ascii="Corbel" w:eastAsiaTheme="minorEastAsia" w:hAnsi="Corbel" w:cs="Arial Hebrew Scholar"/>
          <w:color w:val="000000"/>
          <w:sz w:val="18"/>
          <w:szCs w:val="18"/>
        </w:rPr>
        <w:fldChar w:fldCharType="end"/>
      </w:r>
      <w:r>
        <w:rPr>
          <w:rFonts w:ascii="Corbel" w:eastAsiaTheme="minorEastAsia" w:hAnsi="Corbel" w:cs="Arial Hebrew Scholar"/>
          <w:b/>
          <w:bCs/>
          <w:color w:val="000000"/>
          <w:sz w:val="18"/>
          <w:szCs w:val="18"/>
        </w:rPr>
        <w:t>Definitions</w:t>
      </w:r>
      <w:bookmarkEnd w:id="34"/>
      <w:bookmarkEnd w:id="35"/>
      <w:bookmarkEnd w:id="36"/>
      <w:bookmarkEnd w:id="37"/>
      <w:bookmarkEnd w:id="38"/>
      <w:r>
        <w:rPr>
          <w:rFonts w:ascii="Corbel" w:eastAsiaTheme="minorEastAsia" w:hAnsi="Corbel" w:cs="Arial Hebrew Scholar"/>
          <w:b/>
          <w:bCs/>
          <w:color w:val="000000"/>
          <w:sz w:val="18"/>
          <w:szCs w:val="18"/>
        </w:rPr>
        <w:t xml:space="preserve"> and Interpretation.  </w:t>
      </w:r>
      <w:r>
        <w:rPr>
          <w:rFonts w:ascii="Corbel" w:eastAsiaTheme="minorEastAsia" w:hAnsi="Corbel" w:cs="Arial Hebrew Scholar"/>
          <w:color w:val="000000"/>
          <w:sz w:val="18"/>
          <w:szCs w:val="18"/>
        </w:rPr>
        <w:t xml:space="preserve">Except as set forth in italicized bold text herein, the definitions of capitalised words and expressions used herein are set forth in </w:t>
      </w:r>
      <w:r>
        <w:rPr>
          <w:rFonts w:ascii="Corbel" w:eastAsiaTheme="minorEastAsia" w:hAnsi="Corbel" w:cs="Arial Hebrew Scholar"/>
          <w:b/>
          <w:bCs/>
          <w:color w:val="000000"/>
          <w:sz w:val="18"/>
          <w:szCs w:val="18"/>
        </w:rPr>
        <w:t>Schedule 1</w:t>
      </w:r>
      <w:r>
        <w:rPr>
          <w:rFonts w:ascii="Corbel" w:eastAsiaTheme="minorEastAsia" w:hAnsi="Corbel" w:cs="Arial Hebrew Scholar"/>
          <w:color w:val="000000"/>
          <w:sz w:val="18"/>
          <w:szCs w:val="18"/>
        </w:rPr>
        <w:t xml:space="preserve"> (</w:t>
      </w:r>
      <w:r>
        <w:rPr>
          <w:rFonts w:ascii="Corbel" w:eastAsiaTheme="minorEastAsia" w:hAnsi="Corbel" w:cs="Arial Hebrew Scholar"/>
          <w:i/>
          <w:iCs/>
          <w:color w:val="000000"/>
          <w:sz w:val="18"/>
          <w:szCs w:val="18"/>
        </w:rPr>
        <w:t>Definitions</w:t>
      </w:r>
      <w:r>
        <w:rPr>
          <w:rFonts w:ascii="Corbel" w:eastAsiaTheme="minorEastAsia" w:hAnsi="Corbel" w:cs="Arial Hebrew Scholar"/>
          <w:color w:val="000000"/>
          <w:sz w:val="18"/>
          <w:szCs w:val="18"/>
        </w:rPr>
        <w:t xml:space="preserve">). A reference to a Person herein includes their successors and assigns. Plural terms include the singular and vice versa. Clause and Schedule references are to clauses and schedules of this SALT. The terms “includes” and “including” are to be construed as “including, without limitation.” Clause headings shall be disregarded for purposes of interpretation. </w:t>
      </w:r>
    </w:p>
    <w:p w14:paraId="16248861" w14:textId="09E5A5DD" w:rsidR="00C12897" w:rsidRDefault="00000000">
      <w:pPr>
        <w:spacing w:after="240" w:line="240" w:lineRule="auto"/>
        <w:ind w:left="186"/>
        <w:jc w:val="both"/>
        <w:rPr>
          <w:rFonts w:ascii="Corbel" w:eastAsiaTheme="minorEastAsia" w:hAnsi="Corbel" w:cs="Arial Hebrew Scholar"/>
          <w:color w:val="000000"/>
          <w:sz w:val="18"/>
          <w:szCs w:val="18"/>
        </w:rPr>
      </w:pPr>
      <w:r>
        <w:rPr>
          <w:rFonts w:ascii="Corbel" w:eastAsiaTheme="minorEastAsia" w:hAnsi="Corbel" w:cs="Arial Hebrew Scholar"/>
          <w:b/>
          <w:color w:val="000000"/>
          <w:sz w:val="18"/>
          <w:szCs w:val="18"/>
        </w:rPr>
        <w:t>2.  Representations</w:t>
      </w:r>
      <w:r>
        <w:rPr>
          <w:rFonts w:ascii="Corbel" w:eastAsiaTheme="minorEastAsia" w:hAnsi="Corbel" w:cs="Arial Hebrew Scholar"/>
          <w:color w:val="000000"/>
          <w:sz w:val="18"/>
          <w:szCs w:val="18"/>
        </w:rPr>
        <w:t>.  As of the date of the IALA and on the Delivery Date, each of Lessee and Lessor represents to the other that: (a) i</w:t>
      </w:r>
      <w:r>
        <w:rPr>
          <w:rFonts w:ascii="Corbel" w:eastAsiaTheme="minorEastAsia" w:hAnsi="Corbel" w:cs="Arial Hebrew Scholar"/>
          <w:bCs/>
          <w:color w:val="000000"/>
          <w:sz w:val="18"/>
          <w:szCs w:val="18"/>
        </w:rPr>
        <w:t>t has been properly incorporated and maintained in accordance with all applicable Laws, (b) it has all required authorisations to perform its obligations under the Lease, (c) its obligations under the Lease are legal, valid and binding against it, (d) it is not involved in any litigation or dispute which, if adversely determined, would have a material effect on its ability to perform its obligations under the Lease, (e) it is subject to civil and commercial law, its performance under the Lease constitutes private and commercial acts, and it and its assets are not entitled to any right of immunity, (f)</w:t>
      </w:r>
      <w:r>
        <w:rPr>
          <w:rFonts w:ascii="Corbel" w:eastAsiaTheme="minorEastAsia" w:hAnsi="Corbel" w:cs="Arial Hebrew Scholar"/>
          <w:color w:val="000000"/>
          <w:sz w:val="18"/>
          <w:szCs w:val="18"/>
        </w:rPr>
        <w:t xml:space="preserve"> it has not engaged, directly or indirectly, any agent in connection with establishment of the Lease and it shall indemnify and hold the other harmless against any</w:t>
      </w:r>
      <w:r w:rsidR="00000A18">
        <w:rPr>
          <w:rFonts w:ascii="Corbel" w:eastAsiaTheme="minorEastAsia" w:hAnsi="Corbel" w:cs="Arial Hebrew Scholar" w:hint="eastAsia"/>
          <w:color w:val="000000"/>
          <w:sz w:val="18"/>
          <w:szCs w:val="18"/>
          <w:lang w:eastAsia="zh-CN"/>
        </w:rPr>
        <w:t xml:space="preserve"> claim</w:t>
      </w:r>
      <w:r>
        <w:rPr>
          <w:rFonts w:ascii="Corbel" w:eastAsiaTheme="minorEastAsia" w:hAnsi="Corbel" w:cs="Arial Hebrew Scholar"/>
          <w:color w:val="000000"/>
          <w:sz w:val="18"/>
          <w:szCs w:val="18"/>
        </w:rPr>
        <w:t xml:space="preserve"> asserted by any agent, broker or other third party for any compensation based upon the Lease or the Aircraft</w:t>
      </w:r>
      <w:r w:rsidR="00CB62CC">
        <w:rPr>
          <w:rFonts w:ascii="Corbel" w:eastAsiaTheme="minorEastAsia" w:hAnsi="Corbel" w:cs="Arial Hebrew Scholar" w:hint="eastAsia"/>
          <w:color w:val="000000"/>
          <w:sz w:val="18"/>
          <w:szCs w:val="18"/>
          <w:lang w:eastAsia="zh-CN"/>
        </w:rPr>
        <w:t>, (g) it is not, and is not owned or controlled by any Person that is, listed in any Government Sanctions</w:t>
      </w:r>
      <w:r>
        <w:rPr>
          <w:rFonts w:ascii="Corbel" w:eastAsiaTheme="minorEastAsia" w:hAnsi="Corbel" w:cs="Arial Hebrew Scholar"/>
          <w:bCs/>
          <w:color w:val="000000"/>
          <w:sz w:val="18"/>
          <w:szCs w:val="18"/>
        </w:rPr>
        <w:t>; and Lessee further represents that (</w:t>
      </w:r>
      <w:r w:rsidR="00CB62CC">
        <w:rPr>
          <w:rFonts w:ascii="Corbel" w:eastAsiaTheme="minorEastAsia" w:hAnsi="Corbel" w:cs="Arial Hebrew Scholar" w:hint="eastAsia"/>
          <w:bCs/>
          <w:color w:val="000000"/>
          <w:sz w:val="18"/>
          <w:szCs w:val="18"/>
          <w:lang w:eastAsia="zh-CN"/>
        </w:rPr>
        <w:t>h</w:t>
      </w:r>
      <w:r>
        <w:rPr>
          <w:rFonts w:ascii="Corbel" w:eastAsiaTheme="minorEastAsia" w:hAnsi="Corbel" w:cs="Arial Hebrew Scholar"/>
          <w:bCs/>
          <w:color w:val="000000"/>
          <w:sz w:val="18"/>
          <w:szCs w:val="18"/>
        </w:rPr>
        <w:t>) no Event of Default has occurred, nor would Delivery trigger any Event of Default and (</w:t>
      </w:r>
      <w:proofErr w:type="spellStart"/>
      <w:r w:rsidR="00CB62CC">
        <w:rPr>
          <w:rFonts w:ascii="Corbel" w:eastAsiaTheme="minorEastAsia" w:hAnsi="Corbel" w:cs="Arial Hebrew Scholar" w:hint="eastAsia"/>
          <w:bCs/>
          <w:color w:val="000000"/>
          <w:sz w:val="18"/>
          <w:szCs w:val="18"/>
          <w:lang w:eastAsia="zh-CN"/>
        </w:rPr>
        <w:t>i</w:t>
      </w:r>
      <w:proofErr w:type="spellEnd"/>
      <w:r>
        <w:rPr>
          <w:rFonts w:ascii="Corbel" w:eastAsiaTheme="minorEastAsia" w:hAnsi="Corbel" w:cs="Arial Hebrew Scholar"/>
          <w:bCs/>
          <w:color w:val="000000"/>
          <w:sz w:val="18"/>
          <w:szCs w:val="18"/>
        </w:rPr>
        <w:t>) its audited and unaudited financial statements most recently provided to Lessor are accurate and complete and no material adverse change in Lessee’s ability to perform its obligations under the Lease has occurred.</w:t>
      </w:r>
    </w:p>
    <w:p w14:paraId="1290A218" w14:textId="77777777" w:rsidR="00C12897" w:rsidRDefault="00000000">
      <w:pPr>
        <w:pStyle w:val="Heading2"/>
        <w:tabs>
          <w:tab w:val="clear" w:pos="22"/>
          <w:tab w:val="left" w:pos="900"/>
        </w:tabs>
        <w:spacing w:line="240" w:lineRule="auto"/>
        <w:ind w:left="186"/>
        <w:rPr>
          <w:rFonts w:ascii="Corbel" w:eastAsiaTheme="minorEastAsia" w:hAnsi="Corbel" w:cs="Arial Hebrew Scholar"/>
          <w:color w:val="000000"/>
          <w:sz w:val="18"/>
          <w:szCs w:val="18"/>
        </w:rPr>
      </w:pPr>
      <w:bookmarkStart w:id="41" w:name="_Toc437748593"/>
      <w:bookmarkStart w:id="42" w:name="_Toc435773777"/>
      <w:bookmarkStart w:id="43" w:name="_Toc435604396"/>
      <w:bookmarkStart w:id="44" w:name="_Toc438016298"/>
      <w:bookmarkStart w:id="45" w:name="_Toc435432851"/>
      <w:bookmarkStart w:id="46" w:name="_Toc435783516"/>
      <w:bookmarkStart w:id="47" w:name="_Toc433382832"/>
      <w:bookmarkStart w:id="48" w:name="_Toc435787096"/>
      <w:bookmarkStart w:id="49" w:name="_Toc433453305"/>
      <w:bookmarkStart w:id="50" w:name="_Toc435537354"/>
      <w:bookmarkStart w:id="51" w:name="_Toc435540385"/>
      <w:bookmarkStart w:id="52" w:name="_Toc433379609"/>
      <w:bookmarkStart w:id="53" w:name="_Toc433652541"/>
      <w:bookmarkStart w:id="54" w:name="_Toc436477983"/>
      <w:bookmarkStart w:id="55" w:name="_Toc436477891"/>
      <w:bookmarkStart w:id="56" w:name="_Toc435773465"/>
      <w:bookmarkStart w:id="57" w:name="_Toc435537127"/>
      <w:bookmarkStart w:id="58" w:name="_Toc433663203"/>
      <w:bookmarkStart w:id="59" w:name="_Toc435783349"/>
      <w:bookmarkStart w:id="60" w:name="_Toc435769756"/>
      <w:bookmarkStart w:id="61" w:name="_Toc437947255"/>
      <w:bookmarkStart w:id="62" w:name="_Toc440948219"/>
      <w:bookmarkStart w:id="63" w:name="_Toc435604428"/>
      <w:r>
        <w:rPr>
          <w:rFonts w:ascii="Corbel" w:eastAsiaTheme="minorEastAsia" w:hAnsi="Corbel" w:cs="Arial Hebrew Scholar"/>
          <w:b/>
          <w:sz w:val="18"/>
          <w:szCs w:val="18"/>
        </w:rPr>
        <w:t xml:space="preserve">3.  </w:t>
      </w:r>
      <w:r>
        <w:rPr>
          <w:rFonts w:ascii="Corbel" w:eastAsiaTheme="minorEastAsia" w:hAnsi="Corbel" w:cs="Arial Hebrew Scholar"/>
          <w:b/>
          <w:sz w:val="18"/>
          <w:szCs w:val="18"/>
        </w:rPr>
        <w:fldChar w:fldCharType="begin"/>
      </w:r>
      <w:r>
        <w:rPr>
          <w:rFonts w:ascii="Corbel" w:eastAsiaTheme="minorEastAsia" w:hAnsi="Corbel" w:cs="Arial Hebrew Scholar"/>
          <w:b/>
          <w:sz w:val="18"/>
          <w:szCs w:val="18"/>
        </w:rPr>
        <w:instrText>tc "</w:instrText>
      </w:r>
      <w:bookmarkStart w:id="64" w:name="_Toc430278812"/>
      <w:r>
        <w:rPr>
          <w:rFonts w:ascii="Corbel" w:eastAsiaTheme="minorEastAsia" w:hAnsi="Corbel" w:cs="Arial Hebrew Scholar"/>
          <w:b/>
          <w:sz w:val="18"/>
          <w:szCs w:val="18"/>
        </w:rPr>
        <w:instrText>3.    CONDITIONS PRECEDENT</w:instrText>
      </w:r>
      <w:bookmarkEnd w:id="64"/>
      <w:r>
        <w:rPr>
          <w:rFonts w:ascii="Corbel" w:eastAsiaTheme="minorEastAsia" w:hAnsi="Corbel" w:cs="Arial Hebrew Scholar"/>
          <w:b/>
          <w:sz w:val="18"/>
          <w:szCs w:val="18"/>
        </w:rPr>
        <w:instrText>" \l 1</w:instrText>
      </w:r>
      <w:r>
        <w:rPr>
          <w:rFonts w:ascii="Corbel" w:eastAsiaTheme="minorEastAsia" w:hAnsi="Corbel" w:cs="Arial Hebrew Scholar"/>
          <w:b/>
          <w:sz w:val="18"/>
          <w:szCs w:val="18"/>
        </w:rPr>
        <w:fldChar w:fldCharType="end"/>
      </w:r>
      <w:bookmarkStart w:id="65" w:name="_Toc435537355"/>
      <w:bookmarkStart w:id="66" w:name="_Toc435540386"/>
      <w:bookmarkStart w:id="67" w:name="_Toc435432852"/>
      <w:bookmarkStart w:id="68" w:name="_Toc435537128"/>
      <w:bookmarkStart w:id="69" w:name="_Toc435604429"/>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r>
        <w:rPr>
          <w:rFonts w:ascii="Corbel" w:eastAsiaTheme="minorEastAsia" w:hAnsi="Corbel" w:cs="Arial Hebrew Scholar"/>
          <w:color w:val="000000"/>
          <w:sz w:val="18"/>
          <w:szCs w:val="18"/>
        </w:rPr>
        <w:fldChar w:fldCharType="begin"/>
      </w:r>
      <w:r>
        <w:rPr>
          <w:rFonts w:ascii="Corbel" w:eastAsiaTheme="minorEastAsia" w:hAnsi="Corbel" w:cs="Arial Hebrew Scholar"/>
          <w:color w:val="000000"/>
          <w:sz w:val="18"/>
          <w:szCs w:val="18"/>
        </w:rPr>
        <w:instrText>tc "</w:instrText>
      </w:r>
      <w:bookmarkStart w:id="70" w:name="_Toc430278813"/>
      <w:r>
        <w:rPr>
          <w:rFonts w:ascii="Corbel" w:eastAsiaTheme="minorEastAsia" w:hAnsi="Corbel" w:cs="Arial Hebrew Scholar"/>
          <w:color w:val="000000"/>
          <w:sz w:val="18"/>
          <w:szCs w:val="18"/>
        </w:rPr>
        <w:instrText>3.1   Conditions Precedent</w:instrText>
      </w:r>
      <w:bookmarkEnd w:id="70"/>
      <w:r>
        <w:rPr>
          <w:rFonts w:ascii="Corbel" w:eastAsiaTheme="minorEastAsia" w:hAnsi="Corbel" w:cs="Arial Hebrew Scholar"/>
          <w:color w:val="000000"/>
          <w:sz w:val="18"/>
          <w:szCs w:val="18"/>
        </w:rPr>
        <w:instrText>" \l 2</w:instrText>
      </w:r>
      <w:r>
        <w:rPr>
          <w:rFonts w:ascii="Corbel" w:eastAsiaTheme="minorEastAsia" w:hAnsi="Corbel" w:cs="Arial Hebrew Scholar"/>
          <w:color w:val="000000"/>
          <w:sz w:val="18"/>
          <w:szCs w:val="18"/>
        </w:rPr>
        <w:fldChar w:fldCharType="end"/>
      </w:r>
      <w:r>
        <w:rPr>
          <w:rFonts w:ascii="Corbel" w:eastAsiaTheme="minorEastAsia" w:hAnsi="Corbel" w:cs="Arial Hebrew Scholar"/>
          <w:b/>
          <w:bCs/>
          <w:color w:val="000000"/>
          <w:sz w:val="18"/>
          <w:szCs w:val="18"/>
        </w:rPr>
        <w:t>Conditions Precedent</w:t>
      </w:r>
      <w:bookmarkEnd w:id="65"/>
      <w:bookmarkEnd w:id="66"/>
      <w:bookmarkEnd w:id="67"/>
      <w:bookmarkEnd w:id="68"/>
      <w:bookmarkEnd w:id="69"/>
      <w:r>
        <w:rPr>
          <w:rFonts w:ascii="Corbel" w:eastAsiaTheme="minorEastAsia" w:hAnsi="Corbel" w:cs="Arial Hebrew Scholar"/>
          <w:b/>
          <w:bCs/>
          <w:color w:val="000000"/>
          <w:sz w:val="18"/>
          <w:szCs w:val="18"/>
        </w:rPr>
        <w:t xml:space="preserve">.  </w:t>
      </w:r>
      <w:r>
        <w:rPr>
          <w:rFonts w:ascii="Corbel" w:eastAsiaTheme="minorEastAsia" w:hAnsi="Corbel" w:cs="Arial Hebrew Scholar"/>
          <w:bCs/>
          <w:color w:val="000000"/>
          <w:sz w:val="18"/>
          <w:szCs w:val="18"/>
        </w:rPr>
        <w:t xml:space="preserve">Lessor shall not be required to deliver and start leasing the Aircraft to Lessee until Lessor shall have received the following (and any additional conditions precedent set forth in the IALA):  </w:t>
      </w:r>
      <w:r>
        <w:rPr>
          <w:rFonts w:ascii="Corbel" w:eastAsiaTheme="minorEastAsia" w:hAnsi="Corbel" w:cs="Arial Hebrew Scholar"/>
          <w:sz w:val="18"/>
          <w:szCs w:val="18"/>
        </w:rPr>
        <w:fldChar w:fldCharType="begin"/>
      </w:r>
      <w:r>
        <w:rPr>
          <w:rFonts w:ascii="Corbel" w:eastAsiaTheme="minorEastAsia" w:hAnsi="Corbel" w:cs="Arial Hebrew Scholar"/>
          <w:sz w:val="18"/>
          <w:szCs w:val="18"/>
        </w:rPr>
        <w:instrText>tc "</w:instrText>
      </w:r>
      <w:bookmarkStart w:id="71" w:name="_Toc430278916"/>
      <w:bookmarkStart w:id="72" w:name="_Toc453643165"/>
      <w:r>
        <w:rPr>
          <w:rFonts w:ascii="Corbel" w:eastAsiaTheme="minorEastAsia" w:hAnsi="Corbel" w:cs="Arial Hebrew Scholar"/>
          <w:sz w:val="18"/>
          <w:szCs w:val="18"/>
        </w:rPr>
        <w:instrText>3.    Conditions Precedent</w:instrText>
      </w:r>
      <w:bookmarkEnd w:id="71"/>
      <w:bookmarkEnd w:id="72"/>
      <w:r>
        <w:rPr>
          <w:rFonts w:ascii="Corbel" w:eastAsiaTheme="minorEastAsia" w:hAnsi="Corbel" w:cs="Arial Hebrew Scholar"/>
          <w:sz w:val="18"/>
          <w:szCs w:val="18"/>
        </w:rPr>
        <w:instrText>" \l 1</w:instrText>
      </w:r>
      <w:r>
        <w:rPr>
          <w:rFonts w:ascii="Corbel" w:eastAsiaTheme="minorEastAsia" w:hAnsi="Corbel" w:cs="Arial Hebrew Scholar"/>
          <w:sz w:val="18"/>
          <w:szCs w:val="18"/>
        </w:rPr>
        <w:fldChar w:fldCharType="end"/>
      </w:r>
    </w:p>
    <w:p w14:paraId="51A736AE" w14:textId="77777777" w:rsidR="00C12897" w:rsidRDefault="00000000">
      <w:pPr>
        <w:pStyle w:val="ListParagraph"/>
        <w:numPr>
          <w:ilvl w:val="0"/>
          <w:numId w:val="13"/>
        </w:numPr>
        <w:spacing w:after="240" w:line="240" w:lineRule="auto"/>
        <w:ind w:left="546"/>
        <w:jc w:val="both"/>
        <w:rPr>
          <w:rFonts w:ascii="Corbel" w:eastAsiaTheme="minorEastAsia" w:hAnsi="Corbel" w:cs="Arial Hebrew Scholar"/>
          <w:color w:val="000000"/>
          <w:sz w:val="18"/>
          <w:szCs w:val="18"/>
        </w:rPr>
      </w:pPr>
      <w:r>
        <w:rPr>
          <w:rFonts w:ascii="Corbel" w:eastAsiaTheme="minorEastAsia" w:hAnsi="Corbel" w:cs="Arial Hebrew Scholar"/>
          <w:color w:val="000000"/>
          <w:sz w:val="18"/>
          <w:szCs w:val="18"/>
        </w:rPr>
        <w:t>All sums due to Lessor under the Lease on or prior to the Delivery Date (including the Deposit and first Rent payment);</w:t>
      </w:r>
    </w:p>
    <w:p w14:paraId="16E98163" w14:textId="0F6FEF1E" w:rsidR="00C12897" w:rsidRDefault="00000000">
      <w:pPr>
        <w:pStyle w:val="ListParagraph"/>
        <w:numPr>
          <w:ilvl w:val="0"/>
          <w:numId w:val="13"/>
        </w:numPr>
        <w:spacing w:after="240" w:line="240" w:lineRule="auto"/>
        <w:ind w:left="546"/>
        <w:jc w:val="both"/>
        <w:rPr>
          <w:rFonts w:ascii="Corbel" w:eastAsiaTheme="minorEastAsia" w:hAnsi="Corbel" w:cs="Arial Hebrew Scholar"/>
          <w:color w:val="000000"/>
          <w:sz w:val="18"/>
          <w:szCs w:val="18"/>
        </w:rPr>
      </w:pPr>
      <w:r>
        <w:rPr>
          <w:rFonts w:ascii="Corbel" w:eastAsiaTheme="minorEastAsia" w:hAnsi="Corbel" w:cs="Arial Hebrew Scholar"/>
          <w:color w:val="000000"/>
          <w:sz w:val="18"/>
          <w:szCs w:val="18"/>
        </w:rPr>
        <w:t xml:space="preserve">A signed legal opinion from </w:t>
      </w:r>
      <w:r w:rsidR="008417C0">
        <w:rPr>
          <w:rFonts w:ascii="Corbel" w:eastAsiaTheme="minorEastAsia" w:hAnsi="Corbel" w:cs="Arial Hebrew Scholar" w:hint="eastAsia"/>
          <w:color w:val="000000"/>
          <w:sz w:val="18"/>
          <w:szCs w:val="18"/>
          <w:lang w:eastAsia="zh-CN"/>
        </w:rPr>
        <w:t>Lessee</w:t>
      </w:r>
      <w:r w:rsidR="008417C0">
        <w:rPr>
          <w:rFonts w:ascii="Corbel" w:eastAsiaTheme="minorEastAsia" w:hAnsi="Corbel" w:cs="Arial Hebrew Scholar"/>
          <w:color w:val="000000"/>
          <w:sz w:val="18"/>
          <w:szCs w:val="18"/>
          <w:lang w:eastAsia="zh-CN"/>
        </w:rPr>
        <w:t>’</w:t>
      </w:r>
      <w:r w:rsidR="008417C0">
        <w:rPr>
          <w:rFonts w:ascii="Corbel" w:eastAsiaTheme="minorEastAsia" w:hAnsi="Corbel" w:cs="Arial Hebrew Scholar" w:hint="eastAsia"/>
          <w:color w:val="000000"/>
          <w:sz w:val="18"/>
          <w:szCs w:val="18"/>
          <w:lang w:eastAsia="zh-CN"/>
        </w:rPr>
        <w:t xml:space="preserve">s </w:t>
      </w:r>
      <w:r>
        <w:rPr>
          <w:rFonts w:ascii="Corbel" w:eastAsiaTheme="minorEastAsia" w:hAnsi="Corbel" w:cs="Arial Hebrew Scholar"/>
          <w:color w:val="000000"/>
          <w:sz w:val="18"/>
          <w:szCs w:val="18"/>
        </w:rPr>
        <w:t xml:space="preserve">counsel </w:t>
      </w:r>
      <w:r w:rsidR="008417C0">
        <w:rPr>
          <w:rFonts w:ascii="Corbel" w:eastAsiaTheme="minorEastAsia" w:hAnsi="Corbel" w:cs="Arial Hebrew Scholar" w:hint="eastAsia"/>
          <w:color w:val="000000"/>
          <w:sz w:val="18"/>
          <w:szCs w:val="18"/>
          <w:lang w:eastAsia="zh-CN"/>
        </w:rPr>
        <w:t xml:space="preserve">in form and substance </w:t>
      </w:r>
      <w:r>
        <w:rPr>
          <w:rFonts w:ascii="Corbel" w:eastAsiaTheme="minorEastAsia" w:hAnsi="Corbel" w:cs="Arial Hebrew Scholar"/>
          <w:color w:val="000000"/>
          <w:sz w:val="18"/>
          <w:szCs w:val="18"/>
        </w:rPr>
        <w:t xml:space="preserve">acceptable to Lessor as to the legality and validity, and binding and enforceable nature, of the Lease and, if applicable, the Letter of Credit and/or Guarantee; </w:t>
      </w:r>
    </w:p>
    <w:p w14:paraId="17157415" w14:textId="77777777" w:rsidR="00C12897" w:rsidRDefault="00000000">
      <w:pPr>
        <w:pStyle w:val="ListParagraph"/>
        <w:numPr>
          <w:ilvl w:val="0"/>
          <w:numId w:val="13"/>
        </w:numPr>
        <w:spacing w:after="240" w:line="240" w:lineRule="auto"/>
        <w:ind w:left="546"/>
        <w:jc w:val="both"/>
        <w:rPr>
          <w:rFonts w:ascii="Corbel" w:eastAsiaTheme="minorEastAsia" w:hAnsi="Corbel" w:cs="Arial Hebrew Scholar"/>
          <w:color w:val="000000"/>
          <w:sz w:val="18"/>
          <w:szCs w:val="18"/>
        </w:rPr>
      </w:pPr>
      <w:r>
        <w:rPr>
          <w:rFonts w:ascii="Corbel" w:eastAsiaTheme="minorEastAsia" w:hAnsi="Corbel" w:cs="Arial Hebrew Scholar"/>
          <w:bCs/>
          <w:color w:val="000000"/>
          <w:sz w:val="18"/>
          <w:szCs w:val="18"/>
        </w:rPr>
        <w:t>A copy of Lessee’s aircraft</w:t>
      </w:r>
      <w:r>
        <w:rPr>
          <w:rFonts w:ascii="Corbel" w:eastAsiaTheme="minorEastAsia" w:hAnsi="Corbel" w:cs="Arial Hebrew Scholar"/>
          <w:color w:val="000000"/>
          <w:sz w:val="18"/>
          <w:szCs w:val="18"/>
        </w:rPr>
        <w:t xml:space="preserve"> registration certificate and, if applicable, import license for the Aircraft, together with any other approvals, licenses, or consents required in relation to the performance by Lessee of its obligations under the Lease and import of the Aircraft into the Habitual Base;   </w:t>
      </w:r>
    </w:p>
    <w:p w14:paraId="2D12F730" w14:textId="77777777" w:rsidR="00C12897" w:rsidRDefault="00000000">
      <w:pPr>
        <w:pStyle w:val="ListParagraph"/>
        <w:numPr>
          <w:ilvl w:val="0"/>
          <w:numId w:val="13"/>
        </w:numPr>
        <w:spacing w:after="240" w:line="240" w:lineRule="auto"/>
        <w:ind w:left="546"/>
        <w:jc w:val="both"/>
        <w:rPr>
          <w:rFonts w:ascii="Corbel" w:eastAsiaTheme="minorEastAsia" w:hAnsi="Corbel" w:cs="Arial Hebrew Scholar"/>
          <w:color w:val="000000"/>
          <w:sz w:val="18"/>
          <w:szCs w:val="18"/>
        </w:rPr>
      </w:pPr>
      <w:r>
        <w:rPr>
          <w:rFonts w:ascii="Corbel" w:eastAsiaTheme="minorEastAsia" w:hAnsi="Corbel" w:cs="Arial Hebrew Scholar"/>
          <w:color w:val="000000"/>
          <w:sz w:val="18"/>
          <w:szCs w:val="18"/>
        </w:rPr>
        <w:lastRenderedPageBreak/>
        <w:t xml:space="preserve">Evidence that all filings, registrations, recordings and other actions have been or </w:t>
      </w:r>
      <w:r>
        <w:rPr>
          <w:rFonts w:ascii="Corbel" w:eastAsiaTheme="minorEastAsia" w:hAnsi="Corbel" w:cs="Arial Hebrew Scholar"/>
          <w:color w:val="000000"/>
          <w:sz w:val="18"/>
          <w:szCs w:val="18"/>
          <w:lang w:val="en-US"/>
        </w:rPr>
        <w:t>shall</w:t>
      </w:r>
      <w:r>
        <w:rPr>
          <w:rFonts w:ascii="Corbel" w:eastAsiaTheme="minorEastAsia" w:hAnsi="Corbel" w:cs="Arial Hebrew Scholar"/>
          <w:color w:val="000000"/>
          <w:sz w:val="18"/>
          <w:szCs w:val="18"/>
        </w:rPr>
        <w:t xml:space="preserve"> be taken which are necessary or advisable to ensure the effectiveness and enforceability of the Lease and to protect the property rights of Owner in the Aircraft, any Engine or any Part;</w:t>
      </w:r>
    </w:p>
    <w:p w14:paraId="4BA1B0B2" w14:textId="77777777" w:rsidR="00C12897" w:rsidRDefault="00000000">
      <w:pPr>
        <w:pStyle w:val="ListParagraph"/>
        <w:numPr>
          <w:ilvl w:val="0"/>
          <w:numId w:val="13"/>
        </w:numPr>
        <w:spacing w:after="120" w:line="240" w:lineRule="auto"/>
        <w:ind w:left="546"/>
        <w:jc w:val="both"/>
        <w:rPr>
          <w:rFonts w:ascii="Corbel" w:eastAsiaTheme="minorEastAsia" w:hAnsi="Corbel" w:cs="Arial Hebrew Scholar"/>
          <w:color w:val="000000"/>
          <w:sz w:val="18"/>
          <w:szCs w:val="18"/>
        </w:rPr>
      </w:pPr>
      <w:r>
        <w:rPr>
          <w:rFonts w:ascii="Corbel" w:eastAsiaTheme="minorEastAsia" w:hAnsi="Corbel" w:cs="Arial Hebrew Scholar"/>
          <w:color w:val="000000"/>
          <w:sz w:val="18"/>
          <w:szCs w:val="18"/>
        </w:rPr>
        <w:t>A</w:t>
      </w:r>
      <w:r>
        <w:rPr>
          <w:rFonts w:ascii="Corbel" w:eastAsiaTheme="minorEastAsia" w:hAnsi="Corbel" w:cs="Arial Hebrew Scholar"/>
          <w:sz w:val="18"/>
          <w:szCs w:val="18"/>
        </w:rPr>
        <w:t xml:space="preserve"> duly executed, and, if required for effectiveness, notarised Power of Attorney and, if the Cape Town Convention is applicable, an IDERA, in each case in both English and the primary language of the State of Registration</w:t>
      </w:r>
      <w:r>
        <w:rPr>
          <w:rFonts w:ascii="Corbel" w:eastAsiaTheme="minorEastAsia" w:hAnsi="Corbel" w:cs="Arial Hebrew Scholar"/>
          <w:color w:val="000000"/>
          <w:sz w:val="18"/>
          <w:szCs w:val="18"/>
        </w:rPr>
        <w:t xml:space="preserve">; </w:t>
      </w:r>
    </w:p>
    <w:p w14:paraId="150488B7" w14:textId="77777777" w:rsidR="00C12897" w:rsidRDefault="00000000">
      <w:pPr>
        <w:pStyle w:val="ListParagraph"/>
        <w:numPr>
          <w:ilvl w:val="0"/>
          <w:numId w:val="13"/>
        </w:numPr>
        <w:spacing w:after="240" w:line="240" w:lineRule="auto"/>
        <w:ind w:left="546"/>
        <w:jc w:val="both"/>
        <w:rPr>
          <w:rFonts w:ascii="Corbel" w:eastAsiaTheme="minorEastAsia" w:hAnsi="Corbel" w:cs="Arial Hebrew Scholar"/>
          <w:color w:val="000000"/>
          <w:sz w:val="18"/>
          <w:szCs w:val="18"/>
        </w:rPr>
      </w:pPr>
      <w:r>
        <w:rPr>
          <w:rFonts w:ascii="Corbel" w:eastAsiaTheme="minorEastAsia" w:hAnsi="Corbel" w:cs="Arial Hebrew Scholar"/>
          <w:color w:val="000000"/>
          <w:sz w:val="18"/>
          <w:szCs w:val="18"/>
        </w:rPr>
        <w:t>The Information Request Letters, if required by the terms of the IALA;</w:t>
      </w:r>
    </w:p>
    <w:p w14:paraId="69FD851B" w14:textId="77777777" w:rsidR="00C12897" w:rsidRDefault="00000000">
      <w:pPr>
        <w:pStyle w:val="ListParagraph"/>
        <w:numPr>
          <w:ilvl w:val="0"/>
          <w:numId w:val="13"/>
        </w:numPr>
        <w:spacing w:after="240" w:line="240" w:lineRule="auto"/>
        <w:ind w:left="546"/>
        <w:jc w:val="both"/>
        <w:rPr>
          <w:rFonts w:ascii="Corbel" w:eastAsiaTheme="minorEastAsia" w:hAnsi="Corbel" w:cs="Arial Hebrew Scholar"/>
          <w:color w:val="000000"/>
          <w:sz w:val="18"/>
          <w:szCs w:val="18"/>
        </w:rPr>
      </w:pPr>
      <w:r>
        <w:rPr>
          <w:rFonts w:ascii="Corbel" w:eastAsiaTheme="minorEastAsia" w:hAnsi="Corbel" w:cs="Arial Hebrew Scholar"/>
          <w:color w:val="000000"/>
          <w:sz w:val="18"/>
          <w:szCs w:val="18"/>
        </w:rPr>
        <w:t>Certificates of insurance (and, where applicable, reinsurance) and an undertaking from the insurance brokers and other evidence satisfactory to Lessor confirming that Lessee has taken the required steps to ensure due compliance with the Insurance terms of the Lease with effect on and after the Delivery Date;</w:t>
      </w:r>
    </w:p>
    <w:p w14:paraId="3DE85897" w14:textId="77777777" w:rsidR="00C12897" w:rsidRDefault="00000000">
      <w:pPr>
        <w:pStyle w:val="ListParagraph"/>
        <w:numPr>
          <w:ilvl w:val="0"/>
          <w:numId w:val="13"/>
        </w:numPr>
        <w:spacing w:after="240" w:line="240" w:lineRule="auto"/>
        <w:ind w:left="546"/>
        <w:jc w:val="both"/>
        <w:rPr>
          <w:rFonts w:ascii="Corbel" w:eastAsiaTheme="minorEastAsia" w:hAnsi="Corbel" w:cs="Arial Hebrew Scholar"/>
          <w:color w:val="000000"/>
          <w:sz w:val="18"/>
          <w:szCs w:val="18"/>
        </w:rPr>
      </w:pPr>
      <w:r>
        <w:rPr>
          <w:rFonts w:ascii="Corbel" w:eastAsiaTheme="minorEastAsia" w:hAnsi="Corbel" w:cs="Arial Hebrew Scholar"/>
          <w:bCs/>
          <w:color w:val="000000"/>
          <w:sz w:val="18"/>
          <w:szCs w:val="18"/>
        </w:rPr>
        <w:t xml:space="preserve">The Letter(s) of Credit and/or Guarantee, if required by the terms of the IALA; </w:t>
      </w:r>
      <w:r>
        <w:rPr>
          <w:rFonts w:ascii="Corbel" w:eastAsiaTheme="minorEastAsia" w:hAnsi="Corbel" w:cs="Arial Hebrew Scholar"/>
          <w:color w:val="000000"/>
          <w:sz w:val="18"/>
          <w:szCs w:val="18"/>
        </w:rPr>
        <w:t>and</w:t>
      </w:r>
    </w:p>
    <w:p w14:paraId="159B7565" w14:textId="11873209" w:rsidR="00C12897" w:rsidRDefault="008417C0">
      <w:pPr>
        <w:pStyle w:val="ListParagraph"/>
        <w:numPr>
          <w:ilvl w:val="0"/>
          <w:numId w:val="13"/>
        </w:numPr>
        <w:spacing w:after="240" w:line="240" w:lineRule="auto"/>
        <w:ind w:left="546"/>
        <w:jc w:val="both"/>
        <w:rPr>
          <w:rFonts w:ascii="Corbel" w:eastAsiaTheme="minorEastAsia" w:hAnsi="Corbel" w:cs="Arial Hebrew Scholar"/>
          <w:bCs/>
          <w:color w:val="000000"/>
          <w:sz w:val="18"/>
          <w:szCs w:val="18"/>
        </w:rPr>
      </w:pPr>
      <w:r>
        <w:rPr>
          <w:rFonts w:ascii="Corbel" w:eastAsiaTheme="minorEastAsia" w:hAnsi="Corbel" w:cs="Arial Hebrew Scholar" w:hint="eastAsia"/>
          <w:bCs/>
          <w:color w:val="000000"/>
          <w:sz w:val="18"/>
          <w:szCs w:val="18"/>
          <w:lang w:eastAsia="zh-CN"/>
        </w:rPr>
        <w:t>A</w:t>
      </w:r>
      <w:r>
        <w:rPr>
          <w:rFonts w:ascii="Corbel" w:eastAsiaTheme="minorEastAsia" w:hAnsi="Corbel" w:cs="Arial Hebrew Scholar"/>
          <w:bCs/>
          <w:color w:val="000000"/>
          <w:sz w:val="18"/>
          <w:szCs w:val="18"/>
        </w:rPr>
        <w:t xml:space="preserve"> Certificate of Acceptance for the Aircraft</w:t>
      </w:r>
      <w:r>
        <w:rPr>
          <w:rFonts w:ascii="Corbel" w:eastAsiaTheme="minorEastAsia" w:hAnsi="Corbel" w:cs="Arial Hebrew Scholar"/>
          <w:b/>
          <w:color w:val="000000"/>
          <w:sz w:val="18"/>
          <w:szCs w:val="18"/>
        </w:rPr>
        <w:t>.</w:t>
      </w:r>
      <w:r>
        <w:rPr>
          <w:rFonts w:ascii="Corbel" w:eastAsiaTheme="minorEastAsia" w:hAnsi="Corbel" w:cs="Arial Hebrew Scholar"/>
          <w:bCs/>
          <w:color w:val="000000"/>
          <w:sz w:val="18"/>
          <w:szCs w:val="18"/>
        </w:rPr>
        <w:t xml:space="preserve">  </w:t>
      </w:r>
    </w:p>
    <w:p w14:paraId="07F363AF" w14:textId="3F9C344B" w:rsidR="00C12897" w:rsidRDefault="00000000">
      <w:pPr>
        <w:tabs>
          <w:tab w:val="left" w:pos="900"/>
        </w:tabs>
        <w:spacing w:after="240" w:line="240" w:lineRule="auto"/>
        <w:ind w:left="186"/>
        <w:jc w:val="both"/>
        <w:rPr>
          <w:rFonts w:ascii="Corbel" w:eastAsiaTheme="minorEastAsia" w:hAnsi="Corbel" w:cs="Arial Hebrew Scholar"/>
          <w:color w:val="000000"/>
          <w:sz w:val="18"/>
          <w:szCs w:val="18"/>
        </w:rPr>
      </w:pPr>
      <w:r>
        <w:rPr>
          <w:rFonts w:ascii="Corbel" w:eastAsiaTheme="minorEastAsia" w:hAnsi="Corbel" w:cs="Arial Hebrew Scholar"/>
          <w:color w:val="000000"/>
          <w:sz w:val="18"/>
          <w:szCs w:val="18"/>
        </w:rPr>
        <w:t xml:space="preserve">If all Conditions Precedent have not been satisfied by the Delivery Date, Lessor may still decide to deliver the Aircraft and to commence leasing. In such a case, Lessee </w:t>
      </w:r>
      <w:r>
        <w:rPr>
          <w:rFonts w:ascii="Corbel" w:eastAsiaTheme="minorEastAsia" w:hAnsi="Corbel" w:cs="Arial Hebrew Scholar"/>
          <w:color w:val="000000"/>
          <w:sz w:val="18"/>
          <w:szCs w:val="18"/>
          <w:lang w:val="en-US"/>
        </w:rPr>
        <w:t>shall</w:t>
      </w:r>
      <w:r>
        <w:rPr>
          <w:rFonts w:ascii="Corbel" w:eastAsiaTheme="minorEastAsia" w:hAnsi="Corbel" w:cs="Arial Hebrew Scholar"/>
          <w:color w:val="000000"/>
          <w:sz w:val="18"/>
          <w:szCs w:val="18"/>
        </w:rPr>
        <w:t xml:space="preserve"> ensure that all outstanding Conditions Precedent are satisfied within 10 Business Days after Delivery or within such other time-period as Lessor and Lessee may agree in writing. Lessor may declare an Event of Default if Lessee fails to do so. If an Event of Default occurs prior to Delivery, Lessor may by written notice terminate Lessor’s obligation to lease the Aircraft to Lessee without prejudice to any of Lessor’s other rights and remedies.</w:t>
      </w:r>
    </w:p>
    <w:p w14:paraId="1F43E8B3" w14:textId="51CE5CDF" w:rsidR="00C12897" w:rsidRDefault="00000000" w:rsidP="00000A18">
      <w:pPr>
        <w:tabs>
          <w:tab w:val="left" w:pos="900"/>
        </w:tabs>
        <w:spacing w:after="240" w:line="240" w:lineRule="auto"/>
        <w:ind w:left="186"/>
        <w:jc w:val="both"/>
        <w:rPr>
          <w:rFonts w:ascii="Corbel" w:eastAsiaTheme="minorEastAsia" w:hAnsi="Corbel" w:cs="Arial Hebrew Scholar"/>
          <w:color w:val="000000"/>
          <w:sz w:val="18"/>
          <w:szCs w:val="18"/>
          <w:lang w:eastAsia="zh-CN"/>
        </w:rPr>
      </w:pPr>
      <w:bookmarkStart w:id="73" w:name="_Toc435604432"/>
      <w:bookmarkStart w:id="74" w:name="_Toc435432855"/>
      <w:bookmarkStart w:id="75" w:name="_Toc435540389"/>
      <w:bookmarkStart w:id="76" w:name="_Toc435537358"/>
      <w:bookmarkStart w:id="77" w:name="_Toc435537131"/>
      <w:r>
        <w:rPr>
          <w:rFonts w:ascii="Corbel" w:eastAsiaTheme="minorEastAsia" w:hAnsi="Corbel" w:cs="Arial Hebrew Scholar"/>
          <w:b/>
          <w:bCs/>
          <w:color w:val="000000"/>
          <w:sz w:val="18"/>
          <w:szCs w:val="18"/>
        </w:rPr>
        <w:t>4.  Lease Commencement.</w:t>
      </w:r>
      <w:r>
        <w:rPr>
          <w:rFonts w:ascii="Corbel" w:eastAsiaTheme="minorEastAsia" w:hAnsi="Corbel" w:cs="Arial Hebrew Scholar"/>
          <w:color w:val="000000"/>
          <w:sz w:val="18"/>
          <w:szCs w:val="18"/>
        </w:rPr>
        <w:t xml:space="preserve">  </w:t>
      </w:r>
      <w:bookmarkEnd w:id="73"/>
      <w:bookmarkEnd w:id="74"/>
      <w:bookmarkEnd w:id="75"/>
      <w:bookmarkEnd w:id="76"/>
      <w:bookmarkEnd w:id="77"/>
      <w:r>
        <w:rPr>
          <w:rFonts w:ascii="Corbel" w:eastAsiaTheme="minorEastAsia" w:hAnsi="Corbel" w:cs="Arial Hebrew Scholar"/>
          <w:color w:val="000000"/>
          <w:sz w:val="18"/>
          <w:szCs w:val="18"/>
        </w:rPr>
        <w:t xml:space="preserve">Lessor </w:t>
      </w:r>
      <w:r>
        <w:rPr>
          <w:rFonts w:ascii="Corbel" w:eastAsiaTheme="minorEastAsia" w:hAnsi="Corbel" w:cs="Arial Hebrew Scholar"/>
          <w:color w:val="000000"/>
          <w:sz w:val="18"/>
          <w:szCs w:val="18"/>
          <w:lang w:val="en-US"/>
        </w:rPr>
        <w:t>shall</w:t>
      </w:r>
      <w:r>
        <w:rPr>
          <w:rFonts w:ascii="Corbel" w:eastAsiaTheme="minorEastAsia" w:hAnsi="Corbel" w:cs="Arial Hebrew Scholar"/>
          <w:color w:val="000000"/>
          <w:sz w:val="18"/>
          <w:szCs w:val="18"/>
        </w:rPr>
        <w:t xml:space="preserve"> lease and Lessee </w:t>
      </w:r>
      <w:r>
        <w:rPr>
          <w:rFonts w:ascii="Corbel" w:eastAsiaTheme="minorEastAsia" w:hAnsi="Corbel" w:cs="Arial Hebrew Scholar"/>
          <w:color w:val="000000"/>
          <w:sz w:val="18"/>
          <w:szCs w:val="18"/>
          <w:lang w:val="en-US"/>
        </w:rPr>
        <w:t>shall</w:t>
      </w:r>
      <w:r>
        <w:rPr>
          <w:rFonts w:ascii="Corbel" w:eastAsiaTheme="minorEastAsia" w:hAnsi="Corbel" w:cs="Arial Hebrew Scholar"/>
          <w:color w:val="000000"/>
          <w:sz w:val="18"/>
          <w:szCs w:val="18"/>
        </w:rPr>
        <w:t xml:space="preserve"> take the Aircraft on lease for the Term. The IALA </w:t>
      </w:r>
      <w:r>
        <w:rPr>
          <w:rFonts w:ascii="Corbel" w:eastAsiaTheme="minorEastAsia" w:hAnsi="Corbel" w:cs="Arial Hebrew Scholar"/>
          <w:color w:val="000000"/>
          <w:sz w:val="18"/>
          <w:szCs w:val="18"/>
          <w:lang w:val="en-US"/>
        </w:rPr>
        <w:t>shall</w:t>
      </w:r>
      <w:r>
        <w:rPr>
          <w:rFonts w:ascii="Corbel" w:eastAsiaTheme="minorEastAsia" w:hAnsi="Corbel" w:cs="Arial Hebrew Scholar"/>
          <w:color w:val="000000"/>
          <w:sz w:val="18"/>
          <w:szCs w:val="18"/>
        </w:rPr>
        <w:t xml:space="preserve"> identify the Scheduled Delivery Month. At least 30 days prior to the anticipated delivery date Lessor </w:t>
      </w:r>
      <w:r>
        <w:rPr>
          <w:rFonts w:ascii="Corbel" w:eastAsiaTheme="minorEastAsia" w:hAnsi="Corbel" w:cs="Arial Hebrew Scholar"/>
          <w:color w:val="000000"/>
          <w:sz w:val="18"/>
          <w:szCs w:val="18"/>
          <w:lang w:val="en-US"/>
        </w:rPr>
        <w:t>shall</w:t>
      </w:r>
      <w:r>
        <w:rPr>
          <w:rFonts w:ascii="Corbel" w:eastAsiaTheme="minorEastAsia" w:hAnsi="Corbel" w:cs="Arial Hebrew Scholar"/>
          <w:color w:val="000000"/>
          <w:sz w:val="18"/>
          <w:szCs w:val="18"/>
        </w:rPr>
        <w:t xml:space="preserve"> notify Lessee of the specific week in which the delivery of the Aircraft is scheduled to take place (the “</w:t>
      </w:r>
      <w:r>
        <w:rPr>
          <w:rFonts w:ascii="Corbel" w:eastAsiaTheme="minorEastAsia" w:hAnsi="Corbel" w:cs="Arial Hebrew Scholar"/>
          <w:b/>
          <w:bCs/>
          <w:i/>
          <w:iCs/>
          <w:color w:val="000000"/>
          <w:sz w:val="18"/>
          <w:szCs w:val="18"/>
        </w:rPr>
        <w:t>Scheduled Delivery Week</w:t>
      </w:r>
      <w:r>
        <w:rPr>
          <w:rFonts w:ascii="Corbel" w:eastAsiaTheme="minorEastAsia" w:hAnsi="Corbel" w:cs="Arial Hebrew Scholar"/>
          <w:color w:val="000000"/>
          <w:sz w:val="18"/>
          <w:szCs w:val="18"/>
        </w:rPr>
        <w:t>”) and give Lessee at least 7 days’ prior notice of the specific date on which delivery is scheduled to occur (the “</w:t>
      </w:r>
      <w:r>
        <w:rPr>
          <w:rFonts w:ascii="Corbel" w:eastAsiaTheme="minorEastAsia" w:hAnsi="Corbel" w:cs="Arial Hebrew Scholar"/>
          <w:b/>
          <w:bCs/>
          <w:i/>
          <w:iCs/>
          <w:color w:val="000000"/>
          <w:sz w:val="18"/>
          <w:szCs w:val="18"/>
        </w:rPr>
        <w:t>Scheduled Delivery Date</w:t>
      </w:r>
      <w:r>
        <w:rPr>
          <w:rFonts w:ascii="Corbel" w:eastAsiaTheme="minorEastAsia" w:hAnsi="Corbel" w:cs="Arial Hebrew Scholar"/>
          <w:color w:val="000000"/>
          <w:sz w:val="18"/>
          <w:szCs w:val="18"/>
        </w:rPr>
        <w:t>”). Lessee’s obligation to pay Rent only commences when the Aircraft is ready for delivery in a condition meeting the Delivery Conditions (the “</w:t>
      </w:r>
      <w:r>
        <w:rPr>
          <w:rFonts w:ascii="Corbel" w:eastAsiaTheme="minorEastAsia" w:hAnsi="Corbel" w:cs="Arial Hebrew Scholar"/>
          <w:b/>
          <w:bCs/>
          <w:i/>
          <w:iCs/>
          <w:color w:val="000000"/>
          <w:sz w:val="18"/>
          <w:szCs w:val="18"/>
        </w:rPr>
        <w:t>Rent Commencement Date</w:t>
      </w:r>
      <w:r>
        <w:rPr>
          <w:rFonts w:ascii="Corbel" w:eastAsiaTheme="minorEastAsia" w:hAnsi="Corbel" w:cs="Arial Hebrew Scholar"/>
          <w:color w:val="000000"/>
          <w:sz w:val="18"/>
          <w:szCs w:val="18"/>
        </w:rPr>
        <w:t xml:space="preserve">”), provided that Rent shall be payable from such date even if </w:t>
      </w:r>
      <w:r w:rsidR="00000A18">
        <w:rPr>
          <w:rFonts w:ascii="Corbel" w:eastAsiaTheme="minorEastAsia" w:hAnsi="Corbel" w:cs="Arial Hebrew Scholar" w:hint="eastAsia"/>
          <w:color w:val="000000"/>
          <w:sz w:val="18"/>
          <w:szCs w:val="18"/>
          <w:lang w:eastAsia="zh-CN"/>
        </w:rPr>
        <w:t>physical d</w:t>
      </w:r>
      <w:r>
        <w:rPr>
          <w:rFonts w:ascii="Corbel" w:eastAsiaTheme="minorEastAsia" w:hAnsi="Corbel" w:cs="Arial Hebrew Scholar"/>
          <w:color w:val="000000"/>
          <w:sz w:val="18"/>
          <w:szCs w:val="18"/>
        </w:rPr>
        <w:t xml:space="preserve">elivery does not happen because a Condition Precedent has yet to be satisfied or because Lessee fails to take delivery. </w:t>
      </w:r>
      <w:r w:rsidR="00000A18" w:rsidRPr="00000A18">
        <w:rPr>
          <w:rFonts w:ascii="Corbel" w:eastAsiaTheme="minorEastAsia" w:hAnsi="Corbel" w:cs="Arial Hebrew Scholar"/>
          <w:color w:val="000000"/>
          <w:sz w:val="18"/>
          <w:szCs w:val="18"/>
        </w:rPr>
        <w:t>Notwithstanding the commencement of the Rent obligation, risk of loss, damage, or destruction to the Aircraft and all risks associated with its use and operation shall remain with Lessor until the earliest of:</w:t>
      </w:r>
      <w:r w:rsidR="00000A18">
        <w:rPr>
          <w:rFonts w:ascii="Corbel" w:eastAsiaTheme="minorEastAsia" w:hAnsi="Corbel" w:cs="Arial Hebrew Scholar" w:hint="eastAsia"/>
          <w:color w:val="000000"/>
          <w:sz w:val="18"/>
          <w:szCs w:val="18"/>
          <w:lang w:eastAsia="zh-CN"/>
        </w:rPr>
        <w:t xml:space="preserve"> </w:t>
      </w:r>
      <w:r w:rsidR="00000A18" w:rsidRPr="00000A18">
        <w:rPr>
          <w:rFonts w:ascii="Corbel" w:eastAsiaTheme="minorEastAsia" w:hAnsi="Corbel" w:cs="Arial Hebrew Scholar"/>
          <w:color w:val="000000"/>
          <w:sz w:val="18"/>
          <w:szCs w:val="18"/>
        </w:rPr>
        <w:t>(</w:t>
      </w:r>
      <w:proofErr w:type="spellStart"/>
      <w:r w:rsidR="00000A18" w:rsidRPr="00000A18">
        <w:rPr>
          <w:rFonts w:ascii="Corbel" w:eastAsiaTheme="minorEastAsia" w:hAnsi="Corbel" w:cs="Arial Hebrew Scholar"/>
          <w:color w:val="000000"/>
          <w:sz w:val="18"/>
          <w:szCs w:val="18"/>
        </w:rPr>
        <w:t>i</w:t>
      </w:r>
      <w:proofErr w:type="spellEnd"/>
      <w:r w:rsidR="00000A18" w:rsidRPr="00000A18">
        <w:rPr>
          <w:rFonts w:ascii="Corbel" w:eastAsiaTheme="minorEastAsia" w:hAnsi="Corbel" w:cs="Arial Hebrew Scholar"/>
          <w:color w:val="000000"/>
          <w:sz w:val="18"/>
          <w:szCs w:val="18"/>
        </w:rPr>
        <w:t>) physical delivery of the Aircraft to Lessee;</w:t>
      </w:r>
      <w:r w:rsidR="00000A18">
        <w:rPr>
          <w:rFonts w:ascii="Corbel" w:eastAsiaTheme="minorEastAsia" w:hAnsi="Corbel" w:cs="Arial Hebrew Scholar" w:hint="eastAsia"/>
          <w:color w:val="000000"/>
          <w:sz w:val="18"/>
          <w:szCs w:val="18"/>
          <w:lang w:eastAsia="zh-CN"/>
        </w:rPr>
        <w:t xml:space="preserve"> </w:t>
      </w:r>
      <w:r w:rsidR="00000A18" w:rsidRPr="00000A18">
        <w:rPr>
          <w:rFonts w:ascii="Corbel" w:eastAsiaTheme="minorEastAsia" w:hAnsi="Corbel" w:cs="Arial Hebrew Scholar"/>
          <w:color w:val="000000"/>
          <w:sz w:val="18"/>
          <w:szCs w:val="18"/>
        </w:rPr>
        <w:t>(ii) the date Lessee wrongfully refuses to accept delivery of the Aircraft when tendered by Lessor in accordance with the Delivery Conditions; or</w:t>
      </w:r>
      <w:r w:rsidR="00000A18">
        <w:rPr>
          <w:rFonts w:ascii="Corbel" w:eastAsiaTheme="minorEastAsia" w:hAnsi="Corbel" w:cs="Arial Hebrew Scholar" w:hint="eastAsia"/>
          <w:color w:val="000000"/>
          <w:sz w:val="18"/>
          <w:szCs w:val="18"/>
          <w:lang w:eastAsia="zh-CN"/>
        </w:rPr>
        <w:t xml:space="preserve"> </w:t>
      </w:r>
      <w:r w:rsidR="00000A18" w:rsidRPr="00000A18">
        <w:rPr>
          <w:rFonts w:ascii="Corbel" w:eastAsiaTheme="minorEastAsia" w:hAnsi="Corbel" w:cs="Arial Hebrew Scholar"/>
          <w:color w:val="000000"/>
          <w:sz w:val="18"/>
          <w:szCs w:val="18"/>
        </w:rPr>
        <w:t>(iii) the date Lessee takes possession or operational control of the Aircraft for any purpose.</w:t>
      </w:r>
      <w:r w:rsidR="00000A18">
        <w:rPr>
          <w:rFonts w:ascii="Corbel" w:eastAsiaTheme="minorEastAsia" w:hAnsi="Corbel" w:cs="Arial Hebrew Scholar" w:hint="eastAsia"/>
          <w:color w:val="000000"/>
          <w:sz w:val="18"/>
          <w:szCs w:val="18"/>
          <w:lang w:eastAsia="zh-CN"/>
        </w:rPr>
        <w:t xml:space="preserve"> </w:t>
      </w:r>
      <w:r w:rsidR="00000A18" w:rsidRPr="00000A18">
        <w:rPr>
          <w:rFonts w:ascii="Corbel" w:eastAsiaTheme="minorEastAsia" w:hAnsi="Corbel" w:cs="Arial Hebrew Scholar"/>
          <w:color w:val="000000"/>
          <w:sz w:val="18"/>
          <w:szCs w:val="18"/>
        </w:rPr>
        <w:t>From the date determined under (</w:t>
      </w:r>
      <w:proofErr w:type="spellStart"/>
      <w:r w:rsidR="00000A18" w:rsidRPr="00000A18">
        <w:rPr>
          <w:rFonts w:ascii="Corbel" w:eastAsiaTheme="minorEastAsia" w:hAnsi="Corbel" w:cs="Arial Hebrew Scholar"/>
          <w:color w:val="000000"/>
          <w:sz w:val="18"/>
          <w:szCs w:val="18"/>
        </w:rPr>
        <w:t>i</w:t>
      </w:r>
      <w:proofErr w:type="spellEnd"/>
      <w:r w:rsidR="00000A18" w:rsidRPr="00000A18">
        <w:rPr>
          <w:rFonts w:ascii="Corbel" w:eastAsiaTheme="minorEastAsia" w:hAnsi="Corbel" w:cs="Arial Hebrew Scholar"/>
          <w:color w:val="000000"/>
          <w:sz w:val="18"/>
          <w:szCs w:val="18"/>
        </w:rPr>
        <w:t>), (ii), or (iii) above, Lessee shall be responsible for all risks associated with the use and operation of the Aircraft and for any loss of or damage to or caused by the Aircraft until the Aircraft is duly redelivered to Lessor on the Redelivery Date.</w:t>
      </w:r>
    </w:p>
    <w:p w14:paraId="0B42D061" w14:textId="17611BF4" w:rsidR="00C12897" w:rsidRDefault="00000000">
      <w:pPr>
        <w:spacing w:after="240" w:line="240" w:lineRule="auto"/>
        <w:ind w:left="186"/>
        <w:jc w:val="both"/>
        <w:rPr>
          <w:rFonts w:ascii="Corbel" w:eastAsiaTheme="minorEastAsia" w:hAnsi="Corbel" w:cs="Arial Hebrew Scholar"/>
          <w:color w:val="000000"/>
          <w:sz w:val="18"/>
          <w:szCs w:val="18"/>
        </w:rPr>
      </w:pPr>
      <w:r>
        <w:rPr>
          <w:rFonts w:ascii="Corbel" w:eastAsiaTheme="minorEastAsia" w:hAnsi="Corbel" w:cs="Arial Hebrew Scholar"/>
          <w:b/>
          <w:bCs/>
          <w:color w:val="000000"/>
          <w:sz w:val="18"/>
          <w:szCs w:val="18"/>
        </w:rPr>
        <w:t>5.  Pre-Delivery Procedure</w:t>
      </w:r>
      <w:r>
        <w:rPr>
          <w:rFonts w:ascii="Corbel" w:eastAsiaTheme="minorEastAsia" w:hAnsi="Corbel" w:cs="Arial Hebrew Scholar"/>
          <w:color w:val="000000"/>
          <w:sz w:val="18"/>
          <w:szCs w:val="18"/>
        </w:rPr>
        <w:t xml:space="preserve">.  Lessee, or Manufacturer as its agent, shall obtain all licenses, permits and approvals necessary to export or transport the Aircraft from the Delivery Location. Lessee shall be the importer and exporter of record in its jurisdiction and </w:t>
      </w:r>
      <w:r w:rsidR="008417C0">
        <w:rPr>
          <w:rFonts w:ascii="Corbel" w:eastAsiaTheme="minorEastAsia" w:hAnsi="Corbel" w:cs="Arial Hebrew Scholar" w:hint="eastAsia"/>
          <w:color w:val="000000"/>
          <w:sz w:val="18"/>
          <w:szCs w:val="18"/>
          <w:lang w:eastAsia="zh-CN"/>
        </w:rPr>
        <w:t>for any subsequent import/export required during the Term</w:t>
      </w:r>
      <w:r>
        <w:rPr>
          <w:rFonts w:ascii="Corbel" w:eastAsiaTheme="minorEastAsia" w:hAnsi="Corbel" w:cs="Arial Hebrew Scholar"/>
          <w:color w:val="000000"/>
          <w:sz w:val="18"/>
          <w:szCs w:val="18"/>
        </w:rPr>
        <w:t xml:space="preserve"> and as such </w:t>
      </w:r>
      <w:r>
        <w:rPr>
          <w:rFonts w:ascii="Corbel" w:eastAsiaTheme="minorEastAsia" w:hAnsi="Corbel" w:cs="Arial Hebrew Scholar"/>
          <w:color w:val="000000"/>
          <w:sz w:val="18"/>
          <w:szCs w:val="18"/>
          <w:lang w:val="en-US"/>
        </w:rPr>
        <w:t>shall</w:t>
      </w:r>
      <w:r>
        <w:rPr>
          <w:rFonts w:ascii="Corbel" w:eastAsiaTheme="minorEastAsia" w:hAnsi="Corbel" w:cs="Arial Hebrew Scholar"/>
          <w:color w:val="000000"/>
          <w:sz w:val="18"/>
          <w:szCs w:val="18"/>
        </w:rPr>
        <w:t xml:space="preserve"> be responsible for obtaining and maintaining all associated filings, licences, consents and approvals. Lessor shall provide Lessee with any required data and information related to the Aircraft or Lessor that it has for such purposes. Lessee shall inspect the Aircraft at the Delivery Location (including </w:t>
      </w:r>
      <w:r w:rsidR="00000A18">
        <w:rPr>
          <w:rFonts w:ascii="Corbel" w:eastAsiaTheme="minorEastAsia" w:hAnsi="Corbel" w:cs="Arial Hebrew Scholar" w:hint="eastAsia"/>
          <w:color w:val="000000"/>
          <w:sz w:val="18"/>
          <w:szCs w:val="18"/>
          <w:lang w:eastAsia="zh-CN"/>
        </w:rPr>
        <w:t xml:space="preserve">participation in </w:t>
      </w:r>
      <w:r>
        <w:rPr>
          <w:rFonts w:ascii="Corbel" w:eastAsiaTheme="minorEastAsia" w:hAnsi="Corbel" w:cs="Arial Hebrew Scholar"/>
          <w:color w:val="000000"/>
          <w:sz w:val="18"/>
          <w:szCs w:val="18"/>
        </w:rPr>
        <w:t xml:space="preserve">such rights as Lessor </w:t>
      </w:r>
      <w:r w:rsidR="00000A18">
        <w:rPr>
          <w:rFonts w:ascii="Corbel" w:eastAsiaTheme="minorEastAsia" w:hAnsi="Corbel" w:cs="Arial Hebrew Scholar" w:hint="eastAsia"/>
          <w:color w:val="000000"/>
          <w:sz w:val="18"/>
          <w:szCs w:val="18"/>
          <w:lang w:eastAsia="zh-CN"/>
        </w:rPr>
        <w:t>may have</w:t>
      </w:r>
      <w:r>
        <w:rPr>
          <w:rFonts w:ascii="Corbel" w:eastAsiaTheme="minorEastAsia" w:hAnsi="Corbel" w:cs="Arial Hebrew Scholar"/>
          <w:color w:val="000000"/>
          <w:sz w:val="18"/>
          <w:szCs w:val="18"/>
        </w:rPr>
        <w:t xml:space="preserve"> to be present and inspect, on an ongoing basis, the manufacture of the Aircraft and to have up to two representatives on board for a demonstration flight) to check that the Aircraft fulfils the Delivery Conditions. Each of Lessor and Lessee is responsible for its own employees involved in Aircraft inspection and shall indemnify the other party (and any Indemnitee) against all Loss arising from death or injury to any such employee in connection with the inspection of the Aircraft (at Delivery and at Redelivery) whether or not such Loss arises out of or is attributable to any act or omission, negligent or otherwise. If an Event of Loss occurs prior to Delivery, the Lease </w:t>
      </w:r>
      <w:r>
        <w:rPr>
          <w:rFonts w:ascii="Corbel" w:eastAsiaTheme="minorEastAsia" w:hAnsi="Corbel" w:cs="Arial Hebrew Scholar"/>
          <w:color w:val="000000"/>
          <w:sz w:val="18"/>
          <w:szCs w:val="18"/>
          <w:lang w:val="en-US"/>
        </w:rPr>
        <w:t>shall</w:t>
      </w:r>
      <w:r>
        <w:rPr>
          <w:rFonts w:ascii="Corbel" w:eastAsiaTheme="minorEastAsia" w:hAnsi="Corbel" w:cs="Arial Hebrew Scholar"/>
          <w:color w:val="000000"/>
          <w:sz w:val="18"/>
          <w:szCs w:val="18"/>
        </w:rPr>
        <w:t xml:space="preserve"> immediately terminate and Lessor </w:t>
      </w:r>
      <w:r>
        <w:rPr>
          <w:rFonts w:ascii="Corbel" w:eastAsiaTheme="minorEastAsia" w:hAnsi="Corbel" w:cs="Arial Hebrew Scholar"/>
          <w:color w:val="000000"/>
          <w:sz w:val="18"/>
          <w:szCs w:val="18"/>
          <w:lang w:val="en-US"/>
        </w:rPr>
        <w:t>shall</w:t>
      </w:r>
      <w:r>
        <w:rPr>
          <w:rFonts w:ascii="Corbel" w:eastAsiaTheme="minorEastAsia" w:hAnsi="Corbel" w:cs="Arial Hebrew Scholar"/>
          <w:color w:val="000000"/>
          <w:sz w:val="18"/>
          <w:szCs w:val="18"/>
        </w:rPr>
        <w:t xml:space="preserve"> promptly repay to Lessee all Deposits and pre-paid Rent, if any (together with interest at the Refund Rate) and cancel or return the Letter of Credit and Guarantee, if any, as Lessee shall instruct.  </w:t>
      </w:r>
    </w:p>
    <w:p w14:paraId="1D40D94E" w14:textId="4BD5A14C" w:rsidR="00C12897" w:rsidRDefault="00000000">
      <w:pPr>
        <w:spacing w:after="240" w:line="240" w:lineRule="auto"/>
        <w:ind w:left="186"/>
        <w:jc w:val="both"/>
        <w:rPr>
          <w:rFonts w:ascii="Corbel" w:eastAsiaTheme="minorEastAsia" w:hAnsi="Corbel" w:cs="Arial Hebrew Scholar"/>
          <w:color w:val="000000"/>
          <w:sz w:val="18"/>
          <w:szCs w:val="18"/>
        </w:rPr>
      </w:pPr>
      <w:r>
        <w:rPr>
          <w:rFonts w:ascii="Corbel" w:eastAsiaTheme="minorEastAsia" w:hAnsi="Corbel" w:cs="Arial Hebrew Scholar"/>
          <w:b/>
          <w:bCs/>
          <w:color w:val="000000"/>
          <w:sz w:val="18"/>
          <w:szCs w:val="18"/>
        </w:rPr>
        <w:t>6.  Certificate of Acceptance</w:t>
      </w:r>
      <w:r>
        <w:rPr>
          <w:rFonts w:ascii="Corbel" w:eastAsiaTheme="minorEastAsia" w:hAnsi="Corbel" w:cs="Arial Hebrew Scholar"/>
          <w:color w:val="000000"/>
          <w:sz w:val="18"/>
          <w:szCs w:val="18"/>
        </w:rPr>
        <w:t xml:space="preserve">.  After the Pre-Delivery Procedure, Lessor </w:t>
      </w:r>
      <w:r>
        <w:rPr>
          <w:rFonts w:ascii="Corbel" w:eastAsiaTheme="minorEastAsia" w:hAnsi="Corbel" w:cs="Arial Hebrew Scholar"/>
          <w:color w:val="000000"/>
          <w:sz w:val="18"/>
          <w:szCs w:val="18"/>
          <w:lang w:val="en-US"/>
        </w:rPr>
        <w:t>shall</w:t>
      </w:r>
      <w:r>
        <w:rPr>
          <w:rFonts w:ascii="Corbel" w:eastAsiaTheme="minorEastAsia" w:hAnsi="Corbel" w:cs="Arial Hebrew Scholar"/>
          <w:color w:val="000000"/>
          <w:sz w:val="18"/>
          <w:szCs w:val="18"/>
        </w:rPr>
        <w:t xml:space="preserve"> offer to deliver the Aircraft to Lessee at the Delivery Location subject to satisfaction of the Conditions Precedent and Lessee </w:t>
      </w:r>
      <w:r>
        <w:rPr>
          <w:rFonts w:ascii="Corbel" w:eastAsiaTheme="minorEastAsia" w:hAnsi="Corbel" w:cs="Arial Hebrew Scholar"/>
          <w:color w:val="000000"/>
          <w:sz w:val="18"/>
          <w:szCs w:val="18"/>
          <w:lang w:val="en-US"/>
        </w:rPr>
        <w:t>shall</w:t>
      </w:r>
      <w:r>
        <w:rPr>
          <w:rFonts w:ascii="Corbel" w:eastAsiaTheme="minorEastAsia" w:hAnsi="Corbel" w:cs="Arial Hebrew Scholar"/>
          <w:color w:val="000000"/>
          <w:sz w:val="18"/>
          <w:szCs w:val="18"/>
        </w:rPr>
        <w:t xml:space="preserve"> accept the Aircraft. Lessee </w:t>
      </w:r>
      <w:r>
        <w:rPr>
          <w:rFonts w:ascii="Corbel" w:eastAsiaTheme="minorEastAsia" w:hAnsi="Corbel" w:cs="Arial Hebrew Scholar"/>
          <w:color w:val="000000"/>
          <w:sz w:val="18"/>
          <w:szCs w:val="18"/>
          <w:lang w:val="en-US"/>
        </w:rPr>
        <w:t>shall</w:t>
      </w:r>
      <w:r>
        <w:rPr>
          <w:rFonts w:ascii="Corbel" w:eastAsiaTheme="minorEastAsia" w:hAnsi="Corbel" w:cs="Arial Hebrew Scholar"/>
          <w:color w:val="000000"/>
          <w:sz w:val="18"/>
          <w:szCs w:val="18"/>
        </w:rPr>
        <w:t xml:space="preserve"> provide evidence of its acceptance by signing and delivering </w:t>
      </w:r>
      <w:r w:rsidR="00000A18">
        <w:rPr>
          <w:rFonts w:ascii="Corbel" w:eastAsiaTheme="minorEastAsia" w:hAnsi="Corbel" w:cs="Arial Hebrew Scholar" w:hint="eastAsia"/>
          <w:color w:val="000000"/>
          <w:sz w:val="18"/>
          <w:szCs w:val="18"/>
          <w:lang w:eastAsia="zh-CN"/>
        </w:rPr>
        <w:t>a</w:t>
      </w:r>
      <w:r>
        <w:rPr>
          <w:rFonts w:ascii="Corbel" w:eastAsiaTheme="minorEastAsia" w:hAnsi="Corbel" w:cs="Arial Hebrew Scholar"/>
          <w:color w:val="000000"/>
          <w:sz w:val="18"/>
          <w:szCs w:val="18"/>
        </w:rPr>
        <w:t xml:space="preserve"> Certificate of Acceptance to Lessor. Lessor shall be deemed to have relied on the terms of the Certificate of Acceptance when delivering the Aircraft and Lessee’s acceptance of the Aircraft </w:t>
      </w:r>
      <w:r>
        <w:rPr>
          <w:rFonts w:ascii="Corbel" w:eastAsiaTheme="minorEastAsia" w:hAnsi="Corbel" w:cs="Arial Hebrew Scholar"/>
          <w:color w:val="000000"/>
          <w:sz w:val="18"/>
          <w:szCs w:val="18"/>
          <w:lang w:val="en-US"/>
        </w:rPr>
        <w:t>shall</w:t>
      </w:r>
      <w:r>
        <w:rPr>
          <w:rFonts w:ascii="Corbel" w:eastAsiaTheme="minorEastAsia" w:hAnsi="Corbel" w:cs="Arial Hebrew Scholar"/>
          <w:color w:val="000000"/>
          <w:sz w:val="18"/>
          <w:szCs w:val="18"/>
        </w:rPr>
        <w:t xml:space="preserve"> be absolute, unconditional and irrevocable, subject to </w:t>
      </w:r>
      <w:r>
        <w:rPr>
          <w:rFonts w:ascii="Corbel" w:eastAsiaTheme="minorEastAsia" w:hAnsi="Corbel" w:cs="Arial Hebrew Scholar"/>
          <w:color w:val="000000"/>
          <w:sz w:val="18"/>
          <w:szCs w:val="18"/>
          <w:lang w:eastAsia="zh-CN"/>
        </w:rPr>
        <w:t>any</w:t>
      </w:r>
      <w:r>
        <w:rPr>
          <w:rFonts w:ascii="Corbel" w:eastAsiaTheme="minorEastAsia" w:hAnsi="Corbel" w:cs="Arial Hebrew Scholar"/>
          <w:color w:val="000000"/>
          <w:sz w:val="18"/>
          <w:szCs w:val="18"/>
        </w:rPr>
        <w:t xml:space="preserve"> qualifications and discrepancies which may</w:t>
      </w:r>
      <w:r>
        <w:rPr>
          <w:rFonts w:ascii="Corbel" w:eastAsiaTheme="minorEastAsia" w:hAnsi="Corbel" w:cs="Arial Hebrew Scholar" w:hint="eastAsia"/>
          <w:color w:val="000000"/>
          <w:sz w:val="18"/>
          <w:szCs w:val="18"/>
          <w:lang w:eastAsia="zh-CN"/>
        </w:rPr>
        <w:t xml:space="preserve"> be noted</w:t>
      </w:r>
      <w:r>
        <w:rPr>
          <w:rFonts w:ascii="Corbel" w:eastAsiaTheme="minorEastAsia" w:hAnsi="Corbel" w:cs="Arial Hebrew Scholar"/>
          <w:color w:val="000000"/>
          <w:sz w:val="18"/>
          <w:szCs w:val="18"/>
        </w:rPr>
        <w:t xml:space="preserve"> on the Certificate of Acceptance. </w:t>
      </w:r>
    </w:p>
    <w:p w14:paraId="5BDD446D" w14:textId="66ABB366" w:rsidR="00C12897" w:rsidRDefault="00000000">
      <w:pPr>
        <w:spacing w:after="240" w:line="240" w:lineRule="auto"/>
        <w:ind w:left="186"/>
        <w:jc w:val="both"/>
        <w:rPr>
          <w:rFonts w:ascii="Corbel" w:eastAsiaTheme="minorEastAsia" w:hAnsi="Corbel" w:cs="Arial Hebrew Scholar"/>
          <w:color w:val="000000"/>
          <w:sz w:val="18"/>
          <w:szCs w:val="18"/>
        </w:rPr>
      </w:pPr>
      <w:r>
        <w:rPr>
          <w:rFonts w:ascii="Corbel" w:eastAsiaTheme="minorEastAsia" w:hAnsi="Corbel" w:cs="Arial Hebrew Scholar"/>
          <w:b/>
          <w:bCs/>
          <w:color w:val="000000"/>
          <w:sz w:val="18"/>
          <w:szCs w:val="18"/>
        </w:rPr>
        <w:lastRenderedPageBreak/>
        <w:t>7.  Discrepancies.</w:t>
      </w:r>
      <w:r>
        <w:rPr>
          <w:rFonts w:ascii="Corbel" w:eastAsiaTheme="minorEastAsia" w:hAnsi="Corbel" w:cs="Arial Hebrew Scholar"/>
          <w:color w:val="000000"/>
          <w:sz w:val="18"/>
          <w:szCs w:val="18"/>
        </w:rPr>
        <w:t xml:space="preserve">  If Lessee's inspection of the Aircraft shows that the Aircraft does not fulfil the Delivery Conditions, Lessor </w:t>
      </w:r>
      <w:r>
        <w:rPr>
          <w:rFonts w:ascii="Corbel" w:eastAsiaTheme="minorEastAsia" w:hAnsi="Corbel" w:cs="Arial Hebrew Scholar"/>
          <w:color w:val="000000"/>
          <w:sz w:val="18"/>
          <w:szCs w:val="18"/>
          <w:lang w:val="en-US"/>
        </w:rPr>
        <w:t>shall</w:t>
      </w:r>
      <w:r>
        <w:rPr>
          <w:rFonts w:ascii="Corbel" w:eastAsiaTheme="minorEastAsia" w:hAnsi="Corbel" w:cs="Arial Hebrew Scholar"/>
          <w:color w:val="000000"/>
          <w:sz w:val="18"/>
          <w:szCs w:val="18"/>
        </w:rPr>
        <w:t xml:space="preserve"> correct any Discrepancy and make the Aircraft available for re-inspection by Lessee. If, after consultation by Lessor with Lessee, in Lessor's reasonable and good faith opinion it is not practicable or is prohibitively expensive for it to correct the Discrepancy, Lessor shall promptly notify Lessee that it does not intend to correct the Discrepancy, whereupon either party may terminate the Lease upon notice to the other. Lessor shall thereafter return any Deposit and pre-paid Rent to Lessee (together with interest at the Refund Rate) and cancel or return the Letter of Credit and Guarantee, if any, as Lessee shall instruct. </w:t>
      </w:r>
      <w:bookmarkStart w:id="78" w:name="_Toc435432857"/>
      <w:bookmarkStart w:id="79" w:name="_Toc435540392"/>
      <w:bookmarkStart w:id="80" w:name="_Toc435537361"/>
      <w:bookmarkStart w:id="81" w:name="_Toc435537134"/>
      <w:bookmarkStart w:id="82" w:name="_Toc435604435"/>
    </w:p>
    <w:p w14:paraId="5296E130" w14:textId="724ECB61" w:rsidR="00C12897" w:rsidRDefault="00000000">
      <w:pPr>
        <w:spacing w:after="240" w:line="240" w:lineRule="auto"/>
        <w:ind w:left="186"/>
        <w:jc w:val="both"/>
        <w:rPr>
          <w:rFonts w:ascii="Corbel" w:eastAsiaTheme="minorEastAsia" w:hAnsi="Corbel" w:cs="Arial Hebrew Scholar"/>
          <w:color w:val="000000"/>
          <w:sz w:val="18"/>
          <w:szCs w:val="18"/>
        </w:rPr>
      </w:pPr>
      <w:r w:rsidRPr="00DF7938">
        <w:rPr>
          <w:rFonts w:ascii="Corbel" w:eastAsiaTheme="minorEastAsia" w:hAnsi="Corbel" w:cs="Arial Hebrew Scholar"/>
          <w:b/>
          <w:bCs/>
          <w:color w:val="000000"/>
          <w:sz w:val="18"/>
          <w:szCs w:val="18"/>
        </w:rPr>
        <w:t>8</w:t>
      </w:r>
      <w:r>
        <w:rPr>
          <w:rFonts w:ascii="Corbel" w:eastAsiaTheme="minorEastAsia" w:hAnsi="Corbel" w:cs="Arial Hebrew Scholar"/>
          <w:color w:val="000000"/>
          <w:sz w:val="18"/>
          <w:szCs w:val="18"/>
        </w:rPr>
        <w:t xml:space="preserve">.  </w:t>
      </w:r>
      <w:r>
        <w:rPr>
          <w:rFonts w:ascii="Corbel" w:eastAsiaTheme="minorEastAsia" w:hAnsi="Corbel" w:cs="Arial Hebrew Scholar"/>
          <w:color w:val="000000"/>
          <w:sz w:val="18"/>
          <w:szCs w:val="18"/>
        </w:rPr>
        <w:fldChar w:fldCharType="begin"/>
      </w:r>
      <w:r>
        <w:rPr>
          <w:rFonts w:ascii="Corbel" w:eastAsiaTheme="minorEastAsia" w:hAnsi="Corbel" w:cs="Arial Hebrew Scholar"/>
          <w:color w:val="000000"/>
          <w:sz w:val="18"/>
          <w:szCs w:val="18"/>
        </w:rPr>
        <w:instrText>tc "</w:instrText>
      </w:r>
      <w:bookmarkStart w:id="83" w:name="_Toc430278819"/>
      <w:r>
        <w:rPr>
          <w:rFonts w:ascii="Corbel" w:eastAsiaTheme="minorEastAsia" w:hAnsi="Corbel" w:cs="Arial Hebrew Scholar"/>
          <w:color w:val="000000"/>
          <w:sz w:val="18"/>
          <w:szCs w:val="18"/>
        </w:rPr>
        <w:instrText>4.4   Delayed Delivery</w:instrText>
      </w:r>
      <w:bookmarkEnd w:id="83"/>
      <w:r>
        <w:rPr>
          <w:rFonts w:ascii="Corbel" w:eastAsiaTheme="minorEastAsia" w:hAnsi="Corbel" w:cs="Arial Hebrew Scholar"/>
          <w:color w:val="000000"/>
          <w:sz w:val="18"/>
          <w:szCs w:val="18"/>
        </w:rPr>
        <w:instrText>" \l 2</w:instrText>
      </w:r>
      <w:r>
        <w:rPr>
          <w:rFonts w:ascii="Corbel" w:eastAsiaTheme="minorEastAsia" w:hAnsi="Corbel" w:cs="Arial Hebrew Scholar"/>
          <w:color w:val="000000"/>
          <w:sz w:val="18"/>
          <w:szCs w:val="18"/>
        </w:rPr>
        <w:fldChar w:fldCharType="end"/>
      </w:r>
      <w:r>
        <w:rPr>
          <w:rFonts w:ascii="Corbel" w:eastAsiaTheme="minorEastAsia" w:hAnsi="Corbel" w:cs="Arial Hebrew Scholar"/>
          <w:b/>
          <w:bCs/>
          <w:color w:val="000000"/>
          <w:sz w:val="18"/>
          <w:szCs w:val="18"/>
        </w:rPr>
        <w:t>Delayed Delivery</w:t>
      </w:r>
      <w:bookmarkEnd w:id="78"/>
      <w:bookmarkEnd w:id="79"/>
      <w:bookmarkEnd w:id="80"/>
      <w:bookmarkEnd w:id="81"/>
      <w:bookmarkEnd w:id="82"/>
      <w:r>
        <w:rPr>
          <w:rFonts w:ascii="Corbel" w:eastAsiaTheme="minorEastAsia" w:hAnsi="Corbel" w:cs="Arial Hebrew Scholar"/>
          <w:b/>
          <w:bCs/>
          <w:color w:val="000000"/>
          <w:sz w:val="18"/>
          <w:szCs w:val="18"/>
        </w:rPr>
        <w:t xml:space="preserve">. </w:t>
      </w:r>
      <w:r>
        <w:rPr>
          <w:rFonts w:ascii="Corbel" w:eastAsiaTheme="minorEastAsia" w:hAnsi="Corbel" w:cs="Arial Hebrew Scholar"/>
          <w:color w:val="000000"/>
          <w:sz w:val="18"/>
          <w:szCs w:val="18"/>
        </w:rPr>
        <w:t>If an Unforeseen Circumstance occurs and, as a result, Delivery takes place after the Scheduled Delivery Date or does not happen:</w:t>
      </w:r>
      <w:r>
        <w:rPr>
          <w:rFonts w:ascii="Corbel" w:eastAsiaTheme="minorEastAsia" w:hAnsi="Corbel" w:cs="Arial Hebrew Scholar"/>
          <w:b/>
          <w:bCs/>
          <w:color w:val="000000"/>
          <w:sz w:val="18"/>
          <w:szCs w:val="18"/>
        </w:rPr>
        <w:t xml:space="preserve"> </w:t>
      </w:r>
      <w:r>
        <w:rPr>
          <w:rFonts w:ascii="Corbel" w:eastAsiaTheme="minorEastAsia" w:hAnsi="Corbel" w:cs="Arial Hebrew Scholar"/>
          <w:color w:val="000000"/>
          <w:sz w:val="18"/>
          <w:szCs w:val="18"/>
        </w:rPr>
        <w:t xml:space="preserve">(a) Lessor </w:t>
      </w:r>
      <w:r>
        <w:rPr>
          <w:rFonts w:ascii="Corbel" w:eastAsiaTheme="minorEastAsia" w:hAnsi="Corbel" w:cs="Arial Hebrew Scholar"/>
          <w:color w:val="000000"/>
          <w:sz w:val="18"/>
          <w:szCs w:val="18"/>
          <w:lang w:val="en-US"/>
        </w:rPr>
        <w:t>shall</w:t>
      </w:r>
      <w:r>
        <w:rPr>
          <w:rFonts w:ascii="Corbel" w:eastAsiaTheme="minorEastAsia" w:hAnsi="Corbel" w:cs="Arial Hebrew Scholar"/>
          <w:color w:val="000000"/>
          <w:sz w:val="18"/>
          <w:szCs w:val="18"/>
        </w:rPr>
        <w:t xml:space="preserve"> not be responsible for any Loss resulting from the delay or from the non-delivery of the Aircraft;</w:t>
      </w:r>
      <w:r>
        <w:rPr>
          <w:rFonts w:ascii="Corbel" w:eastAsiaTheme="minorEastAsia" w:hAnsi="Corbel" w:cs="Arial Hebrew Scholar"/>
          <w:b/>
          <w:bCs/>
          <w:color w:val="000000"/>
          <w:sz w:val="18"/>
          <w:szCs w:val="18"/>
        </w:rPr>
        <w:t xml:space="preserve"> </w:t>
      </w:r>
      <w:r>
        <w:rPr>
          <w:rFonts w:ascii="Corbel" w:eastAsiaTheme="minorEastAsia" w:hAnsi="Corbel" w:cs="Arial Hebrew Scholar"/>
          <w:color w:val="000000"/>
          <w:sz w:val="18"/>
          <w:szCs w:val="18"/>
        </w:rPr>
        <w:t xml:space="preserve">(b) Lessee </w:t>
      </w:r>
      <w:r>
        <w:rPr>
          <w:rFonts w:ascii="Corbel" w:eastAsiaTheme="minorEastAsia" w:hAnsi="Corbel" w:cs="Arial Hebrew Scholar"/>
          <w:color w:val="000000"/>
          <w:sz w:val="18"/>
          <w:szCs w:val="18"/>
          <w:lang w:val="en-US"/>
        </w:rPr>
        <w:t>shall</w:t>
      </w:r>
      <w:r>
        <w:rPr>
          <w:rFonts w:ascii="Corbel" w:eastAsiaTheme="minorEastAsia" w:hAnsi="Corbel" w:cs="Arial Hebrew Scholar"/>
          <w:color w:val="000000"/>
          <w:sz w:val="18"/>
          <w:szCs w:val="18"/>
        </w:rPr>
        <w:t xml:space="preserve"> not, except in the circumstances described in Clause 7 above, be entitled to terminate the Lease or to reject the Aircraft when it is offered for Delivery because of the delay; and (c) if the Aircraft is not ready for Delivery by the Final Delivery Date</w:t>
      </w:r>
      <w:r w:rsidR="008417C0">
        <w:rPr>
          <w:rFonts w:ascii="Corbel" w:eastAsiaTheme="minorEastAsia" w:hAnsi="Corbel" w:cs="Arial Hebrew Scholar" w:hint="eastAsia"/>
          <w:color w:val="000000"/>
          <w:sz w:val="18"/>
          <w:szCs w:val="18"/>
          <w:lang w:eastAsia="zh-CN"/>
        </w:rPr>
        <w:t xml:space="preserve"> (as defined in the IALA)</w:t>
      </w:r>
      <w:r>
        <w:rPr>
          <w:rFonts w:ascii="Corbel" w:eastAsiaTheme="minorEastAsia" w:hAnsi="Corbel" w:cs="Arial Hebrew Scholar"/>
          <w:color w:val="000000"/>
          <w:sz w:val="18"/>
          <w:szCs w:val="18"/>
        </w:rPr>
        <w:t xml:space="preserve">, either party may terminate the Lease by written notice </w:t>
      </w:r>
      <w:bookmarkStart w:id="84" w:name="_DV_C3"/>
      <w:r>
        <w:rPr>
          <w:rFonts w:ascii="Corbel" w:eastAsiaTheme="minorEastAsia" w:hAnsi="Corbel" w:cs="Arial Hebrew Scholar"/>
          <w:color w:val="000000"/>
          <w:sz w:val="18"/>
          <w:szCs w:val="18"/>
        </w:rPr>
        <w:t xml:space="preserve">within </w:t>
      </w:r>
      <w:bookmarkStart w:id="85" w:name="_DV_M203"/>
      <w:bookmarkEnd w:id="84"/>
      <w:bookmarkEnd w:id="85"/>
      <w:r>
        <w:rPr>
          <w:rFonts w:ascii="Corbel" w:eastAsiaTheme="minorEastAsia" w:hAnsi="Corbel" w:cs="Arial Hebrew Scholar"/>
          <w:color w:val="000000"/>
          <w:sz w:val="18"/>
          <w:szCs w:val="18"/>
        </w:rPr>
        <w:t>ten (10) days after the Final Delivery Date. Upon giving that notice</w:t>
      </w:r>
      <w:r w:rsidR="00A04AC3">
        <w:rPr>
          <w:rFonts w:ascii="Corbel" w:eastAsiaTheme="minorEastAsia" w:hAnsi="Corbel" w:cs="Arial Hebrew Scholar" w:hint="eastAsia"/>
          <w:color w:val="000000"/>
          <w:sz w:val="18"/>
          <w:szCs w:val="18"/>
          <w:lang w:eastAsia="zh-CN"/>
        </w:rPr>
        <w:t>,</w:t>
      </w:r>
      <w:r>
        <w:rPr>
          <w:rFonts w:ascii="Corbel" w:eastAsiaTheme="minorEastAsia" w:hAnsi="Corbel" w:cs="Arial Hebrew Scholar"/>
          <w:color w:val="000000"/>
          <w:sz w:val="18"/>
          <w:szCs w:val="18"/>
        </w:rPr>
        <w:t xml:space="preserve"> all obligations of each party</w:t>
      </w:r>
      <w:bookmarkStart w:id="86" w:name="_DV_C4"/>
      <w:r>
        <w:rPr>
          <w:rFonts w:ascii="Corbel" w:eastAsiaTheme="minorEastAsia" w:hAnsi="Corbel" w:cs="Arial Hebrew Scholar"/>
          <w:color w:val="000000"/>
          <w:sz w:val="18"/>
          <w:szCs w:val="18"/>
        </w:rPr>
        <w:t xml:space="preserve"> under the Lease</w:t>
      </w:r>
      <w:bookmarkStart w:id="87" w:name="_DV_M204"/>
      <w:bookmarkEnd w:id="86"/>
      <w:bookmarkEnd w:id="87"/>
      <w:r>
        <w:rPr>
          <w:rFonts w:ascii="Corbel" w:eastAsiaTheme="minorEastAsia" w:hAnsi="Corbel" w:cs="Arial Hebrew Scholar"/>
          <w:color w:val="000000"/>
          <w:sz w:val="18"/>
          <w:szCs w:val="18"/>
        </w:rPr>
        <w:t xml:space="preserve"> </w:t>
      </w:r>
      <w:r>
        <w:rPr>
          <w:rFonts w:ascii="Corbel" w:eastAsiaTheme="minorEastAsia" w:hAnsi="Corbel" w:cs="Arial Hebrew Scholar"/>
          <w:color w:val="000000"/>
          <w:sz w:val="18"/>
          <w:szCs w:val="18"/>
          <w:lang w:val="en-US"/>
        </w:rPr>
        <w:t>shall</w:t>
      </w:r>
      <w:r>
        <w:rPr>
          <w:rFonts w:ascii="Corbel" w:eastAsiaTheme="minorEastAsia" w:hAnsi="Corbel" w:cs="Arial Hebrew Scholar"/>
          <w:color w:val="000000"/>
          <w:sz w:val="18"/>
          <w:szCs w:val="18"/>
        </w:rPr>
        <w:t xml:space="preserve"> end, except that Lessor </w:t>
      </w:r>
      <w:r>
        <w:rPr>
          <w:rFonts w:ascii="Corbel" w:eastAsiaTheme="minorEastAsia" w:hAnsi="Corbel" w:cs="Arial Hebrew Scholar"/>
          <w:color w:val="000000"/>
          <w:sz w:val="18"/>
          <w:szCs w:val="18"/>
          <w:lang w:val="en-US"/>
        </w:rPr>
        <w:t>shall</w:t>
      </w:r>
      <w:r>
        <w:rPr>
          <w:rFonts w:ascii="Corbel" w:eastAsiaTheme="minorEastAsia" w:hAnsi="Corbel" w:cs="Arial Hebrew Scholar"/>
          <w:color w:val="000000"/>
          <w:sz w:val="18"/>
          <w:szCs w:val="18"/>
        </w:rPr>
        <w:t xml:space="preserve"> repay to Lessee an amount equal to the Deposit and any pre-paid Rent (together with interest at the Refund Rate) and cancel or return any Letter of Credit or Guarantee, if any, as Lessee shall instruct. </w:t>
      </w:r>
      <w:r>
        <w:rPr>
          <w:rFonts w:ascii="Corbel" w:eastAsiaTheme="minorEastAsia" w:hAnsi="Corbel" w:cs="Arial Hebrew Scholar"/>
          <w:color w:val="000000"/>
          <w:sz w:val="18"/>
          <w:szCs w:val="18"/>
          <w:lang w:val="en-US"/>
        </w:rPr>
        <w:t xml:space="preserve">If Lessor </w:t>
      </w:r>
      <w:r>
        <w:rPr>
          <w:rFonts w:ascii="Corbel" w:eastAsiaTheme="minorEastAsia" w:hAnsi="Corbel" w:cs="Arial Hebrew Scholar"/>
          <w:color w:val="000000"/>
          <w:sz w:val="18"/>
          <w:szCs w:val="18"/>
        </w:rPr>
        <w:t xml:space="preserve">is entitled to make </w:t>
      </w:r>
      <w:r>
        <w:rPr>
          <w:rFonts w:ascii="Corbel" w:eastAsiaTheme="minorEastAsia" w:hAnsi="Corbel" w:cs="Arial Hebrew Scholar" w:hint="eastAsia"/>
          <w:color w:val="000000"/>
          <w:sz w:val="18"/>
          <w:szCs w:val="18"/>
          <w:lang w:eastAsia="zh-CN"/>
        </w:rPr>
        <w:t>a</w:t>
      </w:r>
      <w:r>
        <w:rPr>
          <w:rFonts w:ascii="Corbel" w:eastAsiaTheme="minorEastAsia" w:hAnsi="Corbel" w:cs="Arial Hebrew Scholar"/>
          <w:color w:val="000000"/>
          <w:sz w:val="18"/>
          <w:szCs w:val="18"/>
        </w:rPr>
        <w:t xml:space="preserve"> </w:t>
      </w:r>
      <w:r>
        <w:rPr>
          <w:rFonts w:ascii="Corbel" w:eastAsiaTheme="minorEastAsia" w:hAnsi="Corbel" w:cs="Arial Hebrew Scholar"/>
          <w:color w:val="000000"/>
          <w:sz w:val="18"/>
          <w:szCs w:val="18"/>
          <w:lang w:val="en-US"/>
        </w:rPr>
        <w:t xml:space="preserve">contractual </w:t>
      </w:r>
      <w:r>
        <w:rPr>
          <w:rFonts w:ascii="Corbel" w:eastAsiaTheme="minorEastAsia" w:hAnsi="Corbel" w:cs="Arial Hebrew Scholar"/>
          <w:color w:val="000000"/>
          <w:sz w:val="18"/>
          <w:szCs w:val="18"/>
        </w:rPr>
        <w:t xml:space="preserve">claim against the Manufacturer or any prior lessee in respect of an </w:t>
      </w:r>
      <w:r w:rsidR="00233E48">
        <w:rPr>
          <w:rFonts w:ascii="Corbel" w:eastAsiaTheme="minorEastAsia" w:hAnsi="Corbel" w:cs="Arial Hebrew Scholar" w:hint="eastAsia"/>
          <w:color w:val="000000"/>
          <w:sz w:val="18"/>
          <w:szCs w:val="18"/>
          <w:lang w:eastAsia="zh-CN"/>
        </w:rPr>
        <w:t>U</w:t>
      </w:r>
      <w:r>
        <w:rPr>
          <w:rFonts w:ascii="Corbel" w:eastAsiaTheme="minorEastAsia" w:hAnsi="Corbel" w:cs="Arial Hebrew Scholar"/>
          <w:color w:val="000000"/>
          <w:sz w:val="18"/>
          <w:szCs w:val="18"/>
        </w:rPr>
        <w:t xml:space="preserve">nforeseen </w:t>
      </w:r>
      <w:r w:rsidR="00233E48">
        <w:rPr>
          <w:rFonts w:ascii="Corbel" w:eastAsiaTheme="minorEastAsia" w:hAnsi="Corbel" w:cs="Arial Hebrew Scholar" w:hint="eastAsia"/>
          <w:color w:val="000000"/>
          <w:sz w:val="18"/>
          <w:szCs w:val="18"/>
          <w:lang w:eastAsia="zh-CN"/>
        </w:rPr>
        <w:t>C</w:t>
      </w:r>
      <w:r>
        <w:rPr>
          <w:rFonts w:ascii="Corbel" w:eastAsiaTheme="minorEastAsia" w:hAnsi="Corbel" w:cs="Arial Hebrew Scholar"/>
          <w:color w:val="000000"/>
          <w:sz w:val="18"/>
          <w:szCs w:val="18"/>
        </w:rPr>
        <w:t>ircumstance that delays delivery of the Aircraft (however defined in the Manufacturer purchase agreement or prior lease),</w:t>
      </w:r>
      <w:r w:rsidR="00000A18">
        <w:rPr>
          <w:rFonts w:ascii="Corbel" w:eastAsiaTheme="minorEastAsia" w:hAnsi="Corbel" w:cs="Arial Hebrew Scholar" w:hint="eastAsia"/>
          <w:color w:val="000000"/>
          <w:sz w:val="18"/>
          <w:szCs w:val="18"/>
          <w:lang w:eastAsia="zh-CN"/>
        </w:rPr>
        <w:t xml:space="preserve"> and Lessee accepts </w:t>
      </w:r>
      <w:r w:rsidR="00000A18">
        <w:rPr>
          <w:rFonts w:ascii="Corbel" w:eastAsiaTheme="minorEastAsia" w:hAnsi="Corbel" w:cs="Arial Hebrew Scholar"/>
          <w:color w:val="000000"/>
          <w:sz w:val="18"/>
          <w:szCs w:val="18"/>
          <w:lang w:eastAsia="zh-CN"/>
        </w:rPr>
        <w:t>delivery</w:t>
      </w:r>
      <w:r w:rsidR="00000A18">
        <w:rPr>
          <w:rFonts w:ascii="Corbel" w:eastAsiaTheme="minorEastAsia" w:hAnsi="Corbel" w:cs="Arial Hebrew Scholar" w:hint="eastAsia"/>
          <w:color w:val="000000"/>
          <w:sz w:val="18"/>
          <w:szCs w:val="18"/>
          <w:lang w:eastAsia="zh-CN"/>
        </w:rPr>
        <w:t xml:space="preserve"> of the Aircraft after such Unforeseen Circumstance has been resolved,</w:t>
      </w:r>
      <w:r>
        <w:rPr>
          <w:rFonts w:ascii="Corbel" w:eastAsiaTheme="minorEastAsia" w:hAnsi="Corbel" w:cs="Arial Hebrew Scholar"/>
          <w:color w:val="000000"/>
          <w:sz w:val="18"/>
          <w:szCs w:val="18"/>
        </w:rPr>
        <w:t xml:space="preserve"> Lessor shall make such claim and share with Lessee on a 50/50 basis any recovery from such claim.    </w:t>
      </w:r>
    </w:p>
    <w:p w14:paraId="0149D53E" w14:textId="7DCA7430" w:rsidR="00C12897" w:rsidRDefault="00000000" w:rsidP="00DE1BF4">
      <w:pPr>
        <w:spacing w:after="240" w:line="240" w:lineRule="auto"/>
        <w:ind w:left="186"/>
        <w:jc w:val="both"/>
        <w:rPr>
          <w:rFonts w:ascii="Corbel" w:eastAsiaTheme="minorEastAsia" w:hAnsi="Corbel" w:cs="Arial Hebrew Scholar"/>
          <w:color w:val="000000"/>
          <w:sz w:val="18"/>
          <w:szCs w:val="18"/>
          <w:lang w:eastAsia="zh-CN"/>
        </w:rPr>
      </w:pPr>
      <w:r>
        <w:rPr>
          <w:rFonts w:ascii="Corbel" w:eastAsiaTheme="minorEastAsia" w:hAnsi="Corbel" w:cs="Arial Hebrew Scholar"/>
          <w:b/>
          <w:bCs/>
          <w:color w:val="000000"/>
          <w:sz w:val="18"/>
          <w:szCs w:val="18"/>
        </w:rPr>
        <w:t>9.  Net Lease</w:t>
      </w:r>
      <w:r>
        <w:rPr>
          <w:rFonts w:ascii="Corbel" w:eastAsiaTheme="minorEastAsia" w:hAnsi="Corbel" w:cs="Arial Hebrew Scholar"/>
          <w:color w:val="000000"/>
          <w:sz w:val="18"/>
          <w:szCs w:val="18"/>
        </w:rPr>
        <w:t xml:space="preserve">.  The Lease is a net lease. Lessee's obligations to pay and to perform all its other obligations are absolute and unconditional, no matter what happens and no matter how fundamental or unforeseen the event or circumstances. </w:t>
      </w:r>
      <w:r w:rsidR="00DE1BF4">
        <w:rPr>
          <w:rFonts w:ascii="Corbel" w:eastAsiaTheme="minorEastAsia" w:hAnsi="Corbel" w:cs="Arial Hebrew Scholar" w:hint="eastAsia"/>
          <w:color w:val="000000"/>
          <w:sz w:val="18"/>
          <w:szCs w:val="18"/>
          <w:lang w:eastAsia="zh-CN"/>
        </w:rPr>
        <w:t xml:space="preserve">No event of </w:t>
      </w:r>
      <w:r w:rsidR="00DE1BF4" w:rsidRPr="00DE1BF4">
        <w:rPr>
          <w:rFonts w:ascii="Corbel" w:eastAsiaTheme="minorEastAsia" w:hAnsi="Corbel" w:cs="Arial Hebrew Scholar" w:hint="eastAsia"/>
          <w:i/>
          <w:iCs/>
          <w:color w:val="000000"/>
          <w:sz w:val="18"/>
          <w:szCs w:val="18"/>
          <w:lang w:eastAsia="zh-CN"/>
        </w:rPr>
        <w:t>force majeure</w:t>
      </w:r>
      <w:r w:rsidR="00DE1BF4">
        <w:rPr>
          <w:rFonts w:ascii="Corbel" w:eastAsiaTheme="minorEastAsia" w:hAnsi="Corbel" w:cs="Arial Hebrew Scholar" w:hint="eastAsia"/>
          <w:color w:val="000000"/>
          <w:sz w:val="18"/>
          <w:szCs w:val="18"/>
          <w:lang w:eastAsia="zh-CN"/>
        </w:rPr>
        <w:t xml:space="preserve">, including war, pandemic, or government action, shall excuse Lessee form its obligations to Pay Rent, maintain Insurance, or return the Aircraft in accordance with the Lease. </w:t>
      </w:r>
      <w:r>
        <w:rPr>
          <w:rFonts w:ascii="Corbel" w:eastAsiaTheme="minorEastAsia" w:hAnsi="Corbel" w:cs="Arial Hebrew Scholar"/>
          <w:color w:val="000000"/>
          <w:sz w:val="18"/>
          <w:szCs w:val="18"/>
        </w:rPr>
        <w:t xml:space="preserve">Lessee may not regard its obligations as ended, suspended or altered in any way because of any defence, set-off, counterclaim, recoupment or other right of any kind, provided that this provision shall not limit Lessee’s right to bring a separate legal action against Lessor for any breach of its obligations under the Lease. </w:t>
      </w:r>
    </w:p>
    <w:p w14:paraId="08866718" w14:textId="366EC7E8" w:rsidR="00C12897" w:rsidRDefault="00000000">
      <w:pPr>
        <w:spacing w:after="240" w:line="240" w:lineRule="auto"/>
        <w:ind w:left="186"/>
        <w:jc w:val="both"/>
        <w:rPr>
          <w:rFonts w:ascii="Corbel" w:eastAsiaTheme="minorEastAsia" w:hAnsi="Corbel" w:cs="Arial Hebrew Scholar"/>
          <w:color w:val="000000"/>
          <w:sz w:val="18"/>
          <w:szCs w:val="18"/>
        </w:rPr>
      </w:pPr>
      <w:bookmarkStart w:id="88" w:name="_Toc435432891"/>
      <w:bookmarkStart w:id="89" w:name="_Toc435537391"/>
      <w:bookmarkStart w:id="90" w:name="_Toc435604461"/>
      <w:bookmarkStart w:id="91" w:name="_Toc435540418"/>
      <w:bookmarkStart w:id="92" w:name="_Toc435537164"/>
      <w:r>
        <w:rPr>
          <w:rFonts w:ascii="Corbel" w:eastAsiaTheme="minorEastAsia" w:hAnsi="Corbel" w:cs="Arial Hebrew Scholar"/>
          <w:b/>
          <w:bCs/>
          <w:color w:val="000000"/>
          <w:sz w:val="18"/>
          <w:szCs w:val="18"/>
        </w:rPr>
        <w:t>10.</w:t>
      </w:r>
      <w:r>
        <w:rPr>
          <w:rFonts w:ascii="Corbel" w:eastAsiaTheme="minorEastAsia" w:hAnsi="Corbel" w:cs="Arial Hebrew Scholar"/>
          <w:color w:val="000000"/>
          <w:sz w:val="18"/>
          <w:szCs w:val="18"/>
        </w:rPr>
        <w:t xml:space="preserve">  </w:t>
      </w:r>
      <w:r>
        <w:rPr>
          <w:rFonts w:ascii="Corbel" w:eastAsiaTheme="minorEastAsia" w:hAnsi="Corbel" w:cs="Arial Hebrew Scholar"/>
          <w:color w:val="000000"/>
          <w:sz w:val="18"/>
          <w:szCs w:val="18"/>
        </w:rPr>
        <w:fldChar w:fldCharType="begin"/>
      </w:r>
      <w:r>
        <w:rPr>
          <w:rFonts w:ascii="Corbel" w:eastAsiaTheme="minorEastAsia" w:hAnsi="Corbel" w:cs="Arial Hebrew Scholar"/>
          <w:color w:val="000000"/>
          <w:sz w:val="18"/>
          <w:szCs w:val="18"/>
        </w:rPr>
        <w:instrText>tc "</w:instrText>
      </w:r>
      <w:bookmarkStart w:id="93" w:name="_Toc430278845"/>
      <w:r>
        <w:rPr>
          <w:rFonts w:ascii="Corbel" w:eastAsiaTheme="minorEastAsia" w:hAnsi="Corbel" w:cs="Arial Hebrew Scholar"/>
          <w:color w:val="000000"/>
          <w:sz w:val="18"/>
          <w:szCs w:val="18"/>
        </w:rPr>
        <w:instrText>7.1   Quiet Enjoyment</w:instrText>
      </w:r>
      <w:bookmarkEnd w:id="93"/>
      <w:r>
        <w:rPr>
          <w:rFonts w:ascii="Corbel" w:eastAsiaTheme="minorEastAsia" w:hAnsi="Corbel" w:cs="Arial Hebrew Scholar"/>
          <w:color w:val="000000"/>
          <w:sz w:val="18"/>
          <w:szCs w:val="18"/>
        </w:rPr>
        <w:instrText>" \l 2</w:instrText>
      </w:r>
      <w:r>
        <w:rPr>
          <w:rFonts w:ascii="Corbel" w:eastAsiaTheme="minorEastAsia" w:hAnsi="Corbel" w:cs="Arial Hebrew Scholar"/>
          <w:color w:val="000000"/>
          <w:sz w:val="18"/>
          <w:szCs w:val="18"/>
        </w:rPr>
        <w:fldChar w:fldCharType="end"/>
      </w:r>
      <w:r>
        <w:rPr>
          <w:rFonts w:ascii="Corbel" w:eastAsiaTheme="minorEastAsia" w:hAnsi="Corbel" w:cs="Arial Hebrew Scholar"/>
          <w:b/>
          <w:bCs/>
          <w:color w:val="000000"/>
          <w:sz w:val="18"/>
          <w:szCs w:val="18"/>
        </w:rPr>
        <w:t>Quiet Enjoyment</w:t>
      </w:r>
      <w:bookmarkEnd w:id="88"/>
      <w:bookmarkEnd w:id="89"/>
      <w:bookmarkEnd w:id="90"/>
      <w:bookmarkEnd w:id="91"/>
      <w:bookmarkEnd w:id="92"/>
      <w:r>
        <w:rPr>
          <w:rFonts w:ascii="Corbel" w:eastAsiaTheme="minorEastAsia" w:hAnsi="Corbel" w:cs="Arial Hebrew Scholar"/>
          <w:b/>
          <w:bCs/>
          <w:color w:val="000000"/>
          <w:sz w:val="18"/>
          <w:szCs w:val="18"/>
        </w:rPr>
        <w:t xml:space="preserve">. </w:t>
      </w:r>
      <w:r>
        <w:rPr>
          <w:rFonts w:ascii="Corbel" w:eastAsiaTheme="minorEastAsia" w:hAnsi="Corbel" w:cs="Arial Hebrew Scholar"/>
          <w:color w:val="000000"/>
          <w:sz w:val="18"/>
          <w:szCs w:val="18"/>
        </w:rPr>
        <w:t xml:space="preserve">Unless an Event of Default has occurred and is continuing, neither Lessor nor any Person acting for or through Lessor </w:t>
      </w:r>
      <w:r>
        <w:rPr>
          <w:rFonts w:ascii="Corbel" w:eastAsiaTheme="minorEastAsia" w:hAnsi="Corbel" w:cs="Arial Hebrew Scholar"/>
          <w:color w:val="000000"/>
          <w:sz w:val="18"/>
          <w:szCs w:val="18"/>
          <w:lang w:val="en-US"/>
        </w:rPr>
        <w:t>shall</w:t>
      </w:r>
      <w:r>
        <w:rPr>
          <w:rFonts w:ascii="Corbel" w:eastAsiaTheme="minorEastAsia" w:hAnsi="Corbel" w:cs="Arial Hebrew Scholar"/>
          <w:color w:val="000000"/>
          <w:sz w:val="18"/>
          <w:szCs w:val="18"/>
        </w:rPr>
        <w:t xml:space="preserve"> interfere with Lessee's quiet use and possession of the Aircraft during the Term and Lessor shall procure from the Owner (if different from Lessor) and any Financing Party having a mortgage over the Aircraft a confirmation letter of quiet enjoyment to such effect. The exercise by Lessor of its rights under the Lease </w:t>
      </w:r>
      <w:r>
        <w:rPr>
          <w:rFonts w:ascii="Corbel" w:eastAsiaTheme="minorEastAsia" w:hAnsi="Corbel" w:cs="Arial Hebrew Scholar"/>
          <w:color w:val="000000"/>
          <w:sz w:val="18"/>
          <w:szCs w:val="18"/>
          <w:lang w:val="en-US"/>
        </w:rPr>
        <w:t>shall</w:t>
      </w:r>
      <w:r>
        <w:rPr>
          <w:rFonts w:ascii="Corbel" w:eastAsiaTheme="minorEastAsia" w:hAnsi="Corbel" w:cs="Arial Hebrew Scholar"/>
          <w:color w:val="000000"/>
          <w:sz w:val="18"/>
          <w:szCs w:val="18"/>
        </w:rPr>
        <w:t xml:space="preserve"> not constitute such an interference. If as the direct result of Lessor’s (or Owner’s or Financing Party’s) breach of the foregoing covenant Lessee is deprived of the quiet use and enjoyment of the Aircraft in a manner that prevents Lessee from operating the Aircraft for a period exceeding fourteen (14) days, Lessee shall give Lessor prompt written notice of the circumstances of such breach whereupon Lessor shall promptly repay to Lessee: (a) on written demand, an amount equal to Rent for the period during which Lessee was prevented from operating the Aircraft (together with interest at the Late Payment Rate) and (b) on written demand (with supporting evidence), a </w:t>
      </w:r>
      <w:r>
        <w:rPr>
          <w:rFonts w:ascii="Corbel" w:eastAsiaTheme="minorEastAsia" w:hAnsi="Corbel" w:cs="Arial Hebrew Scholar"/>
          <w:i/>
          <w:iCs/>
          <w:color w:val="000000"/>
          <w:sz w:val="18"/>
          <w:szCs w:val="18"/>
        </w:rPr>
        <w:t>pro rata</w:t>
      </w:r>
      <w:r>
        <w:rPr>
          <w:rFonts w:ascii="Corbel" w:eastAsiaTheme="minorEastAsia" w:hAnsi="Corbel" w:cs="Arial Hebrew Scholar"/>
          <w:color w:val="000000"/>
          <w:sz w:val="18"/>
          <w:szCs w:val="18"/>
        </w:rPr>
        <w:t xml:space="preserve"> portion of the insurance premium paid by Lessee in respect of the Aircraft for such period.  </w:t>
      </w:r>
    </w:p>
    <w:p w14:paraId="272DC6B5" w14:textId="7643444A" w:rsidR="00C12897" w:rsidRDefault="00000000">
      <w:pPr>
        <w:pStyle w:val="Header"/>
        <w:tabs>
          <w:tab w:val="left" w:pos="720"/>
        </w:tabs>
        <w:ind w:left="186"/>
        <w:rPr>
          <w:rFonts w:ascii="Corbel" w:eastAsiaTheme="minorEastAsia" w:hAnsi="Corbel" w:cs="Arial Hebrew Scholar"/>
          <w:lang w:eastAsia="zh-CN"/>
        </w:rPr>
      </w:pPr>
      <w:r>
        <w:rPr>
          <w:rFonts w:ascii="Corbel" w:eastAsiaTheme="minorEastAsia" w:hAnsi="Corbel" w:cs="Arial Hebrew Scholar"/>
          <w:b/>
          <w:bCs/>
          <w:color w:val="000000"/>
        </w:rPr>
        <w:t xml:space="preserve">11.  Payments:  </w:t>
      </w:r>
      <w:r>
        <w:rPr>
          <w:rFonts w:ascii="Corbel" w:eastAsiaTheme="minorEastAsia" w:hAnsi="Corbel" w:cs="Arial Hebrew Scholar"/>
          <w:color w:val="000000"/>
        </w:rPr>
        <w:t>Lessee shall pay Deposits, Rent, Utility Payments, Utility Adjustments</w:t>
      </w:r>
      <w:r>
        <w:rPr>
          <w:rFonts w:ascii="Corbel" w:eastAsiaTheme="minorEastAsia" w:hAnsi="Corbel" w:cs="Arial Hebrew Scholar" w:hint="eastAsia"/>
          <w:color w:val="000000"/>
          <w:lang w:eastAsia="zh-CN"/>
        </w:rPr>
        <w:t>, and all other amounts payable by Lessee,</w:t>
      </w:r>
      <w:r>
        <w:rPr>
          <w:rFonts w:ascii="Corbel" w:eastAsiaTheme="minorEastAsia" w:hAnsi="Corbel" w:cs="Arial Hebrew Scholar"/>
          <w:color w:val="000000"/>
        </w:rPr>
        <w:t xml:space="preserve"> as specified in the IALA. The currency and time for payment shall be of the essence.</w:t>
      </w:r>
      <w:r>
        <w:rPr>
          <w:rFonts w:ascii="Corbel" w:eastAsiaTheme="minorEastAsia" w:hAnsi="Corbel" w:cs="Arial Hebrew Scholar"/>
          <w:b/>
          <w:bCs/>
          <w:color w:val="000000"/>
        </w:rPr>
        <w:t xml:space="preserve"> </w:t>
      </w:r>
      <w:r>
        <w:rPr>
          <w:rFonts w:ascii="Corbel" w:eastAsiaTheme="minorEastAsia" w:hAnsi="Corbel" w:cs="Arial Hebrew Scholar"/>
          <w:color w:val="000000"/>
        </w:rPr>
        <w:t xml:space="preserve">All payments to Lessor shall be made by wire transfer for value to Lessor’s account identified in the IALA, or such other account as Lessor may notify Lessee with no less than fifteen (15) Business Days’ notice in writing. Lessor may mix the Deposits with its other funds and </w:t>
      </w:r>
      <w:r>
        <w:rPr>
          <w:rFonts w:ascii="Corbel" w:eastAsiaTheme="minorEastAsia" w:hAnsi="Corbel" w:cs="Arial Hebrew Scholar"/>
          <w:color w:val="000000"/>
          <w:lang w:val="en-US"/>
        </w:rPr>
        <w:t>shall</w:t>
      </w:r>
      <w:r>
        <w:rPr>
          <w:rFonts w:ascii="Corbel" w:eastAsiaTheme="minorEastAsia" w:hAnsi="Corbel" w:cs="Arial Hebrew Scholar"/>
          <w:color w:val="000000"/>
        </w:rPr>
        <w:t xml:space="preserve"> not hold the Deposit as agent or on trust for Lessee, or in any similar capacity. If Lessor has applied the Deposit to outstanding obligations of Lessee during the Term, Lessee shall, upon Lessor’s first written demand, pay Lessor the amount needed to restore the full amount of the Deposit. If Lessee pays any obligation under the Lease in a currency different from that in which payments should be made, Lessee </w:t>
      </w:r>
      <w:r>
        <w:rPr>
          <w:rFonts w:ascii="Corbel" w:eastAsiaTheme="minorEastAsia" w:hAnsi="Corbel" w:cs="Arial Hebrew Scholar"/>
          <w:color w:val="000000"/>
          <w:lang w:val="en-US"/>
        </w:rPr>
        <w:t>shall</w:t>
      </w:r>
      <w:r>
        <w:rPr>
          <w:rFonts w:ascii="Corbel" w:eastAsiaTheme="minorEastAsia" w:hAnsi="Corbel" w:cs="Arial Hebrew Scholar"/>
          <w:color w:val="000000"/>
        </w:rPr>
        <w:t xml:space="preserve"> indemnify and hold Lessor harmless against any currency loss. If Lessor receives partial payment of amounts due under the Le</w:t>
      </w:r>
      <w:r w:rsidR="00B24EB1">
        <w:rPr>
          <w:rFonts w:ascii="Corbel" w:eastAsiaTheme="minorEastAsia" w:hAnsi="Corbel" w:cs="Arial Hebrew Scholar" w:hint="eastAsia"/>
          <w:color w:val="000000"/>
          <w:lang w:eastAsia="zh-CN"/>
        </w:rPr>
        <w:t>as</w:t>
      </w:r>
      <w:r>
        <w:rPr>
          <w:rFonts w:ascii="Corbel" w:eastAsiaTheme="minorEastAsia" w:hAnsi="Corbel" w:cs="Arial Hebrew Scholar"/>
          <w:color w:val="000000"/>
        </w:rPr>
        <w:t>e, Lessor may apply the</w:t>
      </w:r>
      <w:r w:rsidR="00233E48">
        <w:rPr>
          <w:rFonts w:ascii="Corbel" w:eastAsiaTheme="minorEastAsia" w:hAnsi="Corbel" w:cs="Arial Hebrew Scholar" w:hint="eastAsia"/>
          <w:color w:val="000000"/>
          <w:lang w:eastAsia="zh-CN"/>
        </w:rPr>
        <w:t xml:space="preserve"> amounts</w:t>
      </w:r>
      <w:r>
        <w:rPr>
          <w:rFonts w:ascii="Corbel" w:eastAsiaTheme="minorEastAsia" w:hAnsi="Corbel" w:cs="Arial Hebrew Scholar"/>
          <w:color w:val="000000"/>
        </w:rPr>
        <w:t xml:space="preserve"> in such manner and order as Lessor determines in its discretion. Lessor may set-off any amount owed by Lessee to Lessor (or any Lessor Affiliate) under the Lease or otherwise, against any amount Lessor owes Lessee. </w:t>
      </w:r>
      <w:r>
        <w:rPr>
          <w:rFonts w:ascii="Corbel" w:eastAsiaTheme="minorEastAsia" w:hAnsi="Corbel" w:cs="Arial Hebrew Scholar"/>
        </w:rPr>
        <w:t xml:space="preserve">If an Event of Default has occurred and is continuing Lessor </w:t>
      </w:r>
      <w:r>
        <w:rPr>
          <w:rFonts w:ascii="Corbel" w:eastAsiaTheme="minorEastAsia" w:hAnsi="Corbel" w:cs="Arial Hebrew Scholar"/>
          <w:lang w:val="en-US"/>
        </w:rPr>
        <w:t>shall</w:t>
      </w:r>
      <w:r>
        <w:rPr>
          <w:rFonts w:ascii="Corbel" w:eastAsiaTheme="minorEastAsia" w:hAnsi="Corbel" w:cs="Arial Hebrew Scholar"/>
        </w:rPr>
        <w:t xml:space="preserve"> not be obliged to make any payments to Lessee. On satisfaction of all of Lessee’s obligations under the Lease (including payment of lease-end Utility Adjustments, if any), Lessor shall return to Lessee an amount equal to the Deposit (minus any deductions made by Lessor under the terms of the Lease to such date) and cancel or return the Letter of Credit and Guarantee, if any, as Lessee shall instruct. </w:t>
      </w:r>
    </w:p>
    <w:p w14:paraId="222CDB92" w14:textId="77777777" w:rsidR="00C12897" w:rsidRDefault="00C12897">
      <w:pPr>
        <w:pStyle w:val="Header"/>
        <w:tabs>
          <w:tab w:val="left" w:pos="720"/>
        </w:tabs>
        <w:spacing w:line="276" w:lineRule="auto"/>
        <w:ind w:left="186"/>
        <w:rPr>
          <w:rFonts w:ascii="Corbel" w:eastAsiaTheme="minorEastAsia" w:hAnsi="Corbel" w:cs="Arial Hebrew Scholar"/>
        </w:rPr>
      </w:pPr>
    </w:p>
    <w:p w14:paraId="2DF028A6" w14:textId="77777777" w:rsidR="00C12897" w:rsidRDefault="00000000">
      <w:pPr>
        <w:spacing w:after="240" w:line="240" w:lineRule="auto"/>
        <w:ind w:left="186"/>
        <w:jc w:val="both"/>
        <w:rPr>
          <w:rFonts w:ascii="Corbel" w:eastAsiaTheme="minorEastAsia" w:hAnsi="Corbel" w:cs="Arial Hebrew Scholar"/>
          <w:color w:val="000000"/>
          <w:sz w:val="18"/>
          <w:szCs w:val="18"/>
        </w:rPr>
      </w:pPr>
      <w:r>
        <w:rPr>
          <w:rFonts w:ascii="Corbel" w:eastAsiaTheme="minorEastAsia" w:hAnsi="Corbel" w:cs="Arial Hebrew Scholar"/>
          <w:b/>
          <w:bCs/>
          <w:color w:val="000000"/>
          <w:sz w:val="18"/>
          <w:szCs w:val="18"/>
        </w:rPr>
        <w:lastRenderedPageBreak/>
        <w:t>12.  Interest on Late Payments.</w:t>
      </w:r>
      <w:r>
        <w:rPr>
          <w:rFonts w:ascii="Corbel" w:eastAsiaTheme="minorEastAsia" w:hAnsi="Corbel" w:cs="Arial Hebrew Scholar"/>
          <w:color w:val="000000"/>
          <w:sz w:val="18"/>
          <w:szCs w:val="18"/>
        </w:rPr>
        <w:t xml:space="preserve">  If Lessee fails to pay any amount under the Lease on the due date then, to compensate Lessor for the late payment, Lessee </w:t>
      </w:r>
      <w:r>
        <w:rPr>
          <w:rFonts w:ascii="Corbel" w:eastAsiaTheme="minorEastAsia" w:hAnsi="Corbel" w:cs="Arial Hebrew Scholar"/>
          <w:color w:val="000000"/>
          <w:sz w:val="18"/>
          <w:szCs w:val="18"/>
          <w:lang w:val="en-US"/>
        </w:rPr>
        <w:t>shall</w:t>
      </w:r>
      <w:r>
        <w:rPr>
          <w:rFonts w:ascii="Corbel" w:eastAsiaTheme="minorEastAsia" w:hAnsi="Corbel" w:cs="Arial Hebrew Scholar"/>
          <w:color w:val="000000"/>
          <w:sz w:val="18"/>
          <w:szCs w:val="18"/>
        </w:rPr>
        <w:t xml:space="preserve">, on demand by Lessor, pay interest (both before and after judgment) on the unpaid amount at the Late Payment Rate. Interest </w:t>
      </w:r>
      <w:r>
        <w:rPr>
          <w:rFonts w:ascii="Corbel" w:eastAsiaTheme="minorEastAsia" w:hAnsi="Corbel" w:cs="Arial Hebrew Scholar"/>
          <w:color w:val="000000"/>
          <w:sz w:val="18"/>
          <w:szCs w:val="18"/>
          <w:lang w:val="en-US"/>
        </w:rPr>
        <w:t>shall</w:t>
      </w:r>
      <w:r>
        <w:rPr>
          <w:rFonts w:ascii="Corbel" w:eastAsiaTheme="minorEastAsia" w:hAnsi="Corbel" w:cs="Arial Hebrew Scholar"/>
          <w:color w:val="000000"/>
          <w:sz w:val="18"/>
          <w:szCs w:val="18"/>
        </w:rPr>
        <w:t xml:space="preserve"> accrue on a daily basis from the date the payment fell due until the date it is fully paid (both dates inclusive) and </w:t>
      </w:r>
      <w:r>
        <w:rPr>
          <w:rFonts w:ascii="Corbel" w:eastAsiaTheme="minorEastAsia" w:hAnsi="Corbel" w:cs="Arial Hebrew Scholar"/>
          <w:color w:val="000000"/>
          <w:sz w:val="18"/>
          <w:szCs w:val="18"/>
          <w:lang w:val="en-US"/>
        </w:rPr>
        <w:t>shall</w:t>
      </w:r>
      <w:r>
        <w:rPr>
          <w:rFonts w:ascii="Corbel" w:eastAsiaTheme="minorEastAsia" w:hAnsi="Corbel" w:cs="Arial Hebrew Scholar"/>
          <w:color w:val="000000"/>
          <w:sz w:val="18"/>
          <w:szCs w:val="18"/>
        </w:rPr>
        <w:t xml:space="preserve"> be compounded monthly on a 30-day month and 360-day year basis. This Clause does not limit Lessor’s rights to treat non-payment as an Event of Default.</w:t>
      </w:r>
    </w:p>
    <w:p w14:paraId="715437C3" w14:textId="1BBF874C" w:rsidR="00C12897" w:rsidRDefault="00000000">
      <w:pPr>
        <w:keepNext/>
        <w:spacing w:after="120" w:line="240" w:lineRule="auto"/>
        <w:ind w:left="186"/>
        <w:jc w:val="both"/>
        <w:rPr>
          <w:rFonts w:ascii="Corbel" w:eastAsiaTheme="minorEastAsia" w:hAnsi="Corbel" w:cs="Arial Hebrew Scholar"/>
          <w:color w:val="000000"/>
          <w:sz w:val="18"/>
          <w:szCs w:val="18"/>
        </w:rPr>
      </w:pPr>
      <w:r>
        <w:rPr>
          <w:rFonts w:ascii="Corbel" w:eastAsiaTheme="minorEastAsia" w:hAnsi="Corbel" w:cs="Arial Hebrew Scholar"/>
          <w:b/>
          <w:bCs/>
          <w:color w:val="000000"/>
          <w:sz w:val="18"/>
          <w:szCs w:val="18"/>
        </w:rPr>
        <w:t>13. Rental Periods.</w:t>
      </w:r>
      <w:r>
        <w:rPr>
          <w:rFonts w:ascii="Corbel" w:eastAsiaTheme="minorEastAsia" w:hAnsi="Corbel" w:cs="Arial Hebrew Scholar"/>
          <w:color w:val="000000"/>
          <w:sz w:val="18"/>
          <w:szCs w:val="18"/>
        </w:rPr>
        <w:t xml:space="preserve">  The first Rental Period </w:t>
      </w:r>
      <w:r>
        <w:rPr>
          <w:rFonts w:ascii="Corbel" w:eastAsiaTheme="minorEastAsia" w:hAnsi="Corbel" w:cs="Arial Hebrew Scholar"/>
          <w:color w:val="000000"/>
          <w:sz w:val="18"/>
          <w:szCs w:val="18"/>
          <w:lang w:val="en-US"/>
        </w:rPr>
        <w:t>shall</w:t>
      </w:r>
      <w:r>
        <w:rPr>
          <w:rFonts w:ascii="Corbel" w:eastAsiaTheme="minorEastAsia" w:hAnsi="Corbel" w:cs="Arial Hebrew Scholar"/>
          <w:color w:val="000000"/>
          <w:sz w:val="18"/>
          <w:szCs w:val="18"/>
        </w:rPr>
        <w:t xml:space="preserve"> start on the Rent Commencement Date and each subsequent Rental Period </w:t>
      </w:r>
      <w:r>
        <w:rPr>
          <w:rFonts w:ascii="Corbel" w:eastAsiaTheme="minorEastAsia" w:hAnsi="Corbel" w:cs="Arial Hebrew Scholar"/>
          <w:color w:val="000000"/>
          <w:sz w:val="18"/>
          <w:szCs w:val="18"/>
          <w:lang w:val="en-US"/>
        </w:rPr>
        <w:t>shall</w:t>
      </w:r>
      <w:r>
        <w:rPr>
          <w:rFonts w:ascii="Corbel" w:eastAsiaTheme="minorEastAsia" w:hAnsi="Corbel" w:cs="Arial Hebrew Scholar"/>
          <w:color w:val="000000"/>
          <w:sz w:val="18"/>
          <w:szCs w:val="18"/>
        </w:rPr>
        <w:t xml:space="preserve"> start on the day after the end of the previous Rental Period. Each Rental Period </w:t>
      </w:r>
      <w:r>
        <w:rPr>
          <w:rFonts w:ascii="Corbel" w:eastAsiaTheme="minorEastAsia" w:hAnsi="Corbel" w:cs="Arial Hebrew Scholar"/>
          <w:color w:val="000000"/>
          <w:sz w:val="18"/>
          <w:szCs w:val="18"/>
          <w:lang w:val="en-US"/>
        </w:rPr>
        <w:t>shall</w:t>
      </w:r>
      <w:r>
        <w:rPr>
          <w:rFonts w:ascii="Corbel" w:eastAsiaTheme="minorEastAsia" w:hAnsi="Corbel" w:cs="Arial Hebrew Scholar"/>
          <w:color w:val="000000"/>
          <w:sz w:val="18"/>
          <w:szCs w:val="18"/>
        </w:rPr>
        <w:t xml:space="preserve"> end on the date immediately before the numerically corresponding day in the next month but (a) if there is no numerically corresponding day in that month, it </w:t>
      </w:r>
      <w:r>
        <w:rPr>
          <w:rFonts w:ascii="Corbel" w:eastAsiaTheme="minorEastAsia" w:hAnsi="Corbel" w:cs="Arial Hebrew Scholar"/>
          <w:color w:val="000000"/>
          <w:sz w:val="18"/>
          <w:szCs w:val="18"/>
          <w:lang w:val="en-US"/>
        </w:rPr>
        <w:t>shall</w:t>
      </w:r>
      <w:r>
        <w:rPr>
          <w:rFonts w:ascii="Corbel" w:eastAsiaTheme="minorEastAsia" w:hAnsi="Corbel" w:cs="Arial Hebrew Scholar"/>
          <w:color w:val="000000"/>
          <w:sz w:val="18"/>
          <w:szCs w:val="18"/>
        </w:rPr>
        <w:t xml:space="preserve"> end on the last day of that month and (b) the final Rental Period </w:t>
      </w:r>
      <w:r>
        <w:rPr>
          <w:rFonts w:ascii="Corbel" w:eastAsiaTheme="minorEastAsia" w:hAnsi="Corbel" w:cs="Arial Hebrew Scholar"/>
          <w:color w:val="000000"/>
          <w:sz w:val="18"/>
          <w:szCs w:val="18"/>
          <w:lang w:val="en-US"/>
        </w:rPr>
        <w:t>shall</w:t>
      </w:r>
      <w:r>
        <w:rPr>
          <w:rFonts w:ascii="Corbel" w:eastAsiaTheme="minorEastAsia" w:hAnsi="Corbel" w:cs="Arial Hebrew Scholar"/>
          <w:color w:val="000000"/>
          <w:sz w:val="18"/>
          <w:szCs w:val="18"/>
        </w:rPr>
        <w:t xml:space="preserve"> end on the Expiry Date. Lessee must pay Rent to Lessor in advance so that Lessor receives value for the payment on or before the first day of each Rental Period. If a Rental Period begins on a non-Business Day, the Rent payable for that period must be paid for value on or before the preceding Business Day. </w:t>
      </w:r>
    </w:p>
    <w:p w14:paraId="46EC3906" w14:textId="1DB62D54" w:rsidR="00C12897" w:rsidRDefault="00000000">
      <w:pPr>
        <w:widowControl w:val="0"/>
        <w:spacing w:after="240" w:line="240" w:lineRule="auto"/>
        <w:ind w:left="186"/>
        <w:jc w:val="both"/>
        <w:rPr>
          <w:rFonts w:ascii="Corbel" w:eastAsiaTheme="minorEastAsia" w:hAnsi="Corbel" w:cs="Arial Hebrew Scholar"/>
          <w:color w:val="000000"/>
          <w:sz w:val="18"/>
          <w:szCs w:val="18"/>
        </w:rPr>
      </w:pPr>
      <w:bookmarkStart w:id="94" w:name="_Toc435537142"/>
      <w:bookmarkStart w:id="95" w:name="_Toc435432868"/>
      <w:bookmarkEnd w:id="94"/>
      <w:r>
        <w:rPr>
          <w:rFonts w:ascii="Corbel" w:eastAsiaTheme="minorEastAsia" w:hAnsi="Corbel" w:cs="Arial Hebrew Scholar"/>
          <w:b/>
          <w:bCs/>
          <w:color w:val="000000"/>
          <w:sz w:val="18"/>
          <w:szCs w:val="18"/>
        </w:rPr>
        <w:t>14.  Withholding</w:t>
      </w:r>
      <w:bookmarkEnd w:id="95"/>
      <w:r>
        <w:rPr>
          <w:rFonts w:ascii="Corbel" w:eastAsiaTheme="minorEastAsia" w:hAnsi="Corbel" w:cs="Arial Hebrew Scholar"/>
          <w:b/>
          <w:bCs/>
          <w:color w:val="000000"/>
          <w:sz w:val="18"/>
          <w:szCs w:val="18"/>
        </w:rPr>
        <w:t>:</w:t>
      </w:r>
      <w:r>
        <w:rPr>
          <w:rFonts w:ascii="Corbel" w:eastAsiaTheme="minorEastAsia" w:hAnsi="Corbel" w:cs="Arial Hebrew Scholar"/>
          <w:color w:val="000000"/>
          <w:sz w:val="18"/>
          <w:szCs w:val="18"/>
        </w:rPr>
        <w:t xml:space="preserve">  Lessee </w:t>
      </w:r>
      <w:r>
        <w:rPr>
          <w:rFonts w:ascii="Corbel" w:eastAsiaTheme="minorEastAsia" w:hAnsi="Corbel" w:cs="Arial Hebrew Scholar"/>
          <w:color w:val="000000"/>
          <w:sz w:val="18"/>
          <w:szCs w:val="18"/>
          <w:lang w:val="en-US"/>
        </w:rPr>
        <w:t>shall</w:t>
      </w:r>
      <w:r>
        <w:rPr>
          <w:rFonts w:ascii="Corbel" w:eastAsiaTheme="minorEastAsia" w:hAnsi="Corbel" w:cs="Arial Hebrew Scholar"/>
          <w:color w:val="000000"/>
          <w:sz w:val="18"/>
          <w:szCs w:val="18"/>
        </w:rPr>
        <w:t xml:space="preserve"> not make any deduction </w:t>
      </w:r>
      <w:r w:rsidR="00DE1BF4">
        <w:rPr>
          <w:rFonts w:ascii="Corbel" w:eastAsiaTheme="minorEastAsia" w:hAnsi="Corbel" w:cs="Arial Hebrew Scholar" w:hint="eastAsia"/>
          <w:color w:val="000000"/>
          <w:sz w:val="18"/>
          <w:szCs w:val="18"/>
          <w:lang w:eastAsia="zh-CN"/>
        </w:rPr>
        <w:t xml:space="preserve">or </w:t>
      </w:r>
      <w:r w:rsidR="00DE1BF4">
        <w:rPr>
          <w:rFonts w:ascii="Corbel" w:eastAsiaTheme="minorEastAsia" w:hAnsi="Corbel" w:cs="Arial Hebrew Scholar"/>
          <w:color w:val="000000"/>
          <w:sz w:val="18"/>
          <w:szCs w:val="18"/>
          <w:lang w:eastAsia="zh-CN"/>
        </w:rPr>
        <w:t>withholding</w:t>
      </w:r>
      <w:r w:rsidR="00DE1BF4">
        <w:rPr>
          <w:rFonts w:ascii="Corbel" w:eastAsiaTheme="minorEastAsia" w:hAnsi="Corbel" w:cs="Arial Hebrew Scholar" w:hint="eastAsia"/>
          <w:color w:val="000000"/>
          <w:sz w:val="18"/>
          <w:szCs w:val="18"/>
          <w:lang w:eastAsia="zh-CN"/>
        </w:rPr>
        <w:t xml:space="preserve"> </w:t>
      </w:r>
      <w:r>
        <w:rPr>
          <w:rFonts w:ascii="Corbel" w:eastAsiaTheme="minorEastAsia" w:hAnsi="Corbel" w:cs="Arial Hebrew Scholar"/>
          <w:color w:val="000000"/>
          <w:sz w:val="18"/>
          <w:szCs w:val="18"/>
        </w:rPr>
        <w:t xml:space="preserve">from payments to be made under the Lease, provided that if Lessee is required by Law to make a deduction for Taxes or any other amounts, then it must: (a) pay Lessor a net amount on the relevant payment date equal to the amount that Lessor would have received if no Taxes or other amounts were required to be withheld, (b) withhold and pay the Tax or other amounts according to relevant Law, and (c) provide a receipt or other evidence of such payment acceptable to Lessor from the relevant authority. </w:t>
      </w:r>
      <w:r>
        <w:rPr>
          <w:rFonts w:ascii="Corbel" w:eastAsiaTheme="minorEastAsia" w:hAnsi="Corbel" w:cs="Arial Hebrew Scholar"/>
          <w:bCs/>
          <w:color w:val="000000"/>
          <w:sz w:val="18"/>
          <w:szCs w:val="18"/>
        </w:rPr>
        <w:t>W</w:t>
      </w:r>
      <w:r>
        <w:rPr>
          <w:rFonts w:ascii="Corbel" w:eastAsiaTheme="minorEastAsia" w:hAnsi="Corbel" w:cs="Arial Hebrew Scholar"/>
          <w:color w:val="000000"/>
          <w:sz w:val="18"/>
          <w:szCs w:val="18"/>
        </w:rPr>
        <w:t xml:space="preserve">here Lessor determines that it has realised a financial benefit (by deduction, credit or otherwise) as a result of the withholding, Lessor </w:t>
      </w:r>
      <w:r>
        <w:rPr>
          <w:rFonts w:ascii="Corbel" w:eastAsiaTheme="minorEastAsia" w:hAnsi="Corbel" w:cs="Arial Hebrew Scholar"/>
          <w:color w:val="000000"/>
          <w:sz w:val="18"/>
          <w:szCs w:val="18"/>
          <w:lang w:val="en-US"/>
        </w:rPr>
        <w:t>shall</w:t>
      </w:r>
      <w:r>
        <w:rPr>
          <w:rFonts w:ascii="Corbel" w:eastAsiaTheme="minorEastAsia" w:hAnsi="Corbel" w:cs="Arial Hebrew Scholar"/>
          <w:color w:val="000000"/>
          <w:sz w:val="18"/>
          <w:szCs w:val="18"/>
        </w:rPr>
        <w:t xml:space="preserve"> pay Lessee, as soon as reasonably practicable after the benefit is realised, an amount which </w:t>
      </w:r>
      <w:r>
        <w:rPr>
          <w:rFonts w:ascii="Corbel" w:eastAsiaTheme="minorEastAsia" w:hAnsi="Corbel" w:cs="Arial Hebrew Scholar"/>
          <w:color w:val="000000"/>
          <w:sz w:val="18"/>
          <w:szCs w:val="18"/>
          <w:lang w:val="en-US"/>
        </w:rPr>
        <w:t>shall</w:t>
      </w:r>
      <w:r>
        <w:rPr>
          <w:rFonts w:ascii="Corbel" w:eastAsiaTheme="minorEastAsia" w:hAnsi="Corbel" w:cs="Arial Hebrew Scholar"/>
          <w:color w:val="000000"/>
          <w:sz w:val="18"/>
          <w:szCs w:val="18"/>
        </w:rPr>
        <w:t xml:space="preserve"> after taking account of that benefit, leave Lessor in no better or worse position than if the withholding had not applied, provided that such obligation shall not interfere with Lessor’s right to arrange its tax affairs as it decides and maintain the confidentiality of its tax affairs.  </w:t>
      </w:r>
    </w:p>
    <w:p w14:paraId="6F54831A" w14:textId="77777777" w:rsidR="00C12897" w:rsidRDefault="00000000">
      <w:pPr>
        <w:spacing w:after="240" w:line="240" w:lineRule="auto"/>
        <w:ind w:left="186"/>
        <w:jc w:val="both"/>
        <w:rPr>
          <w:rFonts w:ascii="Corbel" w:eastAsiaTheme="minorEastAsia" w:hAnsi="Corbel" w:cs="Arial Hebrew Scholar"/>
          <w:color w:val="000000"/>
          <w:sz w:val="18"/>
          <w:szCs w:val="18"/>
        </w:rPr>
      </w:pPr>
      <w:bookmarkStart w:id="96" w:name="_Toc435432870"/>
      <w:bookmarkStart w:id="97" w:name="_Toc435540401"/>
      <w:bookmarkStart w:id="98" w:name="_Toc435537370"/>
      <w:bookmarkStart w:id="99" w:name="_Toc435537143"/>
      <w:bookmarkStart w:id="100" w:name="_Toc435604444"/>
      <w:r>
        <w:rPr>
          <w:rFonts w:ascii="Corbel" w:eastAsiaTheme="minorEastAsia" w:hAnsi="Corbel" w:cs="Arial Hebrew Scholar"/>
          <w:b/>
          <w:bCs/>
          <w:color w:val="000000"/>
          <w:sz w:val="18"/>
          <w:szCs w:val="18"/>
        </w:rPr>
        <w:t>15.</w:t>
      </w:r>
      <w:r>
        <w:rPr>
          <w:rFonts w:ascii="Corbel" w:eastAsiaTheme="minorEastAsia" w:hAnsi="Corbel" w:cs="Arial Hebrew Scholar"/>
          <w:color w:val="000000"/>
          <w:sz w:val="18"/>
          <w:szCs w:val="18"/>
        </w:rPr>
        <w:t xml:space="preserve">  </w:t>
      </w:r>
      <w:r>
        <w:rPr>
          <w:rFonts w:ascii="Corbel" w:eastAsiaTheme="minorEastAsia" w:hAnsi="Corbel" w:cs="Arial Hebrew Scholar"/>
          <w:color w:val="000000"/>
          <w:sz w:val="18"/>
          <w:szCs w:val="18"/>
        </w:rPr>
        <w:fldChar w:fldCharType="begin"/>
      </w:r>
      <w:r>
        <w:rPr>
          <w:rFonts w:ascii="Corbel" w:eastAsiaTheme="minorEastAsia" w:hAnsi="Corbel" w:cs="Arial Hebrew Scholar"/>
          <w:color w:val="000000"/>
          <w:sz w:val="18"/>
          <w:szCs w:val="18"/>
        </w:rPr>
        <w:instrText>tc "</w:instrText>
      </w:r>
      <w:bookmarkStart w:id="101" w:name="_Toc430278827"/>
      <w:r>
        <w:rPr>
          <w:rFonts w:ascii="Corbel" w:eastAsiaTheme="minorEastAsia" w:hAnsi="Corbel" w:cs="Arial Hebrew Scholar"/>
          <w:color w:val="000000"/>
          <w:sz w:val="18"/>
          <w:szCs w:val="18"/>
        </w:rPr>
        <w:instrText>5.7   Tax Indemnity</w:instrText>
      </w:r>
      <w:bookmarkEnd w:id="101"/>
      <w:r>
        <w:rPr>
          <w:rFonts w:ascii="Corbel" w:eastAsiaTheme="minorEastAsia" w:hAnsi="Corbel" w:cs="Arial Hebrew Scholar"/>
          <w:color w:val="000000"/>
          <w:sz w:val="18"/>
          <w:szCs w:val="18"/>
        </w:rPr>
        <w:instrText>" \l 2</w:instrText>
      </w:r>
      <w:r>
        <w:rPr>
          <w:rFonts w:ascii="Corbel" w:eastAsiaTheme="minorEastAsia" w:hAnsi="Corbel" w:cs="Arial Hebrew Scholar"/>
          <w:color w:val="000000"/>
          <w:sz w:val="18"/>
          <w:szCs w:val="18"/>
        </w:rPr>
        <w:fldChar w:fldCharType="end"/>
      </w:r>
      <w:r>
        <w:rPr>
          <w:rFonts w:ascii="Corbel" w:eastAsiaTheme="minorEastAsia" w:hAnsi="Corbel" w:cs="Arial Hebrew Scholar"/>
          <w:b/>
          <w:bCs/>
          <w:color w:val="000000"/>
          <w:sz w:val="18"/>
          <w:szCs w:val="18"/>
        </w:rPr>
        <w:t>Tax Indemnity</w:t>
      </w:r>
      <w:bookmarkEnd w:id="96"/>
      <w:bookmarkEnd w:id="97"/>
      <w:bookmarkEnd w:id="98"/>
      <w:bookmarkEnd w:id="99"/>
      <w:bookmarkEnd w:id="100"/>
      <w:r>
        <w:rPr>
          <w:rFonts w:ascii="Corbel" w:eastAsiaTheme="minorEastAsia" w:hAnsi="Corbel" w:cs="Arial Hebrew Scholar"/>
          <w:b/>
          <w:bCs/>
          <w:color w:val="000000"/>
          <w:sz w:val="18"/>
          <w:szCs w:val="18"/>
        </w:rPr>
        <w:t xml:space="preserve">.  </w:t>
      </w:r>
      <w:r>
        <w:rPr>
          <w:rFonts w:ascii="Corbel" w:eastAsiaTheme="minorEastAsia" w:hAnsi="Corbel" w:cs="Arial Hebrew Scholar"/>
          <w:color w:val="000000"/>
          <w:sz w:val="18"/>
          <w:szCs w:val="18"/>
        </w:rPr>
        <w:t>Subject to the exclusions in Clause 16 below</w:t>
      </w:r>
      <w:r>
        <w:rPr>
          <w:rFonts w:ascii="Corbel" w:eastAsiaTheme="minorEastAsia" w:hAnsi="Corbel" w:cs="Arial Hebrew Scholar"/>
          <w:b/>
          <w:bCs/>
          <w:color w:val="000000"/>
          <w:sz w:val="18"/>
          <w:szCs w:val="18"/>
        </w:rPr>
        <w:t xml:space="preserve">, </w:t>
      </w:r>
      <w:r>
        <w:rPr>
          <w:rFonts w:ascii="Corbel" w:eastAsiaTheme="minorEastAsia" w:hAnsi="Corbel" w:cs="Arial Hebrew Scholar"/>
          <w:color w:val="000000"/>
          <w:sz w:val="18"/>
          <w:szCs w:val="18"/>
        </w:rPr>
        <w:t xml:space="preserve">Lessee </w:t>
      </w:r>
      <w:r>
        <w:rPr>
          <w:rFonts w:ascii="Corbel" w:eastAsiaTheme="minorEastAsia" w:hAnsi="Corbel" w:cs="Arial Hebrew Scholar"/>
          <w:color w:val="000000"/>
          <w:sz w:val="18"/>
          <w:szCs w:val="18"/>
          <w:lang w:val="en-US"/>
        </w:rPr>
        <w:t>shall</w:t>
      </w:r>
      <w:r>
        <w:rPr>
          <w:rFonts w:ascii="Corbel" w:eastAsiaTheme="minorEastAsia" w:hAnsi="Corbel" w:cs="Arial Hebrew Scholar"/>
          <w:color w:val="000000"/>
          <w:sz w:val="18"/>
          <w:szCs w:val="18"/>
        </w:rPr>
        <w:t xml:space="preserve"> indemnify each Tax Indemnitee against those Taxes which are or may be suffered or incurred by such Tax Indemnitee, directly or indirectly, as a result of: the ownership (but only to the extent relating to the leasing, possession, operation, use or maintenance of the Aircraft by Lessee), maintenance, repair, possession, transfer of ownership or possession, delivery, redelivery, termination of the Lease, import, export, registration, storage, modification, leasing, insurance, inspection, testing, design, sub</w:t>
      </w:r>
      <w:r>
        <w:rPr>
          <w:rFonts w:ascii="Corbel" w:eastAsiaTheme="minorEastAsia" w:hAnsi="Corbel" w:cs="Arial Hebrew Scholar"/>
          <w:color w:val="000000"/>
          <w:sz w:val="18"/>
          <w:szCs w:val="18"/>
        </w:rPr>
        <w:noBreakHyphen/>
        <w:t xml:space="preserve">leasing, use, condition, operation or other matters relating to or attributable to the Aircraft, Lessee or the Lease, or any rent, receipts, insurance proceeds, income or other amounts arising therefrom; or any breach by Lessee of its obligations. The amount of any indemnity payment made by Lessee must fully compensate the Tax Indemnitee after taking into account the tax treatment of that payment and the circumstances and nature of the claim. </w:t>
      </w:r>
    </w:p>
    <w:p w14:paraId="37565AEF" w14:textId="78AD5CE0" w:rsidR="004F089A" w:rsidRPr="004F089A" w:rsidRDefault="004F089A" w:rsidP="004F089A">
      <w:pPr>
        <w:spacing w:after="240" w:line="240" w:lineRule="auto"/>
        <w:ind w:left="186"/>
        <w:jc w:val="both"/>
        <w:rPr>
          <w:rFonts w:ascii="Corbel" w:eastAsiaTheme="minorEastAsia" w:hAnsi="Corbel" w:cs="Arial Hebrew Scholar"/>
          <w:color w:val="000000"/>
          <w:sz w:val="18"/>
          <w:szCs w:val="18"/>
          <w:lang w:val="en-US" w:eastAsia="zh-CN"/>
        </w:rPr>
      </w:pPr>
      <w:r>
        <w:rPr>
          <w:rFonts w:ascii="Corbel" w:eastAsiaTheme="minorEastAsia" w:hAnsi="Corbel" w:cs="Arial Hebrew Scholar" w:hint="eastAsia"/>
          <w:b/>
          <w:bCs/>
          <w:color w:val="000000"/>
          <w:sz w:val="18"/>
          <w:szCs w:val="18"/>
          <w:lang w:val="en-US" w:eastAsia="zh-CN"/>
        </w:rPr>
        <w:t xml:space="preserve">16.  Tax Exclusion. </w:t>
      </w:r>
      <w:r w:rsidRPr="004F089A">
        <w:rPr>
          <w:rFonts w:ascii="Corbel" w:eastAsiaTheme="minorEastAsia" w:hAnsi="Corbel" w:cs="Arial Hebrew Scholar" w:hint="eastAsia"/>
          <w:color w:val="000000"/>
          <w:sz w:val="18"/>
          <w:szCs w:val="18"/>
          <w:lang w:val="en-US" w:eastAsia="zh-CN"/>
        </w:rPr>
        <w:t xml:space="preserve"> </w:t>
      </w:r>
      <w:r w:rsidRPr="004F089A">
        <w:rPr>
          <w:rFonts w:ascii="Corbel" w:eastAsiaTheme="minorEastAsia" w:hAnsi="Corbel" w:cs="Arial Hebrew Scholar"/>
          <w:color w:val="000000"/>
          <w:sz w:val="18"/>
          <w:szCs w:val="18"/>
          <w:lang w:val="en-US"/>
        </w:rPr>
        <w:t>Lessee shall not be obligated to indemnify any Tax Indemnitee under Clause 15 (Tax Indemnification) for any Tax to the extent that such Tax:</w:t>
      </w:r>
      <w:r>
        <w:rPr>
          <w:rFonts w:ascii="Corbel" w:eastAsiaTheme="minorEastAsia" w:hAnsi="Corbel" w:cs="Arial Hebrew Scholar" w:hint="eastAsia"/>
          <w:color w:val="000000"/>
          <w:sz w:val="18"/>
          <w:szCs w:val="18"/>
          <w:lang w:val="en-US" w:eastAsia="zh-CN"/>
        </w:rPr>
        <w:t xml:space="preserve"> </w:t>
      </w:r>
      <w:r w:rsidRPr="004F089A">
        <w:rPr>
          <w:rFonts w:ascii="Corbel" w:eastAsiaTheme="minorEastAsia" w:hAnsi="Corbel" w:cs="Arial Hebrew Scholar"/>
          <w:color w:val="000000"/>
          <w:sz w:val="18"/>
          <w:szCs w:val="18"/>
          <w:lang w:val="en-US"/>
        </w:rPr>
        <w:t>(a) arises solely by reason of the sale, assignment, novation, transfer, or other disposition (including a deemed disposition for tax purposes) of the Aircraft, any Engine, or th</w:t>
      </w:r>
      <w:r w:rsidR="00C217D0">
        <w:rPr>
          <w:rFonts w:ascii="Corbel" w:eastAsiaTheme="minorEastAsia" w:hAnsi="Corbel" w:cs="Arial Hebrew Scholar" w:hint="eastAsia"/>
          <w:color w:val="000000"/>
          <w:sz w:val="18"/>
          <w:szCs w:val="18"/>
          <w:lang w:val="en-US" w:eastAsia="zh-CN"/>
        </w:rPr>
        <w:t>e</w:t>
      </w:r>
      <w:r w:rsidRPr="004F089A">
        <w:rPr>
          <w:rFonts w:ascii="Corbel" w:eastAsiaTheme="minorEastAsia" w:hAnsi="Corbel" w:cs="Arial Hebrew Scholar"/>
          <w:color w:val="000000"/>
          <w:sz w:val="18"/>
          <w:szCs w:val="18"/>
          <w:lang w:val="en-US"/>
        </w:rPr>
        <w:t xml:space="preserve"> Lease by Lessor, except following and during the continuance of an Event of Default by Lessee;</w:t>
      </w:r>
      <w:r>
        <w:rPr>
          <w:rFonts w:ascii="Corbel" w:eastAsiaTheme="minorEastAsia" w:hAnsi="Corbel" w:cs="Arial Hebrew Scholar" w:hint="eastAsia"/>
          <w:color w:val="000000"/>
          <w:sz w:val="18"/>
          <w:szCs w:val="18"/>
          <w:lang w:val="en-US" w:eastAsia="zh-CN"/>
        </w:rPr>
        <w:t xml:space="preserve"> </w:t>
      </w:r>
      <w:r w:rsidRPr="004F089A">
        <w:rPr>
          <w:rFonts w:ascii="Corbel" w:eastAsiaTheme="minorEastAsia" w:hAnsi="Corbel" w:cs="Arial Hebrew Scholar"/>
          <w:color w:val="000000"/>
          <w:sz w:val="18"/>
          <w:szCs w:val="18"/>
          <w:lang w:val="en-US"/>
        </w:rPr>
        <w:t>(b) is attributable to the intentional misrepresentation, willful misconduct, or gross negligence of such Tax Indemnitee, or its failure to comply with any applicable Law where such failure was not caused by Lessee's actions or th</w:t>
      </w:r>
      <w:r w:rsidR="00C217D0">
        <w:rPr>
          <w:rFonts w:ascii="Corbel" w:eastAsiaTheme="minorEastAsia" w:hAnsi="Corbel" w:cs="Arial Hebrew Scholar" w:hint="eastAsia"/>
          <w:color w:val="000000"/>
          <w:sz w:val="18"/>
          <w:szCs w:val="18"/>
          <w:lang w:val="en-US" w:eastAsia="zh-CN"/>
        </w:rPr>
        <w:t xml:space="preserve">e </w:t>
      </w:r>
      <w:r w:rsidRPr="004F089A">
        <w:rPr>
          <w:rFonts w:ascii="Corbel" w:eastAsiaTheme="minorEastAsia" w:hAnsi="Corbel" w:cs="Arial Hebrew Scholar"/>
          <w:color w:val="000000"/>
          <w:sz w:val="18"/>
          <w:szCs w:val="18"/>
          <w:lang w:val="en-US"/>
        </w:rPr>
        <w:t>Lease;</w:t>
      </w:r>
      <w:r>
        <w:rPr>
          <w:rFonts w:ascii="Corbel" w:eastAsiaTheme="minorEastAsia" w:hAnsi="Corbel" w:cs="Arial Hebrew Scholar" w:hint="eastAsia"/>
          <w:color w:val="000000"/>
          <w:sz w:val="18"/>
          <w:szCs w:val="18"/>
          <w:lang w:val="en-US" w:eastAsia="zh-CN"/>
        </w:rPr>
        <w:t xml:space="preserve"> </w:t>
      </w:r>
      <w:r w:rsidRPr="004F089A">
        <w:rPr>
          <w:rFonts w:ascii="Corbel" w:eastAsiaTheme="minorEastAsia" w:hAnsi="Corbel" w:cs="Arial Hebrew Scholar"/>
          <w:color w:val="000000"/>
          <w:sz w:val="18"/>
          <w:szCs w:val="18"/>
          <w:lang w:val="en-US"/>
        </w:rPr>
        <w:t>(c) is imposed by, or arises as a result of the change or addition of, a jurisdiction in which such Tax Indemnitee is subject to tax for reasons wholly unrelated to the transactions contemplated by th</w:t>
      </w:r>
      <w:r w:rsidR="00C217D0">
        <w:rPr>
          <w:rFonts w:ascii="Corbel" w:eastAsiaTheme="minorEastAsia" w:hAnsi="Corbel" w:cs="Arial Hebrew Scholar" w:hint="eastAsia"/>
          <w:color w:val="000000"/>
          <w:sz w:val="18"/>
          <w:szCs w:val="18"/>
          <w:lang w:val="en-US" w:eastAsia="zh-CN"/>
        </w:rPr>
        <w:t>e</w:t>
      </w:r>
      <w:r w:rsidRPr="004F089A">
        <w:rPr>
          <w:rFonts w:ascii="Corbel" w:eastAsiaTheme="minorEastAsia" w:hAnsi="Corbel" w:cs="Arial Hebrew Scholar"/>
          <w:color w:val="000000"/>
          <w:sz w:val="18"/>
          <w:szCs w:val="18"/>
          <w:lang w:val="en-US"/>
        </w:rPr>
        <w:t xml:space="preserve"> Lease or Lessor’s dealings with Lessee (including such Tax Indemnitee’s presence, activities, citizenship, residence, or incorporation in such jurisdiction);</w:t>
      </w:r>
      <w:r>
        <w:rPr>
          <w:rFonts w:ascii="Corbel" w:eastAsiaTheme="minorEastAsia" w:hAnsi="Corbel" w:cs="Arial Hebrew Scholar" w:hint="eastAsia"/>
          <w:color w:val="000000"/>
          <w:sz w:val="18"/>
          <w:szCs w:val="18"/>
          <w:lang w:val="en-US" w:eastAsia="zh-CN"/>
        </w:rPr>
        <w:t xml:space="preserve"> </w:t>
      </w:r>
      <w:r w:rsidRPr="004F089A">
        <w:rPr>
          <w:rFonts w:ascii="Corbel" w:eastAsiaTheme="minorEastAsia" w:hAnsi="Corbel" w:cs="Arial Hebrew Scholar"/>
          <w:color w:val="000000"/>
          <w:sz w:val="18"/>
          <w:szCs w:val="18"/>
          <w:lang w:val="en-US"/>
        </w:rPr>
        <w:t>(d) arises solely by reason of a change in the debt/equity financing of the Aircraft or any successor aircraft, or the repayment or prepayment of any indebtedness related thereto;</w:t>
      </w:r>
      <w:r>
        <w:rPr>
          <w:rFonts w:ascii="Corbel" w:eastAsiaTheme="minorEastAsia" w:hAnsi="Corbel" w:cs="Arial Hebrew Scholar" w:hint="eastAsia"/>
          <w:color w:val="000000"/>
          <w:sz w:val="18"/>
          <w:szCs w:val="18"/>
          <w:lang w:val="en-US" w:eastAsia="zh-CN"/>
        </w:rPr>
        <w:t xml:space="preserve"> </w:t>
      </w:r>
      <w:r w:rsidRPr="004F089A">
        <w:rPr>
          <w:rFonts w:ascii="Corbel" w:eastAsiaTheme="minorEastAsia" w:hAnsi="Corbel" w:cs="Arial Hebrew Scholar"/>
          <w:color w:val="000000"/>
          <w:sz w:val="18"/>
          <w:szCs w:val="18"/>
          <w:lang w:val="en-US"/>
        </w:rPr>
        <w:t>(e) relates to any period prior to the Delivery Date or after the Redelivery Date of the Aircraft, provided that such Tax is unrelated to Lessee's use of the Aircraft or Lessor’s dealings with Lessee;</w:t>
      </w:r>
      <w:r>
        <w:rPr>
          <w:rFonts w:ascii="Corbel" w:eastAsiaTheme="minorEastAsia" w:hAnsi="Corbel" w:cs="Arial Hebrew Scholar" w:hint="eastAsia"/>
          <w:color w:val="000000"/>
          <w:sz w:val="18"/>
          <w:szCs w:val="18"/>
          <w:lang w:val="en-US" w:eastAsia="zh-CN"/>
        </w:rPr>
        <w:t xml:space="preserve"> </w:t>
      </w:r>
      <w:r w:rsidRPr="004F089A">
        <w:rPr>
          <w:rFonts w:ascii="Corbel" w:eastAsiaTheme="minorEastAsia" w:hAnsi="Corbel" w:cs="Arial Hebrew Scholar"/>
          <w:color w:val="000000"/>
          <w:sz w:val="18"/>
          <w:szCs w:val="18"/>
          <w:lang w:val="en-US"/>
        </w:rPr>
        <w:t>(f) arises by reason of any breach by Lessor of its obligations under th</w:t>
      </w:r>
      <w:r w:rsidR="00C217D0">
        <w:rPr>
          <w:rFonts w:ascii="Corbel" w:eastAsiaTheme="minorEastAsia" w:hAnsi="Corbel" w:cs="Arial Hebrew Scholar" w:hint="eastAsia"/>
          <w:color w:val="000000"/>
          <w:sz w:val="18"/>
          <w:szCs w:val="18"/>
          <w:lang w:val="en-US" w:eastAsia="zh-CN"/>
        </w:rPr>
        <w:t>e</w:t>
      </w:r>
      <w:r w:rsidRPr="004F089A">
        <w:rPr>
          <w:rFonts w:ascii="Corbel" w:eastAsiaTheme="minorEastAsia" w:hAnsi="Corbel" w:cs="Arial Hebrew Scholar"/>
          <w:color w:val="000000"/>
          <w:sz w:val="18"/>
          <w:szCs w:val="18"/>
          <w:lang w:val="en-US"/>
        </w:rPr>
        <w:t xml:space="preserve"> Lease (including any breach of Lessee’s right of quiet enjoyment) or any related agreement;</w:t>
      </w:r>
      <w:r>
        <w:rPr>
          <w:rFonts w:ascii="Corbel" w:eastAsiaTheme="minorEastAsia" w:hAnsi="Corbel" w:cs="Arial Hebrew Scholar" w:hint="eastAsia"/>
          <w:color w:val="000000"/>
          <w:sz w:val="18"/>
          <w:szCs w:val="18"/>
          <w:lang w:val="en-US" w:eastAsia="zh-CN"/>
        </w:rPr>
        <w:t xml:space="preserve"> </w:t>
      </w:r>
      <w:r w:rsidRPr="004F089A">
        <w:rPr>
          <w:rFonts w:ascii="Corbel" w:eastAsiaTheme="minorEastAsia" w:hAnsi="Corbel" w:cs="Arial Hebrew Scholar"/>
          <w:color w:val="000000"/>
          <w:sz w:val="18"/>
          <w:szCs w:val="18"/>
          <w:lang w:val="en-US"/>
        </w:rPr>
        <w:t>(g) is a tax imposed on, or measured by, the overall net income, profits, gains, net worth, gross receipts (except to the extent such gross receipts tax is in lieu of a value-added tax or other tax otherwise subject to indemnification), or capital assets (including franchise taxes) of such Tax Indemnitee;</w:t>
      </w:r>
      <w:r>
        <w:rPr>
          <w:rFonts w:ascii="Corbel" w:eastAsiaTheme="minorEastAsia" w:hAnsi="Corbel" w:cs="Arial Hebrew Scholar" w:hint="eastAsia"/>
          <w:color w:val="000000"/>
          <w:sz w:val="18"/>
          <w:szCs w:val="18"/>
          <w:lang w:val="en-US" w:eastAsia="zh-CN"/>
        </w:rPr>
        <w:t xml:space="preserve"> </w:t>
      </w:r>
      <w:r w:rsidRPr="004F089A">
        <w:rPr>
          <w:rFonts w:ascii="Corbel" w:eastAsiaTheme="minorEastAsia" w:hAnsi="Corbel" w:cs="Arial Hebrew Scholar"/>
          <w:color w:val="000000"/>
          <w:sz w:val="18"/>
          <w:szCs w:val="18"/>
          <w:lang w:val="en-US"/>
        </w:rPr>
        <w:t>(h) is a Tax for which such Tax Indemnitee is entitled to be, and has been, compensated for by an increased payment from any other party (including under any other agreement) or through any other provision of th</w:t>
      </w:r>
      <w:r w:rsidR="00C217D0">
        <w:rPr>
          <w:rFonts w:ascii="Corbel" w:eastAsiaTheme="minorEastAsia" w:hAnsi="Corbel" w:cs="Arial Hebrew Scholar" w:hint="eastAsia"/>
          <w:color w:val="000000"/>
          <w:sz w:val="18"/>
          <w:szCs w:val="18"/>
          <w:lang w:val="en-US" w:eastAsia="zh-CN"/>
        </w:rPr>
        <w:t>e</w:t>
      </w:r>
      <w:r w:rsidRPr="004F089A">
        <w:rPr>
          <w:rFonts w:ascii="Corbel" w:eastAsiaTheme="minorEastAsia" w:hAnsi="Corbel" w:cs="Arial Hebrew Scholar"/>
          <w:color w:val="000000"/>
          <w:sz w:val="18"/>
          <w:szCs w:val="18"/>
          <w:lang w:val="en-US"/>
        </w:rPr>
        <w:t xml:space="preserve"> Lease (including a separate indemnity), or which otherwise results in a credit or benefit to such Tax Indemnitee;</w:t>
      </w:r>
      <w:r>
        <w:rPr>
          <w:rFonts w:ascii="Corbel" w:eastAsiaTheme="minorEastAsia" w:hAnsi="Corbel" w:cs="Arial Hebrew Scholar" w:hint="eastAsia"/>
          <w:color w:val="000000"/>
          <w:sz w:val="18"/>
          <w:szCs w:val="18"/>
          <w:lang w:val="en-US" w:eastAsia="zh-CN"/>
        </w:rPr>
        <w:t xml:space="preserve"> </w:t>
      </w:r>
      <w:r w:rsidRPr="004F089A">
        <w:rPr>
          <w:rFonts w:ascii="Corbel" w:eastAsiaTheme="minorEastAsia" w:hAnsi="Corbel" w:cs="Arial Hebrew Scholar"/>
          <w:color w:val="000000"/>
          <w:sz w:val="18"/>
          <w:szCs w:val="18"/>
          <w:lang w:val="en-US"/>
        </w:rPr>
        <w:t>(</w:t>
      </w:r>
      <w:proofErr w:type="spellStart"/>
      <w:r w:rsidRPr="004F089A">
        <w:rPr>
          <w:rFonts w:ascii="Corbel" w:eastAsiaTheme="minorEastAsia" w:hAnsi="Corbel" w:cs="Arial Hebrew Scholar"/>
          <w:color w:val="000000"/>
          <w:sz w:val="18"/>
          <w:szCs w:val="18"/>
          <w:lang w:val="en-US"/>
        </w:rPr>
        <w:t>i</w:t>
      </w:r>
      <w:proofErr w:type="spellEnd"/>
      <w:r w:rsidRPr="004F089A">
        <w:rPr>
          <w:rFonts w:ascii="Corbel" w:eastAsiaTheme="minorEastAsia" w:hAnsi="Corbel" w:cs="Arial Hebrew Scholar"/>
          <w:color w:val="000000"/>
          <w:sz w:val="18"/>
          <w:szCs w:val="18"/>
          <w:lang w:val="en-US"/>
        </w:rPr>
        <w:t>) is a Tax that would have been imposed on such Tax Indemnitee, or a person related to such Tax Indemnitee, in the same amount and at the same time, even if th</w:t>
      </w:r>
      <w:r w:rsidR="00C217D0">
        <w:rPr>
          <w:rFonts w:ascii="Corbel" w:eastAsiaTheme="minorEastAsia" w:hAnsi="Corbel" w:cs="Arial Hebrew Scholar" w:hint="eastAsia"/>
          <w:color w:val="000000"/>
          <w:sz w:val="18"/>
          <w:szCs w:val="18"/>
          <w:lang w:val="en-US" w:eastAsia="zh-CN"/>
        </w:rPr>
        <w:t>e</w:t>
      </w:r>
      <w:r w:rsidRPr="004F089A">
        <w:rPr>
          <w:rFonts w:ascii="Corbel" w:eastAsiaTheme="minorEastAsia" w:hAnsi="Corbel" w:cs="Arial Hebrew Scholar"/>
          <w:color w:val="000000"/>
          <w:sz w:val="18"/>
          <w:szCs w:val="18"/>
          <w:lang w:val="en-US"/>
        </w:rPr>
        <w:t xml:space="preserve"> Lease had not been entered into and the transactions contemplated hereby had not occurred; or</w:t>
      </w:r>
      <w:r>
        <w:rPr>
          <w:rFonts w:ascii="Corbel" w:eastAsiaTheme="minorEastAsia" w:hAnsi="Corbel" w:cs="Arial Hebrew Scholar" w:hint="eastAsia"/>
          <w:color w:val="000000"/>
          <w:sz w:val="18"/>
          <w:szCs w:val="18"/>
          <w:lang w:val="en-US" w:eastAsia="zh-CN"/>
        </w:rPr>
        <w:t xml:space="preserve"> </w:t>
      </w:r>
      <w:r w:rsidRPr="004F089A">
        <w:rPr>
          <w:rFonts w:ascii="Corbel" w:eastAsiaTheme="minorEastAsia" w:hAnsi="Corbel" w:cs="Arial Hebrew Scholar"/>
          <w:color w:val="000000"/>
          <w:sz w:val="18"/>
          <w:szCs w:val="18"/>
          <w:lang w:val="en-US"/>
        </w:rPr>
        <w:t>(j) would not have been payable but for the failure of such Tax Indemnitee to (</w:t>
      </w:r>
      <w:proofErr w:type="spellStart"/>
      <w:r w:rsidRPr="004F089A">
        <w:rPr>
          <w:rFonts w:ascii="Corbel" w:eastAsiaTheme="minorEastAsia" w:hAnsi="Corbel" w:cs="Arial Hebrew Scholar"/>
          <w:color w:val="000000"/>
          <w:sz w:val="18"/>
          <w:szCs w:val="18"/>
          <w:lang w:val="en-US"/>
        </w:rPr>
        <w:t>i</w:t>
      </w:r>
      <w:proofErr w:type="spellEnd"/>
      <w:r w:rsidRPr="004F089A">
        <w:rPr>
          <w:rFonts w:ascii="Corbel" w:eastAsiaTheme="minorEastAsia" w:hAnsi="Corbel" w:cs="Arial Hebrew Scholar"/>
          <w:color w:val="000000"/>
          <w:sz w:val="18"/>
          <w:szCs w:val="18"/>
          <w:lang w:val="en-US"/>
        </w:rPr>
        <w:t>) file on a timely basis any tax return or other document required to be filed under any applicable Law, provided such Tax Indemnitee was reasonably aware of the requirement to file, or (ii) pay such Tax when due, but only if such Tax Indemnitee (A) had knowledge that such payment was due and (B) had sufficient funds available to make such payment</w:t>
      </w:r>
      <w:r w:rsidR="00CB62CC">
        <w:rPr>
          <w:rFonts w:ascii="Corbel" w:eastAsiaTheme="minorEastAsia" w:hAnsi="Corbel" w:cs="Arial Hebrew Scholar" w:hint="eastAsia"/>
          <w:color w:val="000000"/>
          <w:sz w:val="18"/>
          <w:szCs w:val="18"/>
          <w:lang w:val="en-US" w:eastAsia="zh-CN"/>
        </w:rPr>
        <w:t>.</w:t>
      </w:r>
    </w:p>
    <w:p w14:paraId="7CF9E264" w14:textId="1AAB99C0" w:rsidR="00C12897" w:rsidRDefault="00000000">
      <w:pPr>
        <w:spacing w:after="240" w:line="240" w:lineRule="auto"/>
        <w:ind w:left="186"/>
        <w:jc w:val="both"/>
        <w:rPr>
          <w:rFonts w:ascii="Corbel" w:eastAsiaTheme="minorEastAsia" w:hAnsi="Corbel" w:cs="Arial Hebrew Scholar"/>
          <w:color w:val="000000"/>
          <w:sz w:val="18"/>
          <w:szCs w:val="18"/>
        </w:rPr>
      </w:pPr>
      <w:r>
        <w:rPr>
          <w:rFonts w:ascii="Corbel" w:eastAsiaTheme="minorEastAsia" w:hAnsi="Corbel" w:cs="Arial Hebrew Scholar"/>
          <w:b/>
          <w:bCs/>
          <w:color w:val="000000"/>
          <w:sz w:val="18"/>
          <w:szCs w:val="18"/>
        </w:rPr>
        <w:lastRenderedPageBreak/>
        <w:t>17. Tax Contest.</w:t>
      </w:r>
      <w:r>
        <w:rPr>
          <w:rFonts w:ascii="Corbel" w:eastAsiaTheme="minorEastAsia" w:hAnsi="Corbel" w:cs="Arial Hebrew Scholar"/>
          <w:color w:val="000000"/>
          <w:sz w:val="18"/>
          <w:szCs w:val="18"/>
        </w:rPr>
        <w:t xml:space="preserve">  If Lessor intends to make an indemnity claim exceeding US$50,000 on a Tax Indemnitee’s behalf, it shall give no less than fifteen (15) Business Days’ notice to Lessee of such intention, and Lessor </w:t>
      </w:r>
      <w:r>
        <w:rPr>
          <w:rFonts w:ascii="Corbel" w:eastAsiaTheme="minorEastAsia" w:hAnsi="Corbel" w:cs="Arial Hebrew Scholar"/>
          <w:color w:val="000000"/>
          <w:sz w:val="18"/>
          <w:szCs w:val="18"/>
          <w:lang w:val="en-US"/>
        </w:rPr>
        <w:t>shall</w:t>
      </w:r>
      <w:r>
        <w:rPr>
          <w:rFonts w:ascii="Corbel" w:eastAsiaTheme="minorEastAsia" w:hAnsi="Corbel" w:cs="Arial Hebrew Scholar"/>
          <w:color w:val="000000"/>
          <w:sz w:val="18"/>
          <w:szCs w:val="18"/>
        </w:rPr>
        <w:t xml:space="preserve"> consider with Lessee steps that might reasonably be taken, at Lessee’s expense and without prejudice to Lessee’s obligations, to contest the Tax or reduce the extent of the indemnity claim. Lessor </w:t>
      </w:r>
      <w:r>
        <w:rPr>
          <w:rFonts w:ascii="Corbel" w:eastAsiaTheme="minorEastAsia" w:hAnsi="Corbel" w:cs="Arial Hebrew Scholar"/>
          <w:color w:val="000000"/>
          <w:sz w:val="18"/>
          <w:szCs w:val="18"/>
          <w:lang w:val="en-US"/>
        </w:rPr>
        <w:t>shall</w:t>
      </w:r>
      <w:r>
        <w:rPr>
          <w:rFonts w:ascii="Corbel" w:eastAsiaTheme="minorEastAsia" w:hAnsi="Corbel" w:cs="Arial Hebrew Scholar"/>
          <w:color w:val="000000"/>
          <w:sz w:val="18"/>
          <w:szCs w:val="18"/>
        </w:rPr>
        <w:t xml:space="preserve"> not be obliged to litigate nor to take action which it reasonably and in good faith considers (a) may prejudice it or any Tax Indemnitee or (b) does not have a reasonable prospect of success. </w:t>
      </w:r>
    </w:p>
    <w:p w14:paraId="196F1290" w14:textId="44361485" w:rsidR="00C12897" w:rsidRDefault="00000000">
      <w:pPr>
        <w:spacing w:before="240" w:after="240" w:line="240" w:lineRule="auto"/>
        <w:ind w:left="186"/>
        <w:jc w:val="both"/>
        <w:rPr>
          <w:rFonts w:ascii="Corbel" w:eastAsiaTheme="minorEastAsia" w:hAnsi="Corbel" w:cs="Arial Hebrew Scholar"/>
          <w:color w:val="000000"/>
          <w:sz w:val="18"/>
          <w:szCs w:val="18"/>
        </w:rPr>
      </w:pPr>
      <w:bookmarkStart w:id="102" w:name="_Toc435537383"/>
      <w:bookmarkStart w:id="103" w:name="_Toc435537156"/>
      <w:bookmarkStart w:id="104" w:name="_Toc435432883"/>
      <w:bookmarkStart w:id="105" w:name="_Toc435604457"/>
      <w:bookmarkStart w:id="106" w:name="_Toc435540414"/>
      <w:r>
        <w:rPr>
          <w:rFonts w:ascii="Corbel" w:eastAsiaTheme="minorEastAsia" w:hAnsi="Corbel" w:cs="Arial Hebrew Scholar"/>
          <w:b/>
          <w:bCs/>
          <w:color w:val="000000"/>
          <w:sz w:val="18"/>
          <w:szCs w:val="18"/>
        </w:rPr>
        <w:t>18.   Costs.</w:t>
      </w:r>
      <w:r>
        <w:rPr>
          <w:rFonts w:ascii="Corbel" w:eastAsiaTheme="minorEastAsia" w:hAnsi="Corbel" w:cs="Arial Hebrew Scholar"/>
          <w:color w:val="000000"/>
          <w:sz w:val="18"/>
          <w:szCs w:val="18"/>
        </w:rPr>
        <w:t xml:space="preserve">  Lessor and Lessee shall each bear their own legal costs in connection with the negotiation and execution of the Lease. Lessee shall bear all costs (including legal costs incurred by Lessor) in connection with (a) recording, filing and perfecting the Lease</w:t>
      </w:r>
      <w:r>
        <w:rPr>
          <w:rFonts w:ascii="Corbel" w:eastAsiaTheme="minorEastAsia" w:hAnsi="Corbel" w:cs="Arial Hebrew Scholar"/>
          <w:color w:val="000000"/>
          <w:sz w:val="18"/>
          <w:szCs w:val="18"/>
          <w:lang w:val="en-US"/>
        </w:rPr>
        <w:t xml:space="preserve"> and the interests of the Lessor</w:t>
      </w:r>
      <w:r w:rsidR="00C91789">
        <w:rPr>
          <w:rFonts w:ascii="Corbel" w:eastAsiaTheme="minorEastAsia" w:hAnsi="Corbel" w:cs="Arial Hebrew Scholar" w:hint="eastAsia"/>
          <w:color w:val="000000"/>
          <w:sz w:val="18"/>
          <w:szCs w:val="18"/>
          <w:lang w:val="en-US" w:eastAsia="zh-CN"/>
        </w:rPr>
        <w:t>, Owner and Financing Parties</w:t>
      </w:r>
      <w:r>
        <w:rPr>
          <w:rFonts w:ascii="Corbel" w:eastAsiaTheme="minorEastAsia" w:hAnsi="Corbel" w:cs="Arial Hebrew Scholar"/>
          <w:color w:val="000000"/>
          <w:sz w:val="18"/>
          <w:szCs w:val="18"/>
        </w:rPr>
        <w:t>, including in the State of Registry, the State of Incorporation, the Habitual Base and under the Cape Town Convention (as applicable), (b) to deal with any amendments, extensions, consents or waivers that are required or requested by Lessee in connection with the Lease (but</w:t>
      </w:r>
      <w:r w:rsidR="008417C0">
        <w:rPr>
          <w:rFonts w:ascii="Corbel" w:eastAsiaTheme="minorEastAsia" w:hAnsi="Corbel" w:cs="Arial Hebrew Scholar" w:hint="eastAsia"/>
          <w:color w:val="000000"/>
          <w:sz w:val="18"/>
          <w:szCs w:val="18"/>
          <w:lang w:eastAsia="zh-CN"/>
        </w:rPr>
        <w:t xml:space="preserve">, provided no Event of Default has occurred and is continuing, </w:t>
      </w:r>
      <w:r>
        <w:rPr>
          <w:rFonts w:ascii="Corbel" w:eastAsiaTheme="minorEastAsia" w:hAnsi="Corbel" w:cs="Arial Hebrew Scholar"/>
          <w:color w:val="000000"/>
          <w:sz w:val="18"/>
          <w:szCs w:val="18"/>
        </w:rPr>
        <w:t>excluding any expenses incurred in connection with a change of ownership or financing of the Aircraft); (c) relating to any Sublease, (d) relating to the permanent replacement of Engines or Parts, and (d) the enforcement or preservation of Lessor's rights</w:t>
      </w:r>
      <w:r w:rsidR="004F436E">
        <w:rPr>
          <w:rFonts w:ascii="Corbel" w:eastAsiaTheme="minorEastAsia" w:hAnsi="Corbel" w:cs="Arial Hebrew Scholar" w:hint="eastAsia"/>
          <w:color w:val="000000"/>
          <w:sz w:val="18"/>
          <w:szCs w:val="18"/>
          <w:lang w:eastAsia="zh-CN"/>
        </w:rPr>
        <w:t xml:space="preserve"> after an Event of Default has occurred</w:t>
      </w:r>
      <w:r>
        <w:rPr>
          <w:rFonts w:ascii="Corbel" w:eastAsiaTheme="minorEastAsia" w:hAnsi="Corbel" w:cs="Arial Hebrew Scholar"/>
          <w:color w:val="000000"/>
          <w:sz w:val="18"/>
          <w:szCs w:val="18"/>
        </w:rPr>
        <w:t>.</w:t>
      </w:r>
      <w:r>
        <w:rPr>
          <w:rFonts w:ascii="Corbel" w:eastAsiaTheme="minorEastAsia" w:hAnsi="Corbel" w:cs="Arial Hebrew Scholar"/>
          <w:b/>
          <w:bCs/>
          <w:color w:val="000000"/>
          <w:sz w:val="18"/>
          <w:szCs w:val="18"/>
        </w:rPr>
        <w:t xml:space="preserve"> </w:t>
      </w:r>
      <w:r>
        <w:rPr>
          <w:rFonts w:ascii="Corbel" w:eastAsiaTheme="minorEastAsia" w:hAnsi="Corbel" w:cs="Arial Hebrew Scholar"/>
          <w:color w:val="000000"/>
          <w:sz w:val="18"/>
          <w:szCs w:val="18"/>
        </w:rPr>
        <w:t xml:space="preserve">Lessor shall bear all legal costs (including legal costs incurred by Lessee) in connection with (x) a change in ownership or financing of the Aircraft after Delivery (unless such change results from an Event of Default), (y) any breach of Lessee’s right of quiet enjoyment by Lessor, Owner, any Financing Party or any other Person acting by or through such Person and (z) any successful legal action by Lessee against Lessor for failure to return the Deposit, any Guarantee or Letter of Credit upon expiry of the Lease.  </w:t>
      </w:r>
    </w:p>
    <w:p w14:paraId="5527D815" w14:textId="69BE0DE0" w:rsidR="00C12897" w:rsidRDefault="00000000">
      <w:pPr>
        <w:widowControl w:val="0"/>
        <w:spacing w:after="120" w:line="240" w:lineRule="auto"/>
        <w:ind w:left="186"/>
        <w:jc w:val="both"/>
        <w:rPr>
          <w:rFonts w:ascii="Corbel" w:eastAsiaTheme="minorEastAsia" w:hAnsi="Corbel" w:cs="Arial Hebrew Scholar"/>
          <w:color w:val="000000"/>
          <w:sz w:val="18"/>
          <w:szCs w:val="18"/>
        </w:rPr>
      </w:pPr>
      <w:r>
        <w:rPr>
          <w:rFonts w:ascii="Corbel" w:eastAsiaTheme="minorEastAsia" w:hAnsi="Corbel" w:cs="Arial Hebrew Scholar"/>
          <w:b/>
          <w:bCs/>
          <w:color w:val="000000"/>
          <w:sz w:val="18"/>
          <w:szCs w:val="18"/>
        </w:rPr>
        <w:t>19.  Product Support and Warranties.</w:t>
      </w:r>
      <w:r>
        <w:rPr>
          <w:rFonts w:ascii="Corbel" w:eastAsiaTheme="minorEastAsia" w:hAnsi="Corbel" w:cs="Arial Hebrew Scholar"/>
          <w:color w:val="000000"/>
          <w:sz w:val="18"/>
          <w:szCs w:val="18"/>
        </w:rPr>
        <w:t xml:space="preserve">  Lessor hereby agrees to make available to Lessee for the Term, or until such time </w:t>
      </w:r>
      <w:r w:rsidR="00A04AC3">
        <w:rPr>
          <w:rFonts w:ascii="Corbel" w:eastAsiaTheme="minorEastAsia" w:hAnsi="Corbel" w:cs="Arial Hebrew Scholar" w:hint="eastAsia"/>
          <w:color w:val="000000"/>
          <w:sz w:val="18"/>
          <w:szCs w:val="18"/>
          <w:lang w:eastAsia="zh-CN"/>
        </w:rPr>
        <w:t xml:space="preserve">as </w:t>
      </w:r>
      <w:r>
        <w:rPr>
          <w:rFonts w:ascii="Corbel" w:eastAsiaTheme="minorEastAsia" w:hAnsi="Corbel" w:cs="Arial Hebrew Scholar"/>
          <w:color w:val="000000"/>
          <w:sz w:val="18"/>
          <w:szCs w:val="18"/>
        </w:rPr>
        <w:t xml:space="preserve">an Event of Default has occurred and is continuing, the product warranties and support available in respect of the Aircraft and the Engines as set forth in the IALA. Lessee is responsible for complying with terms and conditions of warranty and product support cover and </w:t>
      </w:r>
      <w:r>
        <w:rPr>
          <w:rFonts w:ascii="Corbel" w:eastAsiaTheme="minorEastAsia" w:hAnsi="Corbel" w:cs="Arial Hebrew Scholar"/>
          <w:color w:val="000000"/>
          <w:sz w:val="18"/>
          <w:szCs w:val="18"/>
          <w:lang w:val="en-US"/>
        </w:rPr>
        <w:t>shall</w:t>
      </w:r>
      <w:r>
        <w:rPr>
          <w:rFonts w:ascii="Corbel" w:eastAsiaTheme="minorEastAsia" w:hAnsi="Corbel" w:cs="Arial Hebrew Scholar"/>
          <w:color w:val="000000"/>
          <w:sz w:val="18"/>
          <w:szCs w:val="18"/>
        </w:rPr>
        <w:t xml:space="preserve"> give Lessor prompt written notice of any warranty claim settled by payment.</w:t>
      </w:r>
    </w:p>
    <w:p w14:paraId="74997930" w14:textId="6D3123C3" w:rsidR="00C12897" w:rsidRDefault="00000000">
      <w:pPr>
        <w:spacing w:after="0" w:line="240" w:lineRule="auto"/>
        <w:ind w:left="186"/>
        <w:jc w:val="both"/>
        <w:rPr>
          <w:rFonts w:ascii="Corbel" w:eastAsiaTheme="minorEastAsia" w:hAnsi="Corbel" w:cs="Arial Hebrew Scholar"/>
          <w:bCs/>
          <w:color w:val="000000"/>
          <w:sz w:val="18"/>
          <w:szCs w:val="18"/>
        </w:rPr>
      </w:pPr>
      <w:r>
        <w:rPr>
          <w:rFonts w:ascii="Corbel" w:eastAsiaTheme="minorEastAsia" w:hAnsi="Corbel" w:cs="Arial Hebrew Scholar"/>
          <w:b/>
          <w:color w:val="000000"/>
          <w:sz w:val="18"/>
          <w:szCs w:val="18"/>
        </w:rPr>
        <w:t>20.  Subleasing</w:t>
      </w:r>
      <w:r>
        <w:rPr>
          <w:rFonts w:ascii="Corbel" w:eastAsiaTheme="minorEastAsia" w:hAnsi="Corbel" w:cs="Arial Hebrew Scholar"/>
          <w:bCs/>
          <w:color w:val="000000"/>
          <w:sz w:val="18"/>
          <w:szCs w:val="18"/>
        </w:rPr>
        <w:t xml:space="preserve">.  </w:t>
      </w:r>
      <w:r>
        <w:rPr>
          <w:rFonts w:ascii="Corbel" w:eastAsiaTheme="minorEastAsia" w:hAnsi="Corbel" w:cs="Arial Hebrew Scholar"/>
          <w:bCs/>
          <w:color w:val="000000"/>
          <w:sz w:val="18"/>
          <w:szCs w:val="18"/>
          <w:lang w:val="en-US"/>
        </w:rPr>
        <w:t xml:space="preserve">Provided no Event of Default has occurred and is continuing, </w:t>
      </w:r>
      <w:r>
        <w:rPr>
          <w:rFonts w:ascii="Corbel" w:eastAsiaTheme="minorEastAsia" w:hAnsi="Corbel" w:cs="Arial Hebrew Scholar"/>
          <w:bCs/>
          <w:color w:val="000000"/>
          <w:sz w:val="18"/>
          <w:szCs w:val="18"/>
        </w:rPr>
        <w:t xml:space="preserve">Lessee may at any time during the Term sublease the Aircraft (a) to a Pre-Approved Sublessee or (b) to another sublessee with Lessor’s written consent (acting reasonably and in good faith), in each case upon execution of, and satisfaction of the conditions set forth in, an ASCA in substantially the form of Schedule 4. Reasonable grounds for Lessor to decline a sublease request shall include, such sublease: (a) would cause Lessor to be in breach of any financing agreements for the Aircraft, (b) would cause an Operational Indemnitee to be in violation of any Law, (c) would cause a reduction in the value or security of the Aircraft, (d) would result in the Aircraft being registered in a country that imposes absolute or strict liability for owners or financiers for damage caused by an aircraft, or (e) would be to an airline with a demonstrably negative credit, criminal, or safety history (as determined by Lessor acting reasonably and in good faith after consultation with Lessee). </w:t>
      </w:r>
      <w:r>
        <w:rPr>
          <w:rFonts w:ascii="Corbel" w:eastAsiaTheme="minorEastAsia" w:hAnsi="Corbel" w:cs="Arial Hebrew Scholar"/>
          <w:color w:val="000000"/>
          <w:sz w:val="18"/>
          <w:szCs w:val="18"/>
        </w:rPr>
        <w:t xml:space="preserve">Lessee may without Lessor’s consent deliver the Aircraft to a manufacturer or maintenance facility for work to be done as required or permitted under the Lease </w:t>
      </w:r>
      <w:r>
        <w:rPr>
          <w:rFonts w:ascii="Corbel" w:eastAsiaTheme="minorEastAsia" w:hAnsi="Corbel" w:cs="Arial Hebrew Scholar"/>
          <w:color w:val="000000"/>
          <w:sz w:val="18"/>
          <w:szCs w:val="18"/>
          <w:lang w:val="en-US"/>
        </w:rPr>
        <w:t xml:space="preserve">and may, provided no Event of Default has occurred and is continuing, </w:t>
      </w:r>
      <w:r>
        <w:rPr>
          <w:rFonts w:ascii="Corbel" w:eastAsiaTheme="minorEastAsia" w:hAnsi="Corbel" w:cs="Arial Hebrew Scholar"/>
          <w:color w:val="000000"/>
          <w:sz w:val="18"/>
          <w:szCs w:val="18"/>
        </w:rPr>
        <w:t>wet lease the Aircraft where (a) the wet lease is scheduled to end</w:t>
      </w:r>
      <w:r>
        <w:rPr>
          <w:rFonts w:ascii="Corbel" w:eastAsiaTheme="minorEastAsia" w:hAnsi="Corbel" w:cs="Arial Hebrew Scholar"/>
          <w:color w:val="000000"/>
          <w:sz w:val="18"/>
          <w:szCs w:val="18"/>
          <w:lang w:val="en-US"/>
        </w:rPr>
        <w:t xml:space="preserve"> at least 30 days</w:t>
      </w:r>
      <w:r>
        <w:rPr>
          <w:rFonts w:ascii="Corbel" w:eastAsiaTheme="minorEastAsia" w:hAnsi="Corbel" w:cs="Arial Hebrew Scholar"/>
          <w:color w:val="000000"/>
          <w:sz w:val="18"/>
          <w:szCs w:val="18"/>
        </w:rPr>
        <w:t xml:space="preserve"> before the Expiry Date, (b) </w:t>
      </w:r>
      <w:r>
        <w:rPr>
          <w:rFonts w:ascii="Corbel" w:eastAsiaTheme="minorEastAsia" w:hAnsi="Corbel" w:cs="Arial Hebrew Scholar"/>
          <w:color w:val="000000"/>
          <w:sz w:val="18"/>
          <w:szCs w:val="18"/>
          <w:lang w:val="en-US"/>
        </w:rPr>
        <w:t>it</w:t>
      </w:r>
      <w:r>
        <w:rPr>
          <w:rFonts w:ascii="Corbel" w:eastAsiaTheme="minorEastAsia" w:hAnsi="Corbel" w:cs="Arial Hebrew Scholar"/>
          <w:color w:val="000000"/>
          <w:sz w:val="18"/>
          <w:szCs w:val="18"/>
        </w:rPr>
        <w:t xml:space="preserve"> is flown </w:t>
      </w:r>
      <w:r>
        <w:rPr>
          <w:rFonts w:ascii="Corbel" w:eastAsiaTheme="minorEastAsia" w:hAnsi="Corbel" w:cs="Arial Hebrew Scholar"/>
          <w:color w:val="000000"/>
          <w:sz w:val="18"/>
          <w:szCs w:val="18"/>
          <w:lang w:val="en-US"/>
        </w:rPr>
        <w:t xml:space="preserve">on Lessee’s air operator’s certificate </w:t>
      </w:r>
      <w:r>
        <w:rPr>
          <w:rFonts w:ascii="Corbel" w:eastAsiaTheme="minorEastAsia" w:hAnsi="Corbel" w:cs="Arial Hebrew Scholar"/>
          <w:color w:val="000000"/>
          <w:sz w:val="18"/>
          <w:szCs w:val="18"/>
        </w:rPr>
        <w:t xml:space="preserve">solely by regular employees of Lessee possessing all certificates and licenses required by applicable Laws, (c) </w:t>
      </w:r>
      <w:r>
        <w:rPr>
          <w:rFonts w:ascii="Corbel" w:eastAsiaTheme="minorEastAsia" w:hAnsi="Corbel" w:cs="Arial Hebrew Scholar"/>
          <w:color w:val="000000"/>
          <w:sz w:val="18"/>
          <w:szCs w:val="18"/>
          <w:lang w:val="en-US"/>
        </w:rPr>
        <w:t xml:space="preserve">it </w:t>
      </w:r>
      <w:r>
        <w:rPr>
          <w:rFonts w:ascii="Corbel" w:eastAsiaTheme="minorEastAsia" w:hAnsi="Corbel" w:cs="Arial Hebrew Scholar"/>
          <w:color w:val="000000"/>
          <w:sz w:val="18"/>
          <w:szCs w:val="18"/>
        </w:rPr>
        <w:t xml:space="preserve">is operated under wet-lease insurances approved by Lessor in writing, (d) </w:t>
      </w:r>
      <w:proofErr w:type="spellStart"/>
      <w:r>
        <w:rPr>
          <w:rFonts w:ascii="Corbel" w:eastAsiaTheme="minorEastAsia" w:hAnsi="Corbel" w:cs="Arial Hebrew Scholar"/>
          <w:color w:val="000000"/>
          <w:sz w:val="18"/>
          <w:szCs w:val="18"/>
        </w:rPr>
        <w:t>i</w:t>
      </w:r>
      <w:proofErr w:type="spellEnd"/>
      <w:r>
        <w:rPr>
          <w:rFonts w:ascii="Corbel" w:eastAsiaTheme="minorEastAsia" w:hAnsi="Corbel" w:cs="Arial Hebrew Scholar"/>
          <w:color w:val="000000"/>
          <w:sz w:val="18"/>
          <w:szCs w:val="18"/>
          <w:lang w:val="en-US"/>
        </w:rPr>
        <w:t>t continues to be</w:t>
      </w:r>
      <w:r>
        <w:rPr>
          <w:rFonts w:ascii="Corbel" w:eastAsiaTheme="minorEastAsia" w:hAnsi="Corbel" w:cs="Arial Hebrew Scholar"/>
          <w:color w:val="000000"/>
          <w:sz w:val="18"/>
          <w:szCs w:val="18"/>
        </w:rPr>
        <w:t xml:space="preserve"> maintained by Lessee in accordance with Lessee’s Maintenance Programme, and (e) there is no change in registration of the Aircraft.</w:t>
      </w:r>
    </w:p>
    <w:p w14:paraId="3ECB254B" w14:textId="77777777" w:rsidR="00C12897" w:rsidRDefault="00000000">
      <w:pPr>
        <w:spacing w:after="0"/>
        <w:ind w:left="186"/>
        <w:jc w:val="both"/>
        <w:rPr>
          <w:rFonts w:ascii="Corbel" w:eastAsiaTheme="minorEastAsia" w:hAnsi="Corbel" w:cs="Arial Hebrew Scholar"/>
          <w:color w:val="000000"/>
          <w:sz w:val="18"/>
          <w:szCs w:val="18"/>
        </w:rPr>
      </w:pPr>
      <w:r>
        <w:rPr>
          <w:rFonts w:ascii="Corbel" w:eastAsiaTheme="minorEastAsia" w:hAnsi="Corbel" w:cs="Arial Hebrew Scholar"/>
          <w:color w:val="000000"/>
          <w:sz w:val="18"/>
          <w:szCs w:val="18"/>
        </w:rPr>
        <w:t xml:space="preserve"> </w:t>
      </w:r>
      <w:bookmarkStart w:id="107" w:name="_Toc435537165"/>
      <w:bookmarkStart w:id="108" w:name="_Toc435540419"/>
      <w:bookmarkStart w:id="109" w:name="_Toc435537392"/>
      <w:bookmarkStart w:id="110" w:name="_Toc435432892"/>
      <w:bookmarkStart w:id="111" w:name="_Toc435604462"/>
      <w:bookmarkEnd w:id="102"/>
      <w:bookmarkEnd w:id="103"/>
      <w:bookmarkEnd w:id="104"/>
      <w:bookmarkEnd w:id="105"/>
      <w:bookmarkEnd w:id="106"/>
    </w:p>
    <w:bookmarkEnd w:id="107"/>
    <w:bookmarkEnd w:id="108"/>
    <w:bookmarkEnd w:id="109"/>
    <w:bookmarkEnd w:id="110"/>
    <w:bookmarkEnd w:id="111"/>
    <w:p w14:paraId="0269E30C" w14:textId="3E665765" w:rsidR="00C12897" w:rsidRDefault="00932075">
      <w:pPr>
        <w:spacing w:after="0"/>
        <w:ind w:left="186"/>
        <w:jc w:val="both"/>
        <w:rPr>
          <w:rFonts w:ascii="Corbel" w:eastAsiaTheme="minorEastAsia" w:hAnsi="Corbel" w:cs="Arial Hebrew Scholar"/>
          <w:color w:val="000000"/>
          <w:sz w:val="18"/>
          <w:szCs w:val="18"/>
        </w:rPr>
      </w:pPr>
      <w:r w:rsidRPr="00932075">
        <w:rPr>
          <w:rFonts w:ascii="Corbel" w:eastAsiaTheme="minorEastAsia" w:hAnsi="Corbel" w:cs="Arial Hebrew Scholar"/>
          <w:b/>
          <w:bCs/>
          <w:color w:val="000000"/>
          <w:sz w:val="18"/>
          <w:szCs w:val="18"/>
        </w:rPr>
        <w:t>21.</w:t>
      </w:r>
      <w:r>
        <w:rPr>
          <w:rFonts w:ascii="Corbel" w:eastAsiaTheme="minorEastAsia" w:hAnsi="Corbel" w:cs="Arial Hebrew Scholar"/>
          <w:color w:val="000000"/>
          <w:sz w:val="18"/>
          <w:szCs w:val="18"/>
        </w:rPr>
        <w:t xml:space="preserve">  </w:t>
      </w:r>
      <w:r>
        <w:rPr>
          <w:rFonts w:ascii="Corbel" w:eastAsiaTheme="minorEastAsia" w:hAnsi="Corbel" w:cs="Arial Hebrew Scholar"/>
          <w:b/>
          <w:bCs/>
          <w:color w:val="000000"/>
          <w:sz w:val="18"/>
          <w:szCs w:val="18"/>
        </w:rPr>
        <w:t xml:space="preserve">Lawful Operation.  </w:t>
      </w:r>
      <w:r>
        <w:rPr>
          <w:rFonts w:ascii="Corbel" w:eastAsiaTheme="minorEastAsia" w:hAnsi="Corbel" w:cs="Arial Hebrew Scholar"/>
          <w:color w:val="000000"/>
          <w:sz w:val="18"/>
          <w:szCs w:val="18"/>
        </w:rPr>
        <w:t xml:space="preserve">Lessee </w:t>
      </w:r>
      <w:r>
        <w:rPr>
          <w:rFonts w:ascii="Corbel" w:eastAsiaTheme="minorEastAsia" w:hAnsi="Corbel" w:cs="Arial Hebrew Scholar"/>
          <w:color w:val="000000"/>
          <w:sz w:val="18"/>
          <w:szCs w:val="18"/>
          <w:lang w:val="en-US"/>
        </w:rPr>
        <w:t>shall</w:t>
      </w:r>
      <w:r>
        <w:rPr>
          <w:rFonts w:ascii="Corbel" w:eastAsiaTheme="minorEastAsia" w:hAnsi="Corbel" w:cs="Arial Hebrew Scholar"/>
          <w:color w:val="000000"/>
          <w:sz w:val="18"/>
          <w:szCs w:val="18"/>
        </w:rPr>
        <w:t xml:space="preserve"> operate the Aircraft for commercial purposes from the Delivery Date until Redelivery. Lessee must not use or operate the Aircraft or allow the Aircraft to be used or operated:</w:t>
      </w:r>
      <w:r>
        <w:rPr>
          <w:rFonts w:ascii="Corbel" w:eastAsiaTheme="minorEastAsia" w:hAnsi="Corbel" w:cs="Arial Hebrew Scholar"/>
          <w:b/>
          <w:bCs/>
          <w:color w:val="000000"/>
          <w:sz w:val="18"/>
          <w:szCs w:val="18"/>
        </w:rPr>
        <w:t xml:space="preserve"> </w:t>
      </w:r>
      <w:r>
        <w:rPr>
          <w:rFonts w:ascii="Corbel" w:eastAsiaTheme="minorEastAsia" w:hAnsi="Corbel" w:cs="Arial Hebrew Scholar"/>
          <w:color w:val="000000"/>
          <w:sz w:val="18"/>
          <w:szCs w:val="18"/>
        </w:rPr>
        <w:t>(a) in breach of any applicable Laws or in a manner causing Lessor or Owner to be in breach of any applicable Laws; (b) for a purpose for which the Aircraft was not designed or which is unlawful; (c) to carry cargo that damages the Aircraft;</w:t>
      </w:r>
      <w:r>
        <w:rPr>
          <w:rFonts w:ascii="Corbel" w:eastAsiaTheme="minorEastAsia" w:hAnsi="Corbel" w:cs="Arial Hebrew Scholar"/>
          <w:b/>
          <w:bCs/>
          <w:color w:val="000000"/>
          <w:sz w:val="18"/>
          <w:szCs w:val="18"/>
        </w:rPr>
        <w:t xml:space="preserve"> </w:t>
      </w:r>
      <w:r>
        <w:rPr>
          <w:rFonts w:ascii="Corbel" w:eastAsiaTheme="minorEastAsia" w:hAnsi="Corbel" w:cs="Arial Hebrew Scholar"/>
          <w:color w:val="000000"/>
          <w:sz w:val="18"/>
          <w:szCs w:val="18"/>
        </w:rPr>
        <w:t>(d) in any circumstances or place where the Aircraft is not covered by the Insurances; or (e)</w:t>
      </w:r>
      <w:r>
        <w:rPr>
          <w:rFonts w:ascii="Corbel" w:eastAsiaTheme="minorEastAsia" w:hAnsi="Corbel" w:cs="Arial Hebrew Scholar"/>
          <w:b/>
          <w:bCs/>
          <w:color w:val="000000"/>
          <w:sz w:val="18"/>
          <w:szCs w:val="18"/>
        </w:rPr>
        <w:t xml:space="preserve"> </w:t>
      </w:r>
      <w:r>
        <w:rPr>
          <w:rFonts w:ascii="Corbel" w:eastAsiaTheme="minorEastAsia" w:hAnsi="Corbel" w:cs="Arial Hebrew Scholar"/>
          <w:color w:val="000000"/>
          <w:sz w:val="18"/>
          <w:szCs w:val="18"/>
        </w:rPr>
        <w:t>for purposes of training, qualifying or re-confirming the status of cockpit personnel, except for training Lessee’s own crew provided such use of the Aircraft is proportionate across other aircraft of the same type operated by Lessee.</w:t>
      </w:r>
    </w:p>
    <w:p w14:paraId="33380227" w14:textId="77777777" w:rsidR="00C12897" w:rsidRDefault="00C12897">
      <w:pPr>
        <w:spacing w:after="0"/>
        <w:ind w:left="186"/>
        <w:jc w:val="both"/>
        <w:rPr>
          <w:rFonts w:ascii="Corbel" w:eastAsiaTheme="minorEastAsia" w:hAnsi="Corbel" w:cs="Arial Hebrew Scholar"/>
          <w:b/>
          <w:bCs/>
          <w:color w:val="000000"/>
          <w:sz w:val="18"/>
          <w:szCs w:val="18"/>
        </w:rPr>
      </w:pPr>
    </w:p>
    <w:p w14:paraId="06B74DE4" w14:textId="228DFFAA" w:rsidR="00C12897" w:rsidRDefault="00000000">
      <w:pPr>
        <w:spacing w:after="240" w:line="240" w:lineRule="auto"/>
        <w:ind w:left="186"/>
        <w:jc w:val="both"/>
        <w:rPr>
          <w:rFonts w:ascii="Corbel" w:eastAsiaTheme="minorEastAsia" w:hAnsi="Corbel" w:cs="Arial Hebrew Scholar"/>
          <w:color w:val="000000"/>
          <w:sz w:val="18"/>
          <w:szCs w:val="18"/>
        </w:rPr>
      </w:pPr>
      <w:r>
        <w:rPr>
          <w:rFonts w:ascii="Corbel" w:eastAsiaTheme="minorEastAsia" w:hAnsi="Corbel" w:cs="Arial Hebrew Scholar"/>
          <w:b/>
          <w:bCs/>
          <w:color w:val="000000"/>
          <w:sz w:val="18"/>
          <w:szCs w:val="18"/>
        </w:rPr>
        <w:t>2</w:t>
      </w:r>
      <w:r w:rsidR="00DF50CC">
        <w:rPr>
          <w:rFonts w:ascii="Corbel" w:eastAsiaTheme="minorEastAsia" w:hAnsi="Corbel" w:cs="Arial Hebrew Scholar"/>
          <w:b/>
          <w:bCs/>
          <w:color w:val="000000"/>
          <w:sz w:val="18"/>
          <w:szCs w:val="18"/>
        </w:rPr>
        <w:t>2</w:t>
      </w:r>
      <w:r>
        <w:rPr>
          <w:rFonts w:ascii="Corbel" w:eastAsiaTheme="minorEastAsia" w:hAnsi="Corbel" w:cs="Arial Hebrew Scholar"/>
          <w:b/>
          <w:bCs/>
          <w:color w:val="000000"/>
          <w:sz w:val="18"/>
          <w:szCs w:val="18"/>
        </w:rPr>
        <w:t>.  Security Measures.</w:t>
      </w:r>
      <w:r>
        <w:rPr>
          <w:rFonts w:ascii="Corbel" w:eastAsiaTheme="minorEastAsia" w:hAnsi="Corbel" w:cs="Arial Hebrew Scholar"/>
          <w:color w:val="000000"/>
          <w:sz w:val="18"/>
          <w:szCs w:val="18"/>
        </w:rPr>
        <w:t xml:space="preserve">  Lessee is solely responsible for determining and implementing all security measures and systems necessary or appropriate to (a) protect the Aircraft against security risks, including theft, vandalism, hijacking, destruction, bombing and terrorism, whether directly or indirectly affecting the Aircraft or any Persons who may sustain injury or damage as a result of any such risks; </w:t>
      </w:r>
      <w:r w:rsidR="00233E48">
        <w:rPr>
          <w:rFonts w:ascii="Corbel" w:eastAsiaTheme="minorEastAsia" w:hAnsi="Corbel" w:cs="Arial Hebrew Scholar" w:hint="eastAsia"/>
          <w:color w:val="000000"/>
          <w:sz w:val="18"/>
          <w:szCs w:val="18"/>
          <w:lang w:eastAsia="zh-CN"/>
        </w:rPr>
        <w:t xml:space="preserve">and </w:t>
      </w:r>
      <w:r>
        <w:rPr>
          <w:rFonts w:ascii="Corbel" w:eastAsiaTheme="minorEastAsia" w:hAnsi="Corbel" w:cs="Arial Hebrew Scholar"/>
          <w:color w:val="000000"/>
          <w:sz w:val="18"/>
          <w:szCs w:val="18"/>
        </w:rPr>
        <w:t xml:space="preserve">(b) prevent the taking, theft, smuggling or use of any dangerous, hazardous, or unlawful products, chemicals, goods, or materials of any kind on board the Aircraft. Operational Indemnitees are not responsible for these matters.  </w:t>
      </w:r>
    </w:p>
    <w:p w14:paraId="4133E564" w14:textId="1135ED0C" w:rsidR="00C12897" w:rsidRDefault="00000000">
      <w:pPr>
        <w:spacing w:after="240" w:line="240" w:lineRule="auto"/>
        <w:ind w:left="186"/>
        <w:jc w:val="both"/>
        <w:rPr>
          <w:rFonts w:ascii="Corbel" w:eastAsiaTheme="minorEastAsia" w:hAnsi="Corbel" w:cs="Arial Hebrew Scholar"/>
          <w:color w:val="000000"/>
          <w:sz w:val="18"/>
          <w:szCs w:val="18"/>
        </w:rPr>
      </w:pPr>
      <w:r>
        <w:rPr>
          <w:rFonts w:ascii="Corbel" w:eastAsiaTheme="minorEastAsia" w:hAnsi="Corbel" w:cs="Arial Hebrew Scholar"/>
          <w:b/>
          <w:bCs/>
          <w:color w:val="000000"/>
          <w:sz w:val="18"/>
          <w:szCs w:val="18"/>
        </w:rPr>
        <w:lastRenderedPageBreak/>
        <w:t>2</w:t>
      </w:r>
      <w:r w:rsidR="00DF50CC">
        <w:rPr>
          <w:rFonts w:ascii="Corbel" w:eastAsiaTheme="minorEastAsia" w:hAnsi="Corbel" w:cs="Arial Hebrew Scholar"/>
          <w:b/>
          <w:bCs/>
          <w:color w:val="000000"/>
          <w:sz w:val="18"/>
          <w:szCs w:val="18"/>
        </w:rPr>
        <w:t>3</w:t>
      </w:r>
      <w:r>
        <w:rPr>
          <w:rFonts w:ascii="Corbel" w:eastAsiaTheme="minorEastAsia" w:hAnsi="Corbel" w:cs="Arial Hebrew Scholar"/>
          <w:b/>
          <w:bCs/>
          <w:color w:val="000000"/>
          <w:sz w:val="18"/>
          <w:szCs w:val="18"/>
        </w:rPr>
        <w:t>.  Sole Operational Control</w:t>
      </w:r>
      <w:r>
        <w:rPr>
          <w:rFonts w:ascii="Corbel" w:eastAsiaTheme="minorEastAsia" w:hAnsi="Corbel" w:cs="Arial Hebrew Scholar"/>
          <w:color w:val="000000"/>
          <w:sz w:val="18"/>
          <w:szCs w:val="18"/>
        </w:rPr>
        <w:t>.  As Lessee is in sole operational control of the Aircraft and in the business of operating commercial aircraft, Lessee is uniquely in a position to identify and implement measures, including those for operation, monitoring, safety, security, maintenance</w:t>
      </w:r>
      <w:r w:rsidR="00233E48">
        <w:rPr>
          <w:rFonts w:ascii="Corbel" w:eastAsiaTheme="minorEastAsia" w:hAnsi="Corbel" w:cs="Arial Hebrew Scholar" w:hint="eastAsia"/>
          <w:color w:val="000000"/>
          <w:sz w:val="18"/>
          <w:szCs w:val="18"/>
          <w:lang w:eastAsia="zh-CN"/>
        </w:rPr>
        <w:t xml:space="preserve">, </w:t>
      </w:r>
      <w:r>
        <w:rPr>
          <w:rFonts w:ascii="Corbel" w:eastAsiaTheme="minorEastAsia" w:hAnsi="Corbel" w:cs="Arial Hebrew Scholar"/>
          <w:color w:val="000000"/>
          <w:sz w:val="18"/>
          <w:szCs w:val="18"/>
        </w:rPr>
        <w:t xml:space="preserve">repair, </w:t>
      </w:r>
      <w:r>
        <w:rPr>
          <w:rFonts w:ascii="Corbel" w:eastAsiaTheme="minorEastAsia" w:hAnsi="Corbel" w:cs="Arial Hebrew Scholar" w:hint="eastAsia"/>
          <w:color w:val="000000"/>
          <w:sz w:val="18"/>
          <w:szCs w:val="18"/>
          <w:lang w:eastAsia="zh-CN"/>
        </w:rPr>
        <w:t>and compliance</w:t>
      </w:r>
      <w:r>
        <w:rPr>
          <w:rFonts w:ascii="Corbel" w:eastAsiaTheme="minorEastAsia" w:hAnsi="Corbel" w:cs="Arial Hebrew Scholar"/>
          <w:color w:val="000000"/>
          <w:sz w:val="18"/>
          <w:szCs w:val="18"/>
        </w:rPr>
        <w:t xml:space="preserve"> with all applicable Laws. Lessee has not relied upon, and shall not rely upon, any statement, act or omission of Lessor or any of the Operational Indemnitees in relation to such matters. Lessee </w:t>
      </w:r>
      <w:r>
        <w:rPr>
          <w:rFonts w:ascii="Corbel" w:eastAsiaTheme="minorEastAsia" w:hAnsi="Corbel" w:cs="Arial Hebrew Scholar"/>
          <w:color w:val="000000"/>
          <w:sz w:val="18"/>
          <w:szCs w:val="18"/>
          <w:lang w:val="en-US"/>
        </w:rPr>
        <w:t>shall</w:t>
      </w:r>
      <w:r>
        <w:rPr>
          <w:rFonts w:ascii="Corbel" w:eastAsiaTheme="minorEastAsia" w:hAnsi="Corbel" w:cs="Arial Hebrew Scholar"/>
          <w:color w:val="000000"/>
          <w:sz w:val="18"/>
          <w:szCs w:val="18"/>
        </w:rPr>
        <w:t xml:space="preserve"> use its best efforts to ensure that no Person acts in a manner inconsistent with those obligations.</w:t>
      </w:r>
    </w:p>
    <w:p w14:paraId="7EF404B1" w14:textId="69829673" w:rsidR="00C12897" w:rsidRDefault="00000000">
      <w:pPr>
        <w:pStyle w:val="ListParagraph"/>
        <w:keepNext/>
        <w:spacing w:after="240" w:line="240" w:lineRule="auto"/>
        <w:ind w:left="186"/>
        <w:jc w:val="both"/>
        <w:rPr>
          <w:rFonts w:ascii="Corbel" w:eastAsiaTheme="minorEastAsia" w:hAnsi="Corbel" w:cs="Arial Hebrew Scholar"/>
          <w:color w:val="000000"/>
          <w:sz w:val="18"/>
          <w:szCs w:val="18"/>
        </w:rPr>
      </w:pPr>
      <w:r>
        <w:rPr>
          <w:rFonts w:ascii="Corbel" w:eastAsiaTheme="minorEastAsia" w:hAnsi="Corbel" w:cs="Arial Hebrew Scholar"/>
          <w:b/>
          <w:bCs/>
          <w:color w:val="000000"/>
          <w:sz w:val="18"/>
          <w:szCs w:val="18"/>
        </w:rPr>
        <w:t>2</w:t>
      </w:r>
      <w:r w:rsidR="00DF50CC">
        <w:rPr>
          <w:rFonts w:ascii="Corbel" w:eastAsiaTheme="minorEastAsia" w:hAnsi="Corbel" w:cs="Arial Hebrew Scholar"/>
          <w:b/>
          <w:bCs/>
          <w:color w:val="000000"/>
          <w:sz w:val="18"/>
          <w:szCs w:val="18"/>
        </w:rPr>
        <w:t>4.</w:t>
      </w:r>
      <w:r>
        <w:rPr>
          <w:rFonts w:ascii="Corbel" w:eastAsiaTheme="minorEastAsia" w:hAnsi="Corbel" w:cs="Arial Hebrew Scholar"/>
          <w:b/>
          <w:bCs/>
          <w:color w:val="000000"/>
          <w:sz w:val="18"/>
          <w:szCs w:val="18"/>
        </w:rPr>
        <w:t xml:space="preserve">  Outgoings.</w:t>
      </w:r>
      <w:r>
        <w:rPr>
          <w:rFonts w:ascii="Corbel" w:eastAsiaTheme="minorEastAsia" w:hAnsi="Corbel" w:cs="Arial Hebrew Scholar"/>
          <w:color w:val="000000"/>
          <w:sz w:val="18"/>
          <w:szCs w:val="18"/>
        </w:rPr>
        <w:t xml:space="preserve"> Lessee </w:t>
      </w:r>
      <w:r>
        <w:rPr>
          <w:rFonts w:ascii="Corbel" w:eastAsiaTheme="minorEastAsia" w:hAnsi="Corbel" w:cs="Arial Hebrew Scholar"/>
          <w:color w:val="000000"/>
          <w:sz w:val="18"/>
          <w:szCs w:val="18"/>
          <w:lang w:val="en-US"/>
        </w:rPr>
        <w:t>shall</w:t>
      </w:r>
      <w:r>
        <w:rPr>
          <w:rFonts w:ascii="Corbel" w:eastAsiaTheme="minorEastAsia" w:hAnsi="Corbel" w:cs="Arial Hebrew Scholar"/>
          <w:color w:val="000000"/>
          <w:sz w:val="18"/>
          <w:szCs w:val="18"/>
        </w:rPr>
        <w:t xml:space="preserve"> promptly pay all outgoings (including fuel, insurance, wages, navigation, airport, Eurocontrol and overflight charges) and any amounts imposed by any Government Entity with respect to the Aircraft or the Lease. Where Lessee in good faith disputes the payment of any such amount, it shall be obliged to demonstrate to Lessor that (</w:t>
      </w:r>
      <w:proofErr w:type="spellStart"/>
      <w:r>
        <w:rPr>
          <w:rFonts w:ascii="Corbel" w:eastAsiaTheme="minorEastAsia" w:hAnsi="Corbel" w:cs="Arial Hebrew Scholar"/>
          <w:color w:val="000000"/>
          <w:sz w:val="18"/>
          <w:szCs w:val="18"/>
        </w:rPr>
        <w:t>i</w:t>
      </w:r>
      <w:proofErr w:type="spellEnd"/>
      <w:r>
        <w:rPr>
          <w:rFonts w:ascii="Corbel" w:eastAsiaTheme="minorEastAsia" w:hAnsi="Corbel" w:cs="Arial Hebrew Scholar"/>
          <w:color w:val="000000"/>
          <w:sz w:val="18"/>
          <w:szCs w:val="18"/>
        </w:rPr>
        <w:t>) it is contesting liability in good faith by appropriate court or administrative proceedings, (ii) it has set aside adequate reserves to pay should it lose the contest and (iii) non-payment does not risk the Aircraft being sold, forfeited or lost or have adverse consequences for any Operational Indemnitee.</w:t>
      </w:r>
      <w:bookmarkStart w:id="112" w:name="_Toc435432903"/>
      <w:bookmarkStart w:id="113" w:name="_Toc435537176"/>
      <w:bookmarkStart w:id="114" w:name="_Toc435604473"/>
      <w:bookmarkStart w:id="115" w:name="_Toc435540430"/>
      <w:bookmarkStart w:id="116" w:name="_Toc435537403"/>
    </w:p>
    <w:p w14:paraId="7264F28F" w14:textId="4B74FE72" w:rsidR="00C12897" w:rsidRDefault="00000000">
      <w:pPr>
        <w:spacing w:after="240" w:line="240" w:lineRule="auto"/>
        <w:ind w:left="186"/>
        <w:jc w:val="both"/>
        <w:rPr>
          <w:rFonts w:ascii="Corbel" w:eastAsiaTheme="minorEastAsia" w:hAnsi="Corbel" w:cs="Arial Hebrew Scholar"/>
          <w:color w:val="000000"/>
          <w:sz w:val="18"/>
          <w:szCs w:val="18"/>
        </w:rPr>
      </w:pPr>
      <w:r>
        <w:rPr>
          <w:rFonts w:ascii="Corbel" w:eastAsiaTheme="minorEastAsia" w:hAnsi="Corbel" w:cs="Arial Hebrew Scholar"/>
          <w:b/>
          <w:bCs/>
          <w:color w:val="000000"/>
          <w:sz w:val="18"/>
          <w:szCs w:val="18"/>
        </w:rPr>
        <w:t>2</w:t>
      </w:r>
      <w:r w:rsidR="00DF50CC">
        <w:rPr>
          <w:rFonts w:ascii="Corbel" w:eastAsiaTheme="minorEastAsia" w:hAnsi="Corbel" w:cs="Arial Hebrew Scholar"/>
          <w:b/>
          <w:bCs/>
          <w:color w:val="000000"/>
          <w:sz w:val="18"/>
          <w:szCs w:val="18"/>
        </w:rPr>
        <w:t>5</w:t>
      </w:r>
      <w:r>
        <w:rPr>
          <w:rFonts w:ascii="Corbel" w:eastAsiaTheme="minorEastAsia" w:hAnsi="Corbel" w:cs="Arial Hebrew Scholar"/>
          <w:b/>
          <w:bCs/>
          <w:color w:val="000000"/>
          <w:sz w:val="18"/>
          <w:szCs w:val="18"/>
        </w:rPr>
        <w:t>.</w:t>
      </w:r>
      <w:r>
        <w:rPr>
          <w:rFonts w:ascii="Corbel" w:eastAsiaTheme="minorEastAsia" w:hAnsi="Corbel" w:cs="Arial Hebrew Scholar"/>
          <w:color w:val="000000"/>
          <w:sz w:val="18"/>
          <w:szCs w:val="18"/>
        </w:rPr>
        <w:t xml:space="preserve">  </w:t>
      </w:r>
      <w:r>
        <w:rPr>
          <w:rFonts w:ascii="Corbel" w:eastAsiaTheme="minorEastAsia" w:hAnsi="Corbel" w:cs="Arial Hebrew Scholar"/>
          <w:color w:val="000000"/>
          <w:sz w:val="18"/>
          <w:szCs w:val="18"/>
        </w:rPr>
        <w:fldChar w:fldCharType="begin"/>
      </w:r>
      <w:r>
        <w:rPr>
          <w:rFonts w:ascii="Corbel" w:eastAsiaTheme="minorEastAsia" w:hAnsi="Corbel" w:cs="Arial Hebrew Scholar"/>
          <w:color w:val="000000"/>
          <w:sz w:val="18"/>
          <w:szCs w:val="18"/>
        </w:rPr>
        <w:instrText>tc "</w:instrText>
      </w:r>
      <w:bookmarkStart w:id="117" w:name="_Toc430278857"/>
      <w:r>
        <w:rPr>
          <w:rFonts w:ascii="Corbel" w:eastAsiaTheme="minorEastAsia" w:hAnsi="Corbel" w:cs="Arial Hebrew Scholar"/>
          <w:color w:val="000000"/>
          <w:sz w:val="18"/>
          <w:szCs w:val="18"/>
        </w:rPr>
        <w:instrText>8.10   Maintenance and Repair</w:instrText>
      </w:r>
      <w:bookmarkEnd w:id="117"/>
      <w:r>
        <w:rPr>
          <w:rFonts w:ascii="Corbel" w:eastAsiaTheme="minorEastAsia" w:hAnsi="Corbel" w:cs="Arial Hebrew Scholar"/>
          <w:color w:val="000000"/>
          <w:sz w:val="18"/>
          <w:szCs w:val="18"/>
        </w:rPr>
        <w:instrText>" \l 2</w:instrText>
      </w:r>
      <w:r>
        <w:rPr>
          <w:rFonts w:ascii="Corbel" w:eastAsiaTheme="minorEastAsia" w:hAnsi="Corbel" w:cs="Arial Hebrew Scholar"/>
          <w:color w:val="000000"/>
          <w:sz w:val="18"/>
          <w:szCs w:val="18"/>
        </w:rPr>
        <w:fldChar w:fldCharType="end"/>
      </w:r>
      <w:r>
        <w:rPr>
          <w:rFonts w:ascii="Corbel" w:eastAsiaTheme="minorEastAsia" w:hAnsi="Corbel" w:cs="Arial Hebrew Scholar"/>
          <w:b/>
          <w:bCs/>
          <w:color w:val="000000"/>
          <w:sz w:val="18"/>
          <w:szCs w:val="18"/>
        </w:rPr>
        <w:t>Maintenance and Repair</w:t>
      </w:r>
      <w:bookmarkEnd w:id="112"/>
      <w:bookmarkEnd w:id="113"/>
      <w:bookmarkEnd w:id="114"/>
      <w:bookmarkEnd w:id="115"/>
      <w:bookmarkEnd w:id="116"/>
      <w:r>
        <w:rPr>
          <w:rFonts w:ascii="Corbel" w:eastAsiaTheme="minorEastAsia" w:hAnsi="Corbel" w:cs="Arial Hebrew Scholar"/>
          <w:color w:val="000000"/>
          <w:sz w:val="18"/>
          <w:szCs w:val="18"/>
        </w:rPr>
        <w:t xml:space="preserve">.  Lessee </w:t>
      </w:r>
      <w:r>
        <w:rPr>
          <w:rFonts w:ascii="Corbel" w:eastAsiaTheme="minorEastAsia" w:hAnsi="Corbel" w:cs="Arial Hebrew Scholar"/>
          <w:color w:val="000000"/>
          <w:sz w:val="18"/>
          <w:szCs w:val="18"/>
          <w:lang w:val="en-US"/>
        </w:rPr>
        <w:t xml:space="preserve">shall provide to Lessor an updated copy of the Lessee Maintenance </w:t>
      </w:r>
      <w:proofErr w:type="spellStart"/>
      <w:r>
        <w:rPr>
          <w:rFonts w:ascii="Corbel" w:eastAsiaTheme="minorEastAsia" w:hAnsi="Corbel" w:cs="Arial Hebrew Scholar"/>
          <w:color w:val="000000"/>
          <w:sz w:val="18"/>
          <w:szCs w:val="18"/>
          <w:lang w:val="en-US"/>
        </w:rPr>
        <w:t>Programme</w:t>
      </w:r>
      <w:proofErr w:type="spellEnd"/>
      <w:r>
        <w:rPr>
          <w:rFonts w:ascii="Corbel" w:eastAsiaTheme="minorEastAsia" w:hAnsi="Corbel" w:cs="Arial Hebrew Scholar"/>
          <w:color w:val="000000"/>
          <w:sz w:val="18"/>
          <w:szCs w:val="18"/>
          <w:lang w:val="en-US"/>
        </w:rPr>
        <w:t xml:space="preserve"> and shall</w:t>
      </w:r>
      <w:r>
        <w:rPr>
          <w:rFonts w:ascii="Corbel" w:eastAsiaTheme="minorEastAsia" w:hAnsi="Corbel" w:cs="Arial Hebrew Scholar"/>
          <w:color w:val="000000"/>
          <w:sz w:val="18"/>
          <w:szCs w:val="18"/>
        </w:rPr>
        <w:t xml:space="preserve"> during the Term maintain all rights, privileges, licenses and franchises material to performing its obligations under the Lease and </w:t>
      </w:r>
      <w:r>
        <w:rPr>
          <w:rFonts w:ascii="Corbel" w:eastAsiaTheme="minorEastAsia" w:hAnsi="Corbel" w:cs="Arial Hebrew Scholar"/>
          <w:color w:val="000000"/>
          <w:sz w:val="18"/>
          <w:szCs w:val="18"/>
          <w:lang w:val="en-US"/>
        </w:rPr>
        <w:t>shall</w:t>
      </w:r>
      <w:r>
        <w:rPr>
          <w:rFonts w:ascii="Corbel" w:eastAsiaTheme="minorEastAsia" w:hAnsi="Corbel" w:cs="Arial Hebrew Scholar"/>
          <w:color w:val="000000"/>
          <w:sz w:val="18"/>
          <w:szCs w:val="18"/>
        </w:rPr>
        <w:t xml:space="preserve"> maintain, overhaul, manage and repair the Aircraft, so that: (a) the Aircraft is kept in good operating condition and repair, (b) Lessee has a current certificate of airworthiness (and airworthiness review certificate where applicable) issued by the Air Authority in the appropriate public transport category for the Aircraft, (c) the Aircraft complies with all applicable Laws including the standard stipulated by FAR Part 121, IR-OPS and the requirements of all Airworthiness Directives and all Service Bulletins designated by the State of Design or State of Registry as “mandatory,” and to be carried out before the Redelivery or within the AD Compliance Period, (d) the Maintenance Performer at all times has the standing, experience, suitable facilities and equipment to perform its services according to Lessee's Maintenance Programme in at least the same manner and with at least the same care, including maintenance scheduling, modification status and technical condition, as is the case with respect to similar aircraft owned or otherwise operated by Lessee</w:t>
      </w:r>
      <w:r w:rsidR="00D446F3">
        <w:rPr>
          <w:rFonts w:ascii="Corbel" w:eastAsiaTheme="minorEastAsia" w:hAnsi="Corbel" w:cs="Arial Hebrew Scholar" w:hint="eastAsia"/>
          <w:color w:val="000000"/>
          <w:sz w:val="18"/>
          <w:szCs w:val="18"/>
          <w:lang w:eastAsia="zh-CN"/>
        </w:rPr>
        <w:t xml:space="preserve"> and, in any event, in accordance with best industry practice of commercial aircraft of its type</w:t>
      </w:r>
      <w:r>
        <w:rPr>
          <w:rFonts w:ascii="Corbel" w:eastAsiaTheme="minorEastAsia" w:hAnsi="Corbel" w:cs="Arial Hebrew Scholar"/>
          <w:color w:val="000000"/>
          <w:sz w:val="18"/>
          <w:szCs w:val="18"/>
        </w:rPr>
        <w:t xml:space="preserve">, (e) no material change to </w:t>
      </w:r>
      <w:r>
        <w:rPr>
          <w:rFonts w:ascii="Corbel" w:eastAsiaTheme="minorEastAsia" w:hAnsi="Corbel" w:cs="Arial Hebrew Scholar" w:hint="eastAsia"/>
          <w:color w:val="000000"/>
          <w:sz w:val="18"/>
          <w:szCs w:val="18"/>
          <w:lang w:eastAsia="zh-CN"/>
        </w:rPr>
        <w:t xml:space="preserve">the </w:t>
      </w:r>
      <w:r>
        <w:rPr>
          <w:rFonts w:ascii="Corbel" w:eastAsiaTheme="minorEastAsia" w:hAnsi="Corbel" w:cs="Arial Hebrew Scholar"/>
          <w:color w:val="000000"/>
          <w:sz w:val="18"/>
          <w:szCs w:val="18"/>
        </w:rPr>
        <w:t>Lessee Maintenance Programme or change of Maintenance Performer is to be made without first giving reasonable written notice to Lessor of such change, (f) all repairs and Parts associated with such repairs must meet the applicable OEM standards and specifications (approved or recommended by the OEM as the case may be), (g) if applicable, the Engine Services Agreement is complied with, (h) all work done on the Aircraft is covered by customary warranties that can, if not expired, be transferred to Lessor at the end of the Term, (</w:t>
      </w:r>
      <w:proofErr w:type="spellStart"/>
      <w:r>
        <w:rPr>
          <w:rFonts w:ascii="Corbel" w:eastAsiaTheme="minorEastAsia" w:hAnsi="Corbel" w:cs="Arial Hebrew Scholar"/>
          <w:color w:val="000000"/>
          <w:sz w:val="18"/>
          <w:szCs w:val="18"/>
        </w:rPr>
        <w:t>i</w:t>
      </w:r>
      <w:proofErr w:type="spellEnd"/>
      <w:r>
        <w:rPr>
          <w:rFonts w:ascii="Corbel" w:eastAsiaTheme="minorEastAsia" w:hAnsi="Corbel" w:cs="Arial Hebrew Scholar"/>
          <w:color w:val="000000"/>
          <w:sz w:val="18"/>
          <w:szCs w:val="18"/>
        </w:rPr>
        <w:t xml:space="preserve">) the Aircraft is not discriminated against when compared to the manner Lessee operates, maintains, insures or deals with similar aircraft, engines or parts in its fleet, (j) all Aircraft Documents and Records are maintained in English, </w:t>
      </w:r>
      <w:r w:rsidR="00D446F3">
        <w:rPr>
          <w:rFonts w:ascii="Corbel" w:eastAsiaTheme="minorEastAsia" w:hAnsi="Corbel" w:cs="Arial Hebrew Scholar" w:hint="eastAsia"/>
          <w:color w:val="000000"/>
          <w:sz w:val="18"/>
          <w:szCs w:val="18"/>
          <w:lang w:eastAsia="zh-CN"/>
        </w:rPr>
        <w:t>kept up-to-date acc</w:t>
      </w:r>
      <w:r>
        <w:rPr>
          <w:rFonts w:ascii="Corbel" w:eastAsiaTheme="minorEastAsia" w:hAnsi="Corbel" w:cs="Arial Hebrew Scholar"/>
          <w:color w:val="000000"/>
          <w:sz w:val="18"/>
          <w:szCs w:val="18"/>
        </w:rPr>
        <w:t>ording to best airline practice, meeting applicable Laws (including FAR 91.417 and EASA Part M section MA305) and Lessee's Maintenance Programme, (k) the Habitual Base remains the habitual base of the Aircraft, unless Lessor gives prior written consent to a change, (l) it complies with all applicable Environmental Laws, (m) the Aircraft is at all times duly registered with the Air Authority, and (n) any Engine or Part not installed on the Aircraft (or an aircraft permitted by Clause 3</w:t>
      </w:r>
      <w:r w:rsidR="00315123">
        <w:rPr>
          <w:rFonts w:ascii="Corbel" w:eastAsiaTheme="minorEastAsia" w:hAnsi="Corbel" w:cs="Arial Hebrew Scholar"/>
          <w:color w:val="000000"/>
          <w:sz w:val="18"/>
          <w:szCs w:val="18"/>
        </w:rPr>
        <w:t>6</w:t>
      </w:r>
      <w:r>
        <w:rPr>
          <w:rFonts w:ascii="Corbel" w:eastAsiaTheme="minorEastAsia" w:hAnsi="Corbel" w:cs="Arial Hebrew Scholar" w:hint="eastAsia"/>
          <w:color w:val="000000"/>
          <w:sz w:val="18"/>
          <w:szCs w:val="18"/>
          <w:lang w:eastAsia="zh-CN"/>
        </w:rPr>
        <w:t>)</w:t>
      </w:r>
      <w:r>
        <w:rPr>
          <w:rFonts w:ascii="Corbel" w:eastAsiaTheme="minorEastAsia" w:hAnsi="Corbel" w:cs="Arial Hebrew Scholar"/>
          <w:color w:val="000000"/>
          <w:sz w:val="18"/>
          <w:szCs w:val="18"/>
        </w:rPr>
        <w:t xml:space="preserve"> is properly and safely stored, labelled, insured and kept free of Security Interests (</w:t>
      </w:r>
      <w:r w:rsidR="00DE1BF4">
        <w:rPr>
          <w:rFonts w:ascii="Corbel" w:eastAsiaTheme="minorEastAsia" w:hAnsi="Corbel" w:cs="Arial Hebrew Scholar" w:hint="eastAsia"/>
          <w:color w:val="000000"/>
          <w:sz w:val="18"/>
          <w:szCs w:val="18"/>
          <w:lang w:eastAsia="zh-CN"/>
        </w:rPr>
        <w:t xml:space="preserve">other than Permitted Liens). </w:t>
      </w:r>
    </w:p>
    <w:p w14:paraId="25BA4652" w14:textId="172E6599" w:rsidR="00C12897" w:rsidRDefault="00000000">
      <w:pPr>
        <w:keepNext/>
        <w:spacing w:after="240" w:line="240" w:lineRule="auto"/>
        <w:ind w:left="186"/>
        <w:jc w:val="both"/>
        <w:rPr>
          <w:rFonts w:ascii="Corbel" w:eastAsiaTheme="minorEastAsia" w:hAnsi="Corbel" w:cs="Arial Hebrew Scholar"/>
          <w:b/>
          <w:bCs/>
          <w:color w:val="000000"/>
          <w:sz w:val="18"/>
          <w:szCs w:val="18"/>
        </w:rPr>
      </w:pPr>
      <w:r>
        <w:rPr>
          <w:rFonts w:ascii="Corbel" w:eastAsiaTheme="minorEastAsia" w:hAnsi="Corbel" w:cs="Arial Hebrew Scholar"/>
          <w:b/>
          <w:bCs/>
          <w:color w:val="000000"/>
          <w:sz w:val="18"/>
          <w:szCs w:val="18"/>
        </w:rPr>
        <w:t>2</w:t>
      </w:r>
      <w:r w:rsidR="00DF50CC">
        <w:rPr>
          <w:rFonts w:ascii="Corbel" w:eastAsiaTheme="minorEastAsia" w:hAnsi="Corbel" w:cs="Arial Hebrew Scholar"/>
          <w:b/>
          <w:bCs/>
          <w:color w:val="000000"/>
          <w:sz w:val="18"/>
          <w:szCs w:val="18"/>
        </w:rPr>
        <w:t>6</w:t>
      </w:r>
      <w:r>
        <w:rPr>
          <w:rFonts w:ascii="Corbel" w:eastAsiaTheme="minorEastAsia" w:hAnsi="Corbel" w:cs="Arial Hebrew Scholar"/>
          <w:b/>
          <w:bCs/>
          <w:color w:val="000000"/>
          <w:sz w:val="18"/>
          <w:szCs w:val="18"/>
        </w:rPr>
        <w:t>.  Lessor Access</w:t>
      </w:r>
      <w:r>
        <w:rPr>
          <w:rFonts w:ascii="Corbel" w:eastAsiaTheme="minorEastAsia" w:hAnsi="Corbel" w:cs="Arial Hebrew Scholar"/>
          <w:color w:val="000000"/>
          <w:sz w:val="18"/>
          <w:szCs w:val="18"/>
        </w:rPr>
        <w:t xml:space="preserve">.  Lessee </w:t>
      </w:r>
      <w:r>
        <w:rPr>
          <w:rFonts w:ascii="Corbel" w:eastAsiaTheme="minorEastAsia" w:hAnsi="Corbel" w:cs="Arial Hebrew Scholar"/>
          <w:color w:val="000000"/>
          <w:sz w:val="18"/>
          <w:szCs w:val="18"/>
          <w:lang w:val="en-US"/>
        </w:rPr>
        <w:t>shall</w:t>
      </w:r>
      <w:r>
        <w:rPr>
          <w:rFonts w:ascii="Corbel" w:eastAsiaTheme="minorEastAsia" w:hAnsi="Corbel" w:cs="Arial Hebrew Scholar"/>
          <w:color w:val="000000"/>
          <w:sz w:val="18"/>
          <w:szCs w:val="18"/>
        </w:rPr>
        <w:t xml:space="preserve"> allow access to the Aircraft by Lessor's representative at any reasonable time. Unless an Event of Default has occurred and is continuing, however, Lessor shall give Lessee reasonable prior notice and </w:t>
      </w:r>
      <w:r>
        <w:rPr>
          <w:rFonts w:ascii="Corbel" w:eastAsiaTheme="minorEastAsia" w:hAnsi="Corbel" w:cs="Arial Hebrew Scholar"/>
          <w:color w:val="000000"/>
          <w:sz w:val="18"/>
          <w:szCs w:val="18"/>
          <w:lang w:val="en-US"/>
        </w:rPr>
        <w:t>shall</w:t>
      </w:r>
      <w:r>
        <w:rPr>
          <w:rFonts w:ascii="Corbel" w:eastAsiaTheme="minorEastAsia" w:hAnsi="Corbel" w:cs="Arial Hebrew Scholar"/>
          <w:color w:val="000000"/>
          <w:sz w:val="18"/>
          <w:szCs w:val="18"/>
        </w:rPr>
        <w:t xml:space="preserve"> seek to ensure that this does not result in disruption to the scheduled operation of the Aircraft. Lessee </w:t>
      </w:r>
      <w:r>
        <w:rPr>
          <w:rFonts w:ascii="Corbel" w:eastAsiaTheme="minorEastAsia" w:hAnsi="Corbel" w:cs="Arial Hebrew Scholar"/>
          <w:color w:val="000000"/>
          <w:sz w:val="18"/>
          <w:szCs w:val="18"/>
          <w:lang w:val="en-US"/>
        </w:rPr>
        <w:t>shall</w:t>
      </w:r>
      <w:r>
        <w:rPr>
          <w:rFonts w:ascii="Corbel" w:eastAsiaTheme="minorEastAsia" w:hAnsi="Corbel" w:cs="Arial Hebrew Scholar"/>
          <w:color w:val="000000"/>
          <w:sz w:val="18"/>
          <w:szCs w:val="18"/>
        </w:rPr>
        <w:t xml:space="preserve"> comply with reasonable requests of Lessor's representative, including any request to travel on the flight deck of the Aircraft as an observer, subject to applicable Laws.</w:t>
      </w:r>
      <w:r>
        <w:rPr>
          <w:rFonts w:ascii="Corbel" w:eastAsiaTheme="minorEastAsia" w:hAnsi="Corbel" w:cs="Arial Hebrew Scholar"/>
          <w:b/>
          <w:bCs/>
          <w:color w:val="000000"/>
          <w:sz w:val="18"/>
          <w:szCs w:val="18"/>
        </w:rPr>
        <w:t xml:space="preserve"> </w:t>
      </w:r>
      <w:r>
        <w:rPr>
          <w:rFonts w:ascii="Corbel" w:eastAsiaTheme="minorEastAsia" w:hAnsi="Corbel" w:cs="Arial Hebrew Scholar"/>
          <w:color w:val="000000"/>
          <w:sz w:val="18"/>
          <w:szCs w:val="18"/>
        </w:rPr>
        <w:t xml:space="preserve">The cost of a visit </w:t>
      </w:r>
      <w:r>
        <w:rPr>
          <w:rFonts w:ascii="Corbel" w:eastAsiaTheme="minorEastAsia" w:hAnsi="Corbel" w:cs="Arial Hebrew Scholar"/>
          <w:color w:val="000000"/>
          <w:sz w:val="18"/>
          <w:szCs w:val="18"/>
          <w:lang w:val="en-US"/>
        </w:rPr>
        <w:t>shall</w:t>
      </w:r>
      <w:r>
        <w:rPr>
          <w:rFonts w:ascii="Corbel" w:eastAsiaTheme="minorEastAsia" w:hAnsi="Corbel" w:cs="Arial Hebrew Scholar"/>
          <w:color w:val="000000"/>
          <w:sz w:val="18"/>
          <w:szCs w:val="18"/>
        </w:rPr>
        <w:t xml:space="preserve"> be borne by Lessor unless (a) an Event of Default has occurred and is continuing or (b) as a result of such visit, Lessee is found to be materially in default of its obligations set forth in Clause 2</w:t>
      </w:r>
      <w:r w:rsidR="00315123">
        <w:rPr>
          <w:rFonts w:ascii="Corbel" w:eastAsiaTheme="minorEastAsia" w:hAnsi="Corbel" w:cs="Arial Hebrew Scholar"/>
          <w:color w:val="000000"/>
          <w:sz w:val="18"/>
          <w:szCs w:val="18"/>
        </w:rPr>
        <w:t>5</w:t>
      </w:r>
      <w:r>
        <w:rPr>
          <w:rFonts w:ascii="Corbel" w:eastAsiaTheme="minorEastAsia" w:hAnsi="Corbel" w:cs="Arial Hebrew Scholar"/>
          <w:color w:val="000000"/>
          <w:sz w:val="18"/>
          <w:szCs w:val="18"/>
        </w:rPr>
        <w:t xml:space="preserve">, when the cost </w:t>
      </w:r>
      <w:r w:rsidR="00233E48">
        <w:rPr>
          <w:rFonts w:ascii="Corbel" w:eastAsiaTheme="minorEastAsia" w:hAnsi="Corbel" w:cs="Arial Hebrew Scholar" w:hint="eastAsia"/>
          <w:color w:val="000000"/>
          <w:sz w:val="18"/>
          <w:szCs w:val="18"/>
          <w:lang w:eastAsia="zh-CN"/>
        </w:rPr>
        <w:t>shall</w:t>
      </w:r>
      <w:r>
        <w:rPr>
          <w:rFonts w:ascii="Corbel" w:eastAsiaTheme="minorEastAsia" w:hAnsi="Corbel" w:cs="Arial Hebrew Scholar"/>
          <w:color w:val="000000"/>
          <w:sz w:val="18"/>
          <w:szCs w:val="18"/>
        </w:rPr>
        <w:t xml:space="preserve"> be borne by Lessee. No liability or obligation </w:t>
      </w:r>
      <w:r>
        <w:rPr>
          <w:rFonts w:ascii="Corbel" w:eastAsiaTheme="minorEastAsia" w:hAnsi="Corbel" w:cs="Arial Hebrew Scholar"/>
          <w:color w:val="000000"/>
          <w:sz w:val="18"/>
          <w:szCs w:val="18"/>
          <w:lang w:val="en-US"/>
        </w:rPr>
        <w:t>shall</w:t>
      </w:r>
      <w:r>
        <w:rPr>
          <w:rFonts w:ascii="Corbel" w:eastAsiaTheme="minorEastAsia" w:hAnsi="Corbel" w:cs="Arial Hebrew Scholar"/>
          <w:color w:val="000000"/>
          <w:sz w:val="18"/>
          <w:szCs w:val="18"/>
        </w:rPr>
        <w:t xml:space="preserve"> be imposed on Lessor by reason of exercising or not exercising its right of access under this Clause. Any viewing</w:t>
      </w:r>
      <w:r w:rsidR="00A04AC3">
        <w:rPr>
          <w:rFonts w:ascii="Corbel" w:eastAsiaTheme="minorEastAsia" w:hAnsi="Corbel" w:cs="Arial Hebrew Scholar" w:hint="eastAsia"/>
          <w:color w:val="000000"/>
          <w:sz w:val="18"/>
          <w:szCs w:val="18"/>
          <w:lang w:eastAsia="zh-CN"/>
        </w:rPr>
        <w:t xml:space="preserve"> or inspection</w:t>
      </w:r>
      <w:r>
        <w:rPr>
          <w:rFonts w:ascii="Corbel" w:eastAsiaTheme="minorEastAsia" w:hAnsi="Corbel" w:cs="Arial Hebrew Scholar"/>
          <w:color w:val="000000"/>
          <w:sz w:val="18"/>
          <w:szCs w:val="18"/>
        </w:rPr>
        <w:t xml:space="preserve"> of the Aircraft by Lessor shall be for Lessor’s information purposes only and shall not give rise to any inference or implication that Lessee is in compliance with its obligations or that Lessor has undertaken responsibility for maintenance of the Aircraft.    </w:t>
      </w:r>
    </w:p>
    <w:p w14:paraId="762880B1" w14:textId="5CCCB476" w:rsidR="00C12897" w:rsidRDefault="00000000" w:rsidP="00FA2936">
      <w:pPr>
        <w:spacing w:after="0" w:line="240" w:lineRule="auto"/>
        <w:ind w:left="186"/>
        <w:jc w:val="both"/>
        <w:rPr>
          <w:rFonts w:ascii="Corbel" w:eastAsiaTheme="minorEastAsia" w:hAnsi="Corbel" w:cs="Arial Hebrew Scholar"/>
          <w:color w:val="000000"/>
          <w:sz w:val="18"/>
          <w:szCs w:val="18"/>
        </w:rPr>
      </w:pPr>
      <w:bookmarkStart w:id="118" w:name="_Toc435537168"/>
      <w:bookmarkStart w:id="119" w:name="_Toc435540422"/>
      <w:bookmarkStart w:id="120" w:name="_Toc435537395"/>
      <w:bookmarkStart w:id="121" w:name="_Toc435604465"/>
      <w:bookmarkStart w:id="122" w:name="_Toc435432895"/>
      <w:r>
        <w:rPr>
          <w:rFonts w:ascii="Corbel" w:eastAsiaTheme="minorEastAsia" w:hAnsi="Corbel" w:cs="Arial Hebrew Scholar"/>
          <w:b/>
          <w:bCs/>
          <w:color w:val="000000"/>
          <w:sz w:val="18"/>
          <w:szCs w:val="18"/>
        </w:rPr>
        <w:t>2</w:t>
      </w:r>
      <w:r w:rsidR="00DF50CC">
        <w:rPr>
          <w:rFonts w:ascii="Corbel" w:eastAsiaTheme="minorEastAsia" w:hAnsi="Corbel" w:cs="Arial Hebrew Scholar"/>
          <w:b/>
          <w:bCs/>
          <w:color w:val="000000"/>
          <w:sz w:val="18"/>
          <w:szCs w:val="18"/>
        </w:rPr>
        <w:t>7</w:t>
      </w:r>
      <w:r>
        <w:rPr>
          <w:rFonts w:ascii="Corbel" w:eastAsiaTheme="minorEastAsia" w:hAnsi="Corbel" w:cs="Arial Hebrew Scholar"/>
          <w:b/>
          <w:bCs/>
          <w:color w:val="000000"/>
          <w:sz w:val="18"/>
          <w:szCs w:val="18"/>
        </w:rPr>
        <w:t>.  Mandatory Notifications.</w:t>
      </w:r>
      <w:r>
        <w:rPr>
          <w:rFonts w:ascii="Corbel" w:eastAsiaTheme="minorEastAsia" w:hAnsi="Corbel" w:cs="Arial Hebrew Scholar"/>
          <w:color w:val="000000"/>
          <w:sz w:val="18"/>
          <w:szCs w:val="18"/>
        </w:rPr>
        <w:t xml:space="preserve">  Lessee </w:t>
      </w:r>
      <w:r>
        <w:rPr>
          <w:rFonts w:ascii="Corbel" w:eastAsiaTheme="minorEastAsia" w:hAnsi="Corbel" w:cs="Arial Hebrew Scholar"/>
          <w:color w:val="000000"/>
          <w:sz w:val="18"/>
          <w:szCs w:val="18"/>
          <w:lang w:val="en-US"/>
        </w:rPr>
        <w:t>shall</w:t>
      </w:r>
      <w:r>
        <w:rPr>
          <w:rFonts w:ascii="Corbel" w:eastAsiaTheme="minorEastAsia" w:hAnsi="Corbel" w:cs="Arial Hebrew Scholar"/>
          <w:color w:val="000000"/>
          <w:sz w:val="18"/>
          <w:szCs w:val="18"/>
        </w:rPr>
        <w:t xml:space="preserve"> promptly notify Lessor of (a) </w:t>
      </w:r>
      <w:r>
        <w:rPr>
          <w:rFonts w:ascii="Corbel" w:eastAsiaTheme="minorEastAsia" w:hAnsi="Corbel" w:cs="Arial Hebrew Scholar"/>
          <w:sz w:val="18"/>
          <w:szCs w:val="18"/>
        </w:rPr>
        <w:t xml:space="preserve">any circumstance or event of which Lessee has knowledge which, with the giving of notice, lapse of time, fulfilment of condition, or determination of materiality, would constitute an Event of Default, </w:t>
      </w:r>
      <w:r>
        <w:rPr>
          <w:rFonts w:ascii="Corbel" w:eastAsiaTheme="minorEastAsia" w:hAnsi="Corbel" w:cs="Arial Hebrew Scholar"/>
          <w:color w:val="000000"/>
          <w:sz w:val="18"/>
          <w:szCs w:val="18"/>
        </w:rPr>
        <w:t xml:space="preserve">(b) any Event of Loss, (c) any </w:t>
      </w:r>
      <w:r>
        <w:rPr>
          <w:rFonts w:ascii="Corbel" w:eastAsiaTheme="minorEastAsia" w:hAnsi="Corbel" w:cs="Arial Hebrew Scholar"/>
          <w:color w:val="000000"/>
          <w:sz w:val="18"/>
          <w:szCs w:val="18"/>
          <w:lang w:val="en-US"/>
        </w:rPr>
        <w:t xml:space="preserve">Adverse Action, (d) any </w:t>
      </w:r>
      <w:r>
        <w:rPr>
          <w:rFonts w:ascii="Corbel" w:eastAsiaTheme="minorEastAsia" w:hAnsi="Corbel" w:cs="Arial Hebrew Scholar"/>
          <w:color w:val="000000"/>
          <w:sz w:val="18"/>
          <w:szCs w:val="18"/>
        </w:rPr>
        <w:t>damage exceeding the Damage Threshold, (</w:t>
      </w:r>
      <w:r>
        <w:rPr>
          <w:rFonts w:ascii="Corbel" w:eastAsiaTheme="minorEastAsia" w:hAnsi="Corbel" w:cs="Arial Hebrew Scholar"/>
          <w:color w:val="000000"/>
          <w:sz w:val="18"/>
          <w:szCs w:val="18"/>
          <w:lang w:val="en-US"/>
        </w:rPr>
        <w:t>e</w:t>
      </w:r>
      <w:r>
        <w:rPr>
          <w:rFonts w:ascii="Corbel" w:eastAsiaTheme="minorEastAsia" w:hAnsi="Corbel" w:cs="Arial Hebrew Scholar"/>
          <w:color w:val="000000"/>
          <w:sz w:val="18"/>
          <w:szCs w:val="18"/>
        </w:rPr>
        <w:t>) the removal of any Engine, (</w:t>
      </w:r>
      <w:r>
        <w:rPr>
          <w:rFonts w:ascii="Corbel" w:eastAsiaTheme="minorEastAsia" w:hAnsi="Corbel" w:cs="Arial Hebrew Scholar"/>
          <w:color w:val="000000"/>
          <w:sz w:val="18"/>
          <w:szCs w:val="18"/>
          <w:lang w:val="en-US"/>
        </w:rPr>
        <w:t>f</w:t>
      </w:r>
      <w:r>
        <w:rPr>
          <w:rFonts w:ascii="Corbel" w:eastAsiaTheme="minorEastAsia" w:hAnsi="Corbel" w:cs="Arial Hebrew Scholar"/>
          <w:color w:val="000000"/>
          <w:sz w:val="18"/>
          <w:szCs w:val="18"/>
        </w:rPr>
        <w:t>) completion of renewal prior to each insurance expiry date, and (</w:t>
      </w:r>
      <w:r>
        <w:rPr>
          <w:rFonts w:ascii="Corbel" w:eastAsiaTheme="minorEastAsia" w:hAnsi="Corbel" w:cs="Arial Hebrew Scholar"/>
          <w:color w:val="000000"/>
          <w:sz w:val="18"/>
          <w:szCs w:val="18"/>
          <w:lang w:val="en-US"/>
        </w:rPr>
        <w:t>g</w:t>
      </w:r>
      <w:r>
        <w:rPr>
          <w:rFonts w:ascii="Corbel" w:eastAsiaTheme="minorEastAsia" w:hAnsi="Corbel" w:cs="Arial Hebrew Scholar"/>
          <w:color w:val="000000"/>
          <w:sz w:val="18"/>
          <w:szCs w:val="18"/>
        </w:rPr>
        <w:t xml:space="preserve">) the time and place of any Major Check sixty (60) days </w:t>
      </w:r>
      <w:r w:rsidR="008417C0">
        <w:rPr>
          <w:rFonts w:ascii="Corbel" w:eastAsiaTheme="minorEastAsia" w:hAnsi="Corbel" w:cs="Arial Hebrew Scholar" w:hint="eastAsia"/>
          <w:color w:val="000000"/>
          <w:sz w:val="18"/>
          <w:szCs w:val="18"/>
          <w:lang w:eastAsia="zh-CN"/>
        </w:rPr>
        <w:t xml:space="preserve">prior to its commencement. </w:t>
      </w:r>
    </w:p>
    <w:p w14:paraId="0ADDFC64" w14:textId="77777777" w:rsidR="00C12897" w:rsidRDefault="00C12897">
      <w:pPr>
        <w:spacing w:after="0" w:line="240" w:lineRule="auto"/>
        <w:ind w:left="186"/>
        <w:rPr>
          <w:rFonts w:ascii="Corbel" w:eastAsiaTheme="minorEastAsia" w:hAnsi="Corbel" w:cs="Arial Hebrew Scholar"/>
          <w:sz w:val="18"/>
          <w:szCs w:val="18"/>
        </w:rPr>
      </w:pPr>
    </w:p>
    <w:p w14:paraId="01284600" w14:textId="45F14028" w:rsidR="00C12897" w:rsidRDefault="00000000">
      <w:pPr>
        <w:spacing w:after="240" w:line="240" w:lineRule="auto"/>
        <w:ind w:left="186"/>
        <w:jc w:val="both"/>
        <w:rPr>
          <w:rFonts w:ascii="Corbel" w:eastAsiaTheme="minorEastAsia" w:hAnsi="Corbel" w:cs="Arial Hebrew Scholar"/>
          <w:color w:val="000000"/>
          <w:sz w:val="18"/>
          <w:szCs w:val="18"/>
        </w:rPr>
      </w:pPr>
      <w:r>
        <w:rPr>
          <w:rFonts w:ascii="Corbel" w:eastAsiaTheme="minorEastAsia" w:hAnsi="Corbel" w:cs="Arial Hebrew Scholar"/>
          <w:b/>
          <w:bCs/>
          <w:color w:val="000000"/>
          <w:sz w:val="18"/>
          <w:szCs w:val="18"/>
        </w:rPr>
        <w:lastRenderedPageBreak/>
        <w:t>2</w:t>
      </w:r>
      <w:r w:rsidR="00DF50CC">
        <w:rPr>
          <w:rFonts w:ascii="Corbel" w:eastAsiaTheme="minorEastAsia" w:hAnsi="Corbel" w:cs="Arial Hebrew Scholar"/>
          <w:b/>
          <w:bCs/>
          <w:color w:val="000000"/>
          <w:sz w:val="18"/>
          <w:szCs w:val="18"/>
        </w:rPr>
        <w:t>8</w:t>
      </w:r>
      <w:r>
        <w:rPr>
          <w:rFonts w:ascii="Corbel" w:eastAsiaTheme="minorEastAsia" w:hAnsi="Corbel" w:cs="Arial Hebrew Scholar"/>
          <w:b/>
          <w:bCs/>
          <w:color w:val="000000"/>
          <w:sz w:val="18"/>
          <w:szCs w:val="18"/>
        </w:rPr>
        <w:t>.  Mandatory</w:t>
      </w:r>
      <w:r>
        <w:rPr>
          <w:rFonts w:ascii="Corbel" w:eastAsiaTheme="minorEastAsia" w:hAnsi="Corbel" w:cs="Arial Hebrew Scholar"/>
          <w:color w:val="000000"/>
          <w:sz w:val="18"/>
          <w:szCs w:val="18"/>
        </w:rPr>
        <w:t xml:space="preserve"> </w:t>
      </w:r>
      <w:r>
        <w:rPr>
          <w:rFonts w:ascii="Corbel" w:eastAsiaTheme="minorEastAsia" w:hAnsi="Corbel" w:cs="Arial Hebrew Scholar"/>
          <w:color w:val="000000"/>
          <w:sz w:val="18"/>
          <w:szCs w:val="18"/>
        </w:rPr>
        <w:fldChar w:fldCharType="begin"/>
      </w:r>
      <w:r>
        <w:rPr>
          <w:rFonts w:ascii="Corbel" w:eastAsiaTheme="minorEastAsia" w:hAnsi="Corbel" w:cs="Arial Hebrew Scholar"/>
          <w:color w:val="000000"/>
          <w:sz w:val="18"/>
          <w:szCs w:val="18"/>
        </w:rPr>
        <w:instrText>tc "</w:instrText>
      </w:r>
      <w:bookmarkStart w:id="123" w:name="_Toc430278849"/>
      <w:r>
        <w:rPr>
          <w:rFonts w:ascii="Corbel" w:eastAsiaTheme="minorEastAsia" w:hAnsi="Corbel" w:cs="Arial Hebrew Scholar"/>
          <w:color w:val="000000"/>
          <w:sz w:val="18"/>
          <w:szCs w:val="18"/>
        </w:rPr>
        <w:instrText>8.2   Information...............</w:instrText>
      </w:r>
      <w:bookmarkEnd w:id="123"/>
      <w:r>
        <w:rPr>
          <w:rFonts w:ascii="Corbel" w:eastAsiaTheme="minorEastAsia" w:hAnsi="Corbel" w:cs="Arial Hebrew Scholar"/>
          <w:color w:val="000000"/>
          <w:sz w:val="18"/>
          <w:szCs w:val="18"/>
        </w:rPr>
        <w:instrText>" \l 2</w:instrText>
      </w:r>
      <w:r>
        <w:rPr>
          <w:rFonts w:ascii="Corbel" w:eastAsiaTheme="minorEastAsia" w:hAnsi="Corbel" w:cs="Arial Hebrew Scholar"/>
          <w:color w:val="000000"/>
          <w:sz w:val="18"/>
          <w:szCs w:val="18"/>
        </w:rPr>
        <w:fldChar w:fldCharType="end"/>
      </w:r>
      <w:r>
        <w:rPr>
          <w:rFonts w:ascii="Corbel" w:eastAsiaTheme="minorEastAsia" w:hAnsi="Corbel" w:cs="Arial Hebrew Scholar"/>
          <w:b/>
          <w:bCs/>
          <w:color w:val="000000"/>
          <w:sz w:val="18"/>
          <w:szCs w:val="18"/>
        </w:rPr>
        <w:t>Information</w:t>
      </w:r>
      <w:bookmarkEnd w:id="118"/>
      <w:bookmarkEnd w:id="119"/>
      <w:bookmarkEnd w:id="120"/>
      <w:bookmarkEnd w:id="121"/>
      <w:bookmarkEnd w:id="122"/>
      <w:r>
        <w:rPr>
          <w:rFonts w:ascii="Corbel" w:eastAsiaTheme="minorEastAsia" w:hAnsi="Corbel" w:cs="Arial Hebrew Scholar"/>
          <w:b/>
          <w:bCs/>
          <w:color w:val="000000"/>
          <w:sz w:val="18"/>
          <w:szCs w:val="18"/>
        </w:rPr>
        <w:t xml:space="preserve">.  </w:t>
      </w:r>
      <w:r>
        <w:rPr>
          <w:rFonts w:ascii="Corbel" w:eastAsiaTheme="minorEastAsia" w:hAnsi="Corbel" w:cs="Arial Hebrew Scholar"/>
          <w:color w:val="000000"/>
          <w:sz w:val="18"/>
          <w:szCs w:val="18"/>
        </w:rPr>
        <w:t xml:space="preserve">Lessee </w:t>
      </w:r>
      <w:r>
        <w:rPr>
          <w:rFonts w:ascii="Corbel" w:eastAsiaTheme="minorEastAsia" w:hAnsi="Corbel" w:cs="Arial Hebrew Scholar"/>
          <w:color w:val="000000"/>
          <w:sz w:val="18"/>
          <w:szCs w:val="18"/>
          <w:lang w:val="en-US"/>
        </w:rPr>
        <w:t>shall</w:t>
      </w:r>
      <w:r>
        <w:rPr>
          <w:rFonts w:ascii="Corbel" w:eastAsiaTheme="minorEastAsia" w:hAnsi="Corbel" w:cs="Arial Hebrew Scholar"/>
          <w:color w:val="000000"/>
          <w:sz w:val="18"/>
          <w:szCs w:val="18"/>
        </w:rPr>
        <w:t xml:space="preserve"> provide Lessor with (a) </w:t>
      </w:r>
      <w:r w:rsidR="00233E48">
        <w:rPr>
          <w:rFonts w:ascii="Corbel" w:eastAsiaTheme="minorEastAsia" w:hAnsi="Corbel" w:cs="Arial Hebrew Scholar" w:hint="eastAsia"/>
          <w:color w:val="000000"/>
          <w:sz w:val="18"/>
          <w:szCs w:val="18"/>
          <w:lang w:eastAsia="zh-CN"/>
        </w:rPr>
        <w:t>a</w:t>
      </w:r>
      <w:r>
        <w:rPr>
          <w:rFonts w:ascii="Corbel" w:eastAsiaTheme="minorEastAsia" w:hAnsi="Corbel" w:cs="Arial Hebrew Scholar"/>
          <w:color w:val="000000"/>
          <w:sz w:val="18"/>
          <w:szCs w:val="18"/>
        </w:rPr>
        <w:t xml:space="preserve"> monthly Technical Report on the date set forth in the IALA and (b) its annual audited consolidated financial statements (including a profit and loss statement and balance sheet) in English as soon as available but no later than 120 days after the end of each Lessee financial year during the Term.</w:t>
      </w:r>
    </w:p>
    <w:p w14:paraId="01120DEC" w14:textId="0D9FC911" w:rsidR="00C12897" w:rsidRDefault="00DF50CC">
      <w:pPr>
        <w:spacing w:after="240" w:line="240" w:lineRule="auto"/>
        <w:ind w:left="186"/>
        <w:jc w:val="both"/>
        <w:rPr>
          <w:rFonts w:ascii="Corbel" w:eastAsiaTheme="minorEastAsia" w:hAnsi="Corbel" w:cs="Arial Hebrew Scholar"/>
          <w:color w:val="000000"/>
          <w:sz w:val="18"/>
          <w:szCs w:val="18"/>
        </w:rPr>
      </w:pPr>
      <w:r>
        <w:rPr>
          <w:rFonts w:ascii="Corbel" w:eastAsiaTheme="minorEastAsia" w:hAnsi="Corbel" w:cs="Arial Hebrew Scholar"/>
          <w:b/>
          <w:bCs/>
          <w:color w:val="000000"/>
          <w:sz w:val="18"/>
          <w:szCs w:val="18"/>
        </w:rPr>
        <w:t xml:space="preserve">29.  Information Upon Request.  </w:t>
      </w:r>
      <w:r>
        <w:rPr>
          <w:rFonts w:ascii="Corbel" w:eastAsiaTheme="minorEastAsia" w:hAnsi="Corbel" w:cs="Arial Hebrew Scholar"/>
          <w:color w:val="000000"/>
          <w:sz w:val="18"/>
          <w:szCs w:val="18"/>
        </w:rPr>
        <w:t xml:space="preserve">Lessee </w:t>
      </w:r>
      <w:r>
        <w:rPr>
          <w:rFonts w:ascii="Corbel" w:eastAsiaTheme="minorEastAsia" w:hAnsi="Corbel" w:cs="Arial Hebrew Scholar"/>
          <w:color w:val="000000"/>
          <w:sz w:val="18"/>
          <w:szCs w:val="18"/>
          <w:lang w:val="en-US"/>
        </w:rPr>
        <w:t>shall</w:t>
      </w:r>
      <w:r>
        <w:rPr>
          <w:rFonts w:ascii="Corbel" w:eastAsiaTheme="minorEastAsia" w:hAnsi="Corbel" w:cs="Arial Hebrew Scholar"/>
          <w:color w:val="000000"/>
          <w:sz w:val="18"/>
          <w:szCs w:val="18"/>
        </w:rPr>
        <w:t xml:space="preserve"> provide to Lessor, upon written request: (a) information concerning the location, condition, maintenance, use and operation of the Aircraft, (b) evidence that all taxes and other charges incurred by Lessee in connection with the location, maintenance and operation of the Aircraft have been paid in full, and </w:t>
      </w:r>
      <w:r>
        <w:rPr>
          <w:rFonts w:ascii="Corbel" w:eastAsiaTheme="minorEastAsia" w:hAnsi="Corbel" w:cs="Arial Hebrew Scholar"/>
          <w:color w:val="000000"/>
          <w:sz w:val="18"/>
          <w:szCs w:val="18"/>
          <w:lang w:val="en-US"/>
        </w:rPr>
        <w:t>shall</w:t>
      </w:r>
      <w:r>
        <w:rPr>
          <w:rFonts w:ascii="Corbel" w:eastAsiaTheme="minorEastAsia" w:hAnsi="Corbel" w:cs="Arial Hebrew Scholar"/>
          <w:color w:val="000000"/>
          <w:sz w:val="18"/>
          <w:szCs w:val="18"/>
        </w:rPr>
        <w:t xml:space="preserve"> permit Lessor non-revocable access to any relevant charge-monitoring or charge-reporting services during the Term, (c) Lessee’s most recent quarterly financial statements (including a profit and loss statement and balance sheet) certified by a qualified officer as “true and fair”, (d) a copy of any communication received by Lessee that could result in the Aircraft (or any Part) being detained, seized or sold, (e) information regarding a change in ownership of Lessee to allow Lessor to comply with any applicable compliance rules or regulations applicable to it, (f) documents evidencing the Insurances</w:t>
      </w:r>
      <w:r>
        <w:rPr>
          <w:rFonts w:ascii="Corbel" w:eastAsiaTheme="minorEastAsia" w:hAnsi="Corbel" w:cs="Arial Hebrew Scholar"/>
          <w:color w:val="000000"/>
          <w:sz w:val="18"/>
          <w:szCs w:val="18"/>
          <w:lang w:val="en-US"/>
        </w:rPr>
        <w:t xml:space="preserve"> and (g) updated constitutional and transaction authorization documents</w:t>
      </w:r>
      <w:r>
        <w:rPr>
          <w:rFonts w:ascii="Corbel" w:eastAsiaTheme="minorEastAsia" w:hAnsi="Corbel" w:cs="Arial Hebrew Scholar"/>
          <w:color w:val="000000"/>
          <w:sz w:val="18"/>
          <w:szCs w:val="18"/>
        </w:rPr>
        <w:t xml:space="preserve">.   </w:t>
      </w:r>
      <w:bookmarkStart w:id="124" w:name="_Toc435537396"/>
      <w:bookmarkStart w:id="125" w:name="_Toc435540423"/>
      <w:bookmarkStart w:id="126" w:name="_Toc435537169"/>
      <w:bookmarkStart w:id="127" w:name="_Toc435604466"/>
      <w:bookmarkStart w:id="128" w:name="_Toc435432896"/>
      <w:r>
        <w:rPr>
          <w:rFonts w:ascii="Corbel" w:eastAsiaTheme="minorEastAsia" w:hAnsi="Corbel" w:cs="Arial Hebrew Scholar"/>
          <w:color w:val="000000"/>
          <w:sz w:val="18"/>
          <w:szCs w:val="18"/>
        </w:rPr>
        <w:fldChar w:fldCharType="begin"/>
      </w:r>
      <w:r>
        <w:rPr>
          <w:rFonts w:ascii="Corbel" w:eastAsiaTheme="minorEastAsia" w:hAnsi="Corbel" w:cs="Arial Hebrew Scholar"/>
          <w:color w:val="000000"/>
          <w:sz w:val="18"/>
          <w:szCs w:val="18"/>
        </w:rPr>
        <w:instrText>tc "</w:instrText>
      </w:r>
      <w:bookmarkStart w:id="129" w:name="_Toc430278850"/>
      <w:r>
        <w:rPr>
          <w:rFonts w:ascii="Corbel" w:eastAsiaTheme="minorEastAsia" w:hAnsi="Corbel" w:cs="Arial Hebrew Scholar"/>
          <w:color w:val="000000"/>
          <w:sz w:val="18"/>
          <w:szCs w:val="18"/>
        </w:rPr>
        <w:instrText>8.3   Lawful and Safe Operation</w:instrText>
      </w:r>
      <w:bookmarkEnd w:id="129"/>
      <w:r>
        <w:rPr>
          <w:rFonts w:ascii="Corbel" w:eastAsiaTheme="minorEastAsia" w:hAnsi="Corbel" w:cs="Arial Hebrew Scholar"/>
          <w:color w:val="000000"/>
          <w:sz w:val="18"/>
          <w:szCs w:val="18"/>
        </w:rPr>
        <w:instrText>" \l 2</w:instrText>
      </w:r>
      <w:r>
        <w:rPr>
          <w:rFonts w:ascii="Corbel" w:eastAsiaTheme="minorEastAsia" w:hAnsi="Corbel" w:cs="Arial Hebrew Scholar"/>
          <w:color w:val="000000"/>
          <w:sz w:val="18"/>
          <w:szCs w:val="18"/>
        </w:rPr>
        <w:fldChar w:fldCharType="end"/>
      </w:r>
      <w:bookmarkEnd w:id="124"/>
      <w:bookmarkEnd w:id="125"/>
      <w:bookmarkEnd w:id="126"/>
      <w:bookmarkEnd w:id="127"/>
      <w:bookmarkEnd w:id="128"/>
    </w:p>
    <w:p w14:paraId="2CACD8C0" w14:textId="53371419" w:rsidR="00C12897" w:rsidRDefault="00000000">
      <w:pPr>
        <w:spacing w:after="240" w:line="240" w:lineRule="auto"/>
        <w:ind w:left="186"/>
        <w:jc w:val="both"/>
        <w:rPr>
          <w:rFonts w:ascii="Corbel" w:eastAsiaTheme="minorEastAsia" w:hAnsi="Corbel" w:cs="Arial Hebrew Scholar"/>
          <w:color w:val="000000"/>
          <w:sz w:val="18"/>
          <w:szCs w:val="18"/>
        </w:rPr>
      </w:pPr>
      <w:r>
        <w:rPr>
          <w:rFonts w:ascii="Corbel" w:eastAsiaTheme="minorEastAsia" w:hAnsi="Corbel" w:cs="Arial Hebrew Scholar"/>
          <w:b/>
          <w:bCs/>
          <w:color w:val="000000"/>
          <w:sz w:val="18"/>
          <w:szCs w:val="18"/>
        </w:rPr>
        <w:t>3</w:t>
      </w:r>
      <w:r w:rsidR="00DF50CC">
        <w:rPr>
          <w:rFonts w:ascii="Corbel" w:eastAsiaTheme="minorEastAsia" w:hAnsi="Corbel" w:cs="Arial Hebrew Scholar"/>
          <w:b/>
          <w:bCs/>
          <w:color w:val="000000"/>
          <w:sz w:val="18"/>
          <w:szCs w:val="18"/>
        </w:rPr>
        <w:t>0</w:t>
      </w:r>
      <w:r>
        <w:rPr>
          <w:rFonts w:ascii="Corbel" w:eastAsiaTheme="minorEastAsia" w:hAnsi="Corbel" w:cs="Arial Hebrew Scholar"/>
          <w:b/>
          <w:bCs/>
          <w:color w:val="000000"/>
          <w:sz w:val="18"/>
          <w:szCs w:val="18"/>
        </w:rPr>
        <w:t>.  Ownership Interest</w:t>
      </w:r>
      <w:r>
        <w:rPr>
          <w:rFonts w:ascii="Corbel" w:eastAsiaTheme="minorEastAsia" w:hAnsi="Corbel" w:cs="Arial Hebrew Scholar"/>
          <w:color w:val="000000"/>
          <w:sz w:val="18"/>
          <w:szCs w:val="18"/>
        </w:rPr>
        <w:t xml:space="preserve">.  Lessee shall take all reasonable steps to ensure that any Person entitled to enquire is informed of the interests of Lessor and Owner of the Aircraft and, in furtherance thereof, Lessee </w:t>
      </w:r>
      <w:r>
        <w:rPr>
          <w:rFonts w:ascii="Corbel" w:eastAsiaTheme="minorEastAsia" w:hAnsi="Corbel" w:cs="Arial Hebrew Scholar"/>
          <w:color w:val="000000"/>
          <w:sz w:val="18"/>
          <w:szCs w:val="18"/>
          <w:lang w:val="en-US"/>
        </w:rPr>
        <w:t>shall</w:t>
      </w:r>
      <w:r>
        <w:rPr>
          <w:rFonts w:ascii="Corbel" w:eastAsiaTheme="minorEastAsia" w:hAnsi="Corbel" w:cs="Arial Hebrew Scholar"/>
          <w:color w:val="000000"/>
          <w:sz w:val="18"/>
          <w:szCs w:val="18"/>
        </w:rPr>
        <w:t xml:space="preserve"> not (a) claim to have an ownership interest in the Aircraft for tax or other purposes, (b) commit any act or omission that could put Owner’s and/or Lessor's rights at risk or in question, (c) represent to others that Owner or Lessor is associated with or responsible for Lessee’s business activities or maintenance or operation of the Aircraft, (d)  change the livery of the Aircraft to that of another operator without prior written consent of Lessor (not be unreasonably withheld), (e) allow the Aircraft or Owner’s or Lessor's interest in it to become subject to any Security Interest (other than a Permitted Lien), or (f) allow any interests conflicting with the interests of Lessor, Owner or any Financing Party to be registered </w:t>
      </w:r>
      <w:r w:rsidR="00233E48">
        <w:rPr>
          <w:rFonts w:ascii="Corbel" w:eastAsiaTheme="minorEastAsia" w:hAnsi="Corbel" w:cs="Arial Hebrew Scholar" w:hint="eastAsia"/>
          <w:color w:val="000000"/>
          <w:sz w:val="18"/>
          <w:szCs w:val="18"/>
          <w:lang w:eastAsia="zh-CN"/>
        </w:rPr>
        <w:t xml:space="preserve">with the Air Authority or </w:t>
      </w:r>
      <w:r>
        <w:rPr>
          <w:rFonts w:ascii="Corbel" w:eastAsiaTheme="minorEastAsia" w:hAnsi="Corbel" w:cs="Arial Hebrew Scholar"/>
          <w:color w:val="000000"/>
          <w:sz w:val="18"/>
          <w:szCs w:val="18"/>
        </w:rPr>
        <w:t xml:space="preserve">at the International Registry, unless registration has been consented to by Lessor.   </w:t>
      </w:r>
    </w:p>
    <w:p w14:paraId="7E03FDB2" w14:textId="69FC5E1E" w:rsidR="00C12897" w:rsidRDefault="00000000">
      <w:pPr>
        <w:spacing w:after="240" w:line="240" w:lineRule="auto"/>
        <w:ind w:left="186"/>
        <w:jc w:val="both"/>
        <w:rPr>
          <w:rFonts w:ascii="Corbel" w:eastAsiaTheme="minorEastAsia" w:hAnsi="Corbel" w:cs="Arial Hebrew Scholar"/>
          <w:color w:val="000000"/>
          <w:sz w:val="18"/>
          <w:szCs w:val="18"/>
        </w:rPr>
      </w:pPr>
      <w:r>
        <w:rPr>
          <w:rFonts w:ascii="Corbel" w:eastAsiaTheme="minorEastAsia" w:hAnsi="Corbel" w:cs="Arial Hebrew Scholar"/>
          <w:b/>
          <w:bCs/>
          <w:color w:val="000000"/>
          <w:sz w:val="18"/>
          <w:szCs w:val="18"/>
        </w:rPr>
        <w:t>3</w:t>
      </w:r>
      <w:r w:rsidR="00DF50CC">
        <w:rPr>
          <w:rFonts w:ascii="Corbel" w:eastAsiaTheme="minorEastAsia" w:hAnsi="Corbel" w:cs="Arial Hebrew Scholar"/>
          <w:b/>
          <w:bCs/>
          <w:color w:val="000000"/>
          <w:sz w:val="18"/>
          <w:szCs w:val="18"/>
        </w:rPr>
        <w:t>1</w:t>
      </w:r>
      <w:r>
        <w:rPr>
          <w:rFonts w:ascii="Corbel" w:eastAsiaTheme="minorEastAsia" w:hAnsi="Corbel" w:cs="Arial Hebrew Scholar"/>
          <w:b/>
          <w:bCs/>
          <w:color w:val="000000"/>
          <w:sz w:val="18"/>
          <w:szCs w:val="18"/>
        </w:rPr>
        <w:t>.  Registrations and Filings</w:t>
      </w:r>
      <w:r>
        <w:rPr>
          <w:rFonts w:ascii="Corbel" w:eastAsiaTheme="minorEastAsia" w:hAnsi="Corbel" w:cs="Arial Hebrew Scholar"/>
          <w:color w:val="000000"/>
          <w:sz w:val="18"/>
          <w:szCs w:val="18"/>
        </w:rPr>
        <w:t xml:space="preserve">.  Lessee </w:t>
      </w:r>
      <w:r>
        <w:rPr>
          <w:rFonts w:ascii="Corbel" w:eastAsiaTheme="minorEastAsia" w:hAnsi="Corbel" w:cs="Arial Hebrew Scholar"/>
          <w:color w:val="000000"/>
          <w:sz w:val="18"/>
          <w:szCs w:val="18"/>
          <w:lang w:val="en-US"/>
        </w:rPr>
        <w:t>shall</w:t>
      </w:r>
      <w:r>
        <w:rPr>
          <w:rFonts w:ascii="Corbel" w:eastAsiaTheme="minorEastAsia" w:hAnsi="Corbel" w:cs="Arial Hebrew Scholar"/>
          <w:color w:val="000000"/>
          <w:sz w:val="18"/>
          <w:szCs w:val="18"/>
        </w:rPr>
        <w:t xml:space="preserve">, where permitted by applicable Law and where facilities exist (a) file and/or register that Owner is the owner, and Lessor is lessor, and that the Financing Parties are financiers of the Aircraft and (b) file the Lease (or particulars thereof) in the public record.  Lessee </w:t>
      </w:r>
      <w:r>
        <w:rPr>
          <w:rFonts w:ascii="Corbel" w:eastAsiaTheme="minorEastAsia" w:hAnsi="Corbel" w:cs="Arial Hebrew Scholar"/>
          <w:color w:val="000000"/>
          <w:sz w:val="18"/>
          <w:szCs w:val="18"/>
          <w:lang w:val="en-US"/>
        </w:rPr>
        <w:t>shall</w:t>
      </w:r>
      <w:r>
        <w:rPr>
          <w:rFonts w:ascii="Corbel" w:eastAsiaTheme="minorEastAsia" w:hAnsi="Corbel" w:cs="Arial Hebrew Scholar"/>
          <w:color w:val="000000"/>
          <w:sz w:val="18"/>
          <w:szCs w:val="18"/>
        </w:rPr>
        <w:t xml:space="preserve"> effect changes to such registrations and/or filings as necessary or advisable to take account of changes in the ownership or financing of the Aircraft, or of any modification to the Aircraft (such as the permanent replacement of any Engine or Part in accordance with the Lease) or of any change in applicable Laws. After the State of Registry has become a party to the Cape Town Convention, Lessee </w:t>
      </w:r>
      <w:r>
        <w:rPr>
          <w:rFonts w:ascii="Corbel" w:eastAsiaTheme="minorEastAsia" w:hAnsi="Corbel" w:cs="Arial Hebrew Scholar"/>
          <w:color w:val="000000"/>
          <w:sz w:val="18"/>
          <w:szCs w:val="18"/>
          <w:lang w:val="en-US"/>
        </w:rPr>
        <w:t>shall</w:t>
      </w:r>
      <w:r>
        <w:rPr>
          <w:rFonts w:ascii="Corbel" w:eastAsiaTheme="minorEastAsia" w:hAnsi="Corbel" w:cs="Arial Hebrew Scholar"/>
          <w:color w:val="000000"/>
          <w:sz w:val="18"/>
          <w:szCs w:val="18"/>
        </w:rPr>
        <w:t xml:space="preserve"> take such actions which  Lessor reasonably determines should be taken in relation to the Cape Town Convention, including signing and lodging IDERAs and registering interests at the International Registry, with Lessor (or its nominee) having the right to discharge such interests.</w:t>
      </w:r>
    </w:p>
    <w:p w14:paraId="7A289334" w14:textId="11B3A64E" w:rsidR="00C12897" w:rsidRDefault="00000000">
      <w:pPr>
        <w:spacing w:after="240" w:line="240" w:lineRule="auto"/>
        <w:ind w:left="186"/>
        <w:jc w:val="both"/>
        <w:rPr>
          <w:rFonts w:ascii="Corbel" w:eastAsiaTheme="minorEastAsia" w:hAnsi="Corbel" w:cs="Arial Hebrew Scholar"/>
          <w:color w:val="000000"/>
          <w:sz w:val="18"/>
          <w:szCs w:val="18"/>
          <w:lang w:val="en-US"/>
        </w:rPr>
      </w:pPr>
      <w:r>
        <w:rPr>
          <w:rFonts w:ascii="Corbel" w:eastAsiaTheme="minorEastAsia" w:hAnsi="Corbel" w:cs="Arial Hebrew Scholar"/>
          <w:b/>
          <w:bCs/>
          <w:color w:val="000000"/>
          <w:sz w:val="18"/>
          <w:szCs w:val="18"/>
        </w:rPr>
        <w:t>3</w:t>
      </w:r>
      <w:r w:rsidR="00DF50CC">
        <w:rPr>
          <w:rFonts w:ascii="Corbel" w:eastAsiaTheme="minorEastAsia" w:hAnsi="Corbel" w:cs="Arial Hebrew Scholar"/>
          <w:b/>
          <w:bCs/>
          <w:color w:val="000000"/>
          <w:sz w:val="18"/>
          <w:szCs w:val="18"/>
        </w:rPr>
        <w:t>2</w:t>
      </w:r>
      <w:r>
        <w:rPr>
          <w:rFonts w:ascii="Corbel" w:eastAsiaTheme="minorEastAsia" w:hAnsi="Corbel" w:cs="Arial Hebrew Scholar"/>
          <w:b/>
          <w:bCs/>
          <w:color w:val="000000"/>
          <w:sz w:val="18"/>
          <w:szCs w:val="18"/>
        </w:rPr>
        <w:t>.</w:t>
      </w:r>
      <w:r>
        <w:rPr>
          <w:rFonts w:ascii="Corbel" w:eastAsiaTheme="minorEastAsia" w:hAnsi="Corbel" w:cs="Arial Hebrew Scholar"/>
          <w:color w:val="000000"/>
          <w:sz w:val="18"/>
          <w:szCs w:val="18"/>
        </w:rPr>
        <w:t xml:space="preserve">  </w:t>
      </w:r>
      <w:r>
        <w:rPr>
          <w:rFonts w:ascii="Corbel" w:eastAsiaTheme="minorEastAsia" w:hAnsi="Corbel" w:cs="Arial Hebrew Scholar"/>
          <w:b/>
          <w:bCs/>
          <w:color w:val="000000"/>
          <w:sz w:val="18"/>
          <w:szCs w:val="18"/>
        </w:rPr>
        <w:t>Nameplates.</w:t>
      </w:r>
      <w:r>
        <w:rPr>
          <w:rFonts w:ascii="Corbel" w:eastAsiaTheme="minorEastAsia" w:hAnsi="Corbel" w:cs="Arial Hebrew Scholar"/>
          <w:color w:val="000000"/>
          <w:sz w:val="18"/>
          <w:szCs w:val="18"/>
        </w:rPr>
        <w:t xml:space="preserve">  </w:t>
      </w:r>
      <w:r>
        <w:rPr>
          <w:rFonts w:ascii="Corbel" w:eastAsiaTheme="minorEastAsia" w:hAnsi="Corbel" w:cs="Arial Hebrew Scholar"/>
          <w:color w:val="000000"/>
          <w:sz w:val="18"/>
          <w:szCs w:val="18"/>
          <w:lang w:val="en-US"/>
        </w:rPr>
        <w:t xml:space="preserve">Lessor shall provide and </w:t>
      </w:r>
      <w:r>
        <w:rPr>
          <w:rFonts w:ascii="Corbel" w:eastAsiaTheme="minorEastAsia" w:hAnsi="Corbel" w:cs="Arial Hebrew Scholar"/>
          <w:color w:val="000000"/>
          <w:sz w:val="18"/>
          <w:szCs w:val="18"/>
        </w:rPr>
        <w:t xml:space="preserve">Lessee shall affix a nameplate (in English or such other language as Lessor and Lessee may agree) in the cockpit or cabin of the Aircraft and on each Engine as follows: </w:t>
      </w:r>
      <w:r>
        <w:rPr>
          <w:rFonts w:ascii="Corbel" w:eastAsiaTheme="minorEastAsia" w:hAnsi="Corbel" w:cs="Arial Hebrew Scholar"/>
          <w:i/>
          <w:iCs/>
          <w:color w:val="000000"/>
          <w:sz w:val="18"/>
          <w:szCs w:val="18"/>
        </w:rPr>
        <w:t xml:space="preserve">“This Aircraft/Engine is owned by [insert name of Lessor/Owner] [(if mortgaged) is mortgaged to insert name of mortgagee] and is leased to [insert name of Lessee]. </w:t>
      </w:r>
      <w:bookmarkStart w:id="130" w:name="_DV_C219"/>
      <w:r>
        <w:rPr>
          <w:rFonts w:ascii="Corbel" w:eastAsiaTheme="minorEastAsia" w:hAnsi="Corbel" w:cs="Arial Hebrew Scholar"/>
          <w:i/>
          <w:iCs/>
          <w:color w:val="000000"/>
          <w:sz w:val="18"/>
          <w:szCs w:val="18"/>
        </w:rPr>
        <w:t>No encumbrances or liens</w:t>
      </w:r>
      <w:bookmarkEnd w:id="130"/>
      <w:r>
        <w:rPr>
          <w:rFonts w:ascii="Corbel" w:eastAsiaTheme="minorEastAsia" w:hAnsi="Corbel" w:cs="Arial Hebrew Scholar"/>
          <w:i/>
          <w:iCs/>
          <w:color w:val="000000"/>
          <w:sz w:val="18"/>
          <w:szCs w:val="18"/>
        </w:rPr>
        <w:t xml:space="preserve"> may </w:t>
      </w:r>
      <w:bookmarkStart w:id="131" w:name="_DV_C221"/>
      <w:r>
        <w:rPr>
          <w:rFonts w:ascii="Corbel" w:eastAsiaTheme="minorEastAsia" w:hAnsi="Corbel" w:cs="Arial Hebrew Scholar"/>
          <w:i/>
          <w:iCs/>
          <w:color w:val="000000"/>
          <w:sz w:val="18"/>
          <w:szCs w:val="18"/>
        </w:rPr>
        <w:t>be created over it, nor may it be</w:t>
      </w:r>
      <w:bookmarkStart w:id="132" w:name="_DV_M459"/>
      <w:bookmarkEnd w:id="131"/>
      <w:bookmarkEnd w:id="132"/>
      <w:r>
        <w:rPr>
          <w:rFonts w:ascii="Corbel" w:eastAsiaTheme="minorEastAsia" w:hAnsi="Corbel" w:cs="Arial Hebrew Scholar"/>
          <w:i/>
          <w:iCs/>
          <w:color w:val="000000"/>
          <w:sz w:val="18"/>
          <w:szCs w:val="18"/>
        </w:rPr>
        <w:t xml:space="preserve"> in the possession or operation of any other person, without the prior written consent of [insert name of Lessor].”</w:t>
      </w:r>
      <w:r>
        <w:rPr>
          <w:rFonts w:ascii="Corbel" w:eastAsiaTheme="minorEastAsia" w:hAnsi="Corbel" w:cs="Arial Hebrew Scholar"/>
          <w:i/>
          <w:iCs/>
          <w:color w:val="000000"/>
          <w:sz w:val="18"/>
          <w:szCs w:val="18"/>
          <w:lang w:val="en-US"/>
        </w:rPr>
        <w:t xml:space="preserve"> Any nameplate that is lost or damaged shall be replaced by Lessee at its own cost.  </w:t>
      </w:r>
    </w:p>
    <w:p w14:paraId="01A42BF4" w14:textId="08DEC85B" w:rsidR="00C12897" w:rsidRDefault="00000000">
      <w:pPr>
        <w:spacing w:after="240" w:line="240" w:lineRule="auto"/>
        <w:ind w:left="186"/>
        <w:jc w:val="both"/>
        <w:rPr>
          <w:rFonts w:ascii="Corbel" w:eastAsiaTheme="minorEastAsia" w:hAnsi="Corbel" w:cs="Arial Hebrew Scholar"/>
          <w:b/>
          <w:bCs/>
          <w:color w:val="000000"/>
          <w:sz w:val="18"/>
          <w:szCs w:val="18"/>
        </w:rPr>
      </w:pPr>
      <w:bookmarkStart w:id="133" w:name="_Toc435604471"/>
      <w:bookmarkStart w:id="134" w:name="_Toc435537401"/>
      <w:bookmarkStart w:id="135" w:name="_Toc435540428"/>
      <w:bookmarkStart w:id="136" w:name="_Toc435432901"/>
      <w:bookmarkStart w:id="137" w:name="_Toc435537174"/>
      <w:r>
        <w:rPr>
          <w:rFonts w:ascii="Corbel" w:eastAsiaTheme="minorEastAsia" w:hAnsi="Corbel" w:cs="Arial Hebrew Scholar"/>
          <w:b/>
          <w:bCs/>
          <w:color w:val="000000"/>
          <w:sz w:val="18"/>
          <w:szCs w:val="18"/>
        </w:rPr>
        <w:t>3</w:t>
      </w:r>
      <w:bookmarkEnd w:id="133"/>
      <w:bookmarkEnd w:id="134"/>
      <w:bookmarkEnd w:id="135"/>
      <w:bookmarkEnd w:id="136"/>
      <w:bookmarkEnd w:id="137"/>
      <w:r w:rsidR="00DF50CC">
        <w:rPr>
          <w:rFonts w:ascii="Corbel" w:eastAsiaTheme="minorEastAsia" w:hAnsi="Corbel" w:cs="Arial Hebrew Scholar"/>
          <w:b/>
          <w:bCs/>
          <w:color w:val="000000"/>
          <w:sz w:val="18"/>
          <w:szCs w:val="18"/>
        </w:rPr>
        <w:t>3</w:t>
      </w:r>
      <w:r>
        <w:rPr>
          <w:rFonts w:ascii="Corbel" w:eastAsiaTheme="minorEastAsia" w:hAnsi="Corbel" w:cs="Arial Hebrew Scholar"/>
          <w:b/>
          <w:bCs/>
          <w:color w:val="000000"/>
          <w:sz w:val="18"/>
          <w:szCs w:val="18"/>
        </w:rPr>
        <w:t>.  Permanent Replacement of Engines</w:t>
      </w:r>
      <w:r>
        <w:rPr>
          <w:rFonts w:ascii="Corbel" w:eastAsiaTheme="minorEastAsia" w:hAnsi="Corbel" w:cs="Arial Hebrew Scholar"/>
          <w:color w:val="000000"/>
          <w:sz w:val="18"/>
          <w:szCs w:val="18"/>
        </w:rPr>
        <w:t xml:space="preserve">.  Lessee must replace any Engine that has suffered an Engine Event of Loss. The replacement (a) must be an engine of the same manufacturer and model (or at Lessee’s option an improved model), (b) must have equivalent or better value, utility, modification status, time elapsed since hot section refurbishment, cold section refurbishment, reduction gear overhaul, life limited part utility and remaining equivalent warranty status as the Engine it replaces, (c) must not impair the value or utility of the Airframe or be incompatible with the remaining installed Engine(s), and (d) must have true and complete source and maintenance records. Title to any equipment that becomes an Engine after the Delivery Date (by way of permanent replacement or otherwise) shall vest in Owner by virtue of its attachment to the Airframe and shall be subject to the Lease </w:t>
      </w:r>
      <w:bookmarkStart w:id="138" w:name="_DV_C253"/>
      <w:r>
        <w:rPr>
          <w:rFonts w:ascii="Corbel" w:eastAsiaTheme="minorEastAsia" w:hAnsi="Corbel" w:cs="Arial Hebrew Scholar"/>
          <w:color w:val="000000"/>
          <w:sz w:val="18"/>
          <w:szCs w:val="18"/>
        </w:rPr>
        <w:t xml:space="preserve">and the interests of the Financing Parties </w:t>
      </w:r>
      <w:bookmarkStart w:id="139" w:name="_DV_M551"/>
      <w:bookmarkEnd w:id="138"/>
      <w:bookmarkEnd w:id="139"/>
      <w:r>
        <w:rPr>
          <w:rFonts w:ascii="Corbel" w:eastAsiaTheme="minorEastAsia" w:hAnsi="Corbel" w:cs="Arial Hebrew Scholar"/>
          <w:color w:val="000000"/>
          <w:sz w:val="18"/>
          <w:szCs w:val="18"/>
        </w:rPr>
        <w:t xml:space="preserve">as if it had been attached to the Aircraft at Delivery. If Lessor requests, Lessee </w:t>
      </w:r>
      <w:r>
        <w:rPr>
          <w:rFonts w:ascii="Corbel" w:eastAsiaTheme="minorEastAsia" w:hAnsi="Corbel" w:cs="Arial Hebrew Scholar"/>
          <w:color w:val="000000"/>
          <w:sz w:val="18"/>
          <w:szCs w:val="18"/>
          <w:lang w:val="en-US"/>
        </w:rPr>
        <w:t>shall</w:t>
      </w:r>
      <w:r>
        <w:rPr>
          <w:rFonts w:ascii="Corbel" w:eastAsiaTheme="minorEastAsia" w:hAnsi="Corbel" w:cs="Arial Hebrew Scholar"/>
          <w:color w:val="000000"/>
          <w:sz w:val="18"/>
          <w:szCs w:val="18"/>
        </w:rPr>
        <w:t xml:space="preserve"> provide a properly executed bill of sale (or similar document) in Owner</w:t>
      </w:r>
      <w:bookmarkStart w:id="140" w:name="_DV_C254"/>
      <w:r>
        <w:rPr>
          <w:rFonts w:ascii="Corbel" w:eastAsiaTheme="minorEastAsia" w:hAnsi="Corbel" w:cs="Arial Hebrew Scholar"/>
          <w:color w:val="000000"/>
          <w:sz w:val="18"/>
          <w:szCs w:val="18"/>
        </w:rPr>
        <w:t>’s favour</w:t>
      </w:r>
      <w:bookmarkStart w:id="141" w:name="_DV_M552"/>
      <w:bookmarkEnd w:id="140"/>
      <w:bookmarkEnd w:id="141"/>
      <w:r>
        <w:rPr>
          <w:rFonts w:ascii="Corbel" w:eastAsiaTheme="minorEastAsia" w:hAnsi="Corbel" w:cs="Arial Hebrew Scholar"/>
          <w:color w:val="000000"/>
          <w:sz w:val="18"/>
          <w:szCs w:val="18"/>
        </w:rPr>
        <w:t xml:space="preserve">. Owner shall retain legal title to the Engine being replaced until such time as title transfer of the replacement engine occurs as aforesaid. At such time, Lessor shall, at Lessee’s request, procure that Owner issues a bill of sale on an </w:t>
      </w:r>
      <w:r>
        <w:rPr>
          <w:rFonts w:ascii="Corbel" w:eastAsiaTheme="minorEastAsia" w:hAnsi="Corbel" w:cs="Arial Hebrew Scholar"/>
          <w:i/>
          <w:iCs/>
          <w:color w:val="000000"/>
          <w:sz w:val="18"/>
          <w:szCs w:val="18"/>
        </w:rPr>
        <w:t>as-is, where-is</w:t>
      </w:r>
      <w:r>
        <w:rPr>
          <w:rFonts w:ascii="Corbel" w:eastAsiaTheme="minorEastAsia" w:hAnsi="Corbel" w:cs="Arial Hebrew Scholar"/>
          <w:color w:val="000000"/>
          <w:sz w:val="18"/>
          <w:szCs w:val="18"/>
        </w:rPr>
        <w:t xml:space="preserve"> basis conveying legal title to the replaced Engine to Lessee. Lessee shall pay, or indemnify Lessor and Owner for, all fees, expenses and Taxes arising in connection with any engine title transfers.    </w:t>
      </w:r>
    </w:p>
    <w:p w14:paraId="1236DF13" w14:textId="65B904D4" w:rsidR="00C12897" w:rsidRDefault="00000000">
      <w:pPr>
        <w:spacing w:after="240" w:line="240" w:lineRule="auto"/>
        <w:ind w:left="186"/>
        <w:jc w:val="both"/>
        <w:rPr>
          <w:rFonts w:ascii="Corbel" w:eastAsiaTheme="minorEastAsia" w:hAnsi="Corbel" w:cs="Arial Hebrew Scholar"/>
          <w:color w:val="000000"/>
          <w:sz w:val="18"/>
          <w:szCs w:val="18"/>
        </w:rPr>
      </w:pPr>
      <w:r>
        <w:rPr>
          <w:rFonts w:ascii="Corbel" w:eastAsiaTheme="minorEastAsia" w:hAnsi="Corbel" w:cs="Arial Hebrew Scholar"/>
          <w:b/>
          <w:bCs/>
          <w:color w:val="000000"/>
          <w:sz w:val="18"/>
          <w:szCs w:val="18"/>
        </w:rPr>
        <w:lastRenderedPageBreak/>
        <w:t>3</w:t>
      </w:r>
      <w:r w:rsidR="00DF50CC">
        <w:rPr>
          <w:rFonts w:ascii="Corbel" w:eastAsiaTheme="minorEastAsia" w:hAnsi="Corbel" w:cs="Arial Hebrew Scholar"/>
          <w:b/>
          <w:bCs/>
          <w:color w:val="000000"/>
          <w:sz w:val="18"/>
          <w:szCs w:val="18"/>
        </w:rPr>
        <w:t>4</w:t>
      </w:r>
      <w:r>
        <w:rPr>
          <w:rFonts w:ascii="Corbel" w:eastAsiaTheme="minorEastAsia" w:hAnsi="Corbel" w:cs="Arial Hebrew Scholar"/>
          <w:b/>
          <w:bCs/>
          <w:color w:val="000000"/>
          <w:sz w:val="18"/>
          <w:szCs w:val="18"/>
        </w:rPr>
        <w:t>.</w:t>
      </w:r>
      <w:r>
        <w:rPr>
          <w:rFonts w:ascii="Corbel" w:eastAsiaTheme="minorEastAsia" w:hAnsi="Corbel" w:cs="Arial Hebrew Scholar"/>
          <w:color w:val="000000"/>
          <w:sz w:val="18"/>
          <w:szCs w:val="18"/>
        </w:rPr>
        <w:t xml:space="preserve">  </w:t>
      </w:r>
      <w:r>
        <w:rPr>
          <w:rFonts w:ascii="Corbel" w:eastAsiaTheme="minorEastAsia" w:hAnsi="Corbel" w:cs="Arial Hebrew Scholar"/>
          <w:b/>
          <w:bCs/>
          <w:color w:val="000000"/>
          <w:sz w:val="18"/>
          <w:szCs w:val="18"/>
        </w:rPr>
        <w:t>Permanent Replacement of Parts</w:t>
      </w:r>
      <w:r>
        <w:rPr>
          <w:rFonts w:ascii="Corbel" w:eastAsiaTheme="minorEastAsia" w:hAnsi="Corbel" w:cs="Arial Hebrew Scholar"/>
          <w:color w:val="000000"/>
          <w:sz w:val="18"/>
          <w:szCs w:val="18"/>
        </w:rPr>
        <w:t xml:space="preserve">.  Lessee must replace any Part which is permanently removed from the Aircraft. The replacement part (a) must be an OEM approved Part in good operating condition, (b) must be of the same (or better) value and utility as the replaced Part, (c) must not have been involved in an incident or accident unless covered by an Incident / Accident Clearance Statement, (d) must not have been installed on a military aircraft, (e) must have as much useful life available until the next expected maintenance procedure and be of the same or a more advanced OEM configuration status, make and model as the Part it is replacing, and (f) must have true and complete source and maintenance records including, for serialised life limited parts, back-to-birth documentation and a complete service history. Title to any equipment that becomes a Part after the Delivery Date (by way of permanent replacement or otherwise) shall vest in Owner by virtue of its attachment to the Airframe or Engine and shall be subject to the Lease as if it had been attached to the Aircraft at Delivery. If Lessor requests, Lessee </w:t>
      </w:r>
      <w:r>
        <w:rPr>
          <w:rFonts w:ascii="Corbel" w:eastAsiaTheme="minorEastAsia" w:hAnsi="Corbel" w:cs="Arial Hebrew Scholar"/>
          <w:color w:val="000000"/>
          <w:sz w:val="18"/>
          <w:szCs w:val="18"/>
          <w:lang w:val="en-US"/>
        </w:rPr>
        <w:t>shall</w:t>
      </w:r>
      <w:r>
        <w:rPr>
          <w:rFonts w:ascii="Corbel" w:eastAsiaTheme="minorEastAsia" w:hAnsi="Corbel" w:cs="Arial Hebrew Scholar"/>
          <w:color w:val="000000"/>
          <w:sz w:val="18"/>
          <w:szCs w:val="18"/>
        </w:rPr>
        <w:t xml:space="preserve"> provide a properly executed bill of sale (or similar document) in Owner’s favour to confirm the title and </w:t>
      </w:r>
      <w:r>
        <w:rPr>
          <w:rFonts w:ascii="Corbel" w:eastAsiaTheme="minorEastAsia" w:hAnsi="Corbel" w:cs="Arial Hebrew Scholar"/>
          <w:color w:val="000000"/>
          <w:sz w:val="18"/>
          <w:szCs w:val="18"/>
          <w:lang w:val="en-US"/>
        </w:rPr>
        <w:t>shall</w:t>
      </w:r>
      <w:r>
        <w:rPr>
          <w:rFonts w:ascii="Corbel" w:eastAsiaTheme="minorEastAsia" w:hAnsi="Corbel" w:cs="Arial Hebrew Scholar"/>
          <w:color w:val="000000"/>
          <w:sz w:val="18"/>
          <w:szCs w:val="18"/>
        </w:rPr>
        <w:t xml:space="preserve"> take such steps as Lessor may reasonably request to record and perfect such title interest. Lessee shall pay, or indemnify Lessor and Owner for, all fees, expenses and Taxes arising in connection with the title transfer.</w:t>
      </w:r>
    </w:p>
    <w:p w14:paraId="5E188E8E" w14:textId="05FB1495" w:rsidR="00C12897" w:rsidRDefault="00000000">
      <w:pPr>
        <w:spacing w:after="240" w:line="240" w:lineRule="auto"/>
        <w:ind w:left="186"/>
        <w:jc w:val="both"/>
        <w:rPr>
          <w:rFonts w:ascii="Corbel" w:eastAsiaTheme="minorEastAsia" w:hAnsi="Corbel" w:cs="Arial Hebrew Scholar"/>
          <w:color w:val="000000"/>
          <w:sz w:val="18"/>
          <w:szCs w:val="18"/>
        </w:rPr>
      </w:pPr>
      <w:r>
        <w:rPr>
          <w:rFonts w:ascii="Corbel" w:eastAsiaTheme="minorEastAsia" w:hAnsi="Corbel" w:cs="Arial Hebrew Scholar"/>
          <w:b/>
          <w:bCs/>
          <w:color w:val="000000"/>
          <w:sz w:val="18"/>
          <w:szCs w:val="18"/>
        </w:rPr>
        <w:t>3</w:t>
      </w:r>
      <w:r w:rsidR="00DF50CC">
        <w:rPr>
          <w:rFonts w:ascii="Corbel" w:eastAsiaTheme="minorEastAsia" w:hAnsi="Corbel" w:cs="Arial Hebrew Scholar"/>
          <w:b/>
          <w:bCs/>
          <w:color w:val="000000"/>
          <w:sz w:val="18"/>
          <w:szCs w:val="18"/>
        </w:rPr>
        <w:t>5</w:t>
      </w:r>
      <w:r>
        <w:rPr>
          <w:rFonts w:ascii="Corbel" w:eastAsiaTheme="minorEastAsia" w:hAnsi="Corbel" w:cs="Arial Hebrew Scholar"/>
          <w:b/>
          <w:bCs/>
          <w:color w:val="000000"/>
          <w:sz w:val="18"/>
          <w:szCs w:val="18"/>
        </w:rPr>
        <w:t>.</w:t>
      </w:r>
      <w:r>
        <w:rPr>
          <w:rFonts w:ascii="Corbel" w:eastAsiaTheme="minorEastAsia" w:hAnsi="Corbel" w:cs="Arial Hebrew Scholar"/>
          <w:color w:val="000000"/>
          <w:sz w:val="18"/>
          <w:szCs w:val="18"/>
        </w:rPr>
        <w:t xml:space="preserve">  </w:t>
      </w:r>
      <w:r>
        <w:rPr>
          <w:rFonts w:ascii="Corbel" w:eastAsiaTheme="minorEastAsia" w:hAnsi="Corbel" w:cs="Arial Hebrew Scholar"/>
          <w:b/>
          <w:bCs/>
          <w:color w:val="000000"/>
          <w:sz w:val="18"/>
          <w:szCs w:val="18"/>
        </w:rPr>
        <w:t xml:space="preserve">Temporary Installation of Engines and Parts on the Aircraft.  </w:t>
      </w:r>
      <w:r>
        <w:rPr>
          <w:rFonts w:ascii="Corbel" w:eastAsiaTheme="minorEastAsia" w:hAnsi="Corbel" w:cs="Arial Hebrew Scholar"/>
          <w:color w:val="000000"/>
          <w:sz w:val="18"/>
          <w:szCs w:val="18"/>
        </w:rPr>
        <w:t>Lessee may install any engine or part on the Aircraft as a temporary replacement provided (a) in the case of a temporary engine, such engine is of the same manufacturer and is otherwise suitable for installation and use on the Airframe without impairing the utility of the Airframe and is compatible with the remaining installed Engine(s), (b) in the case of a temporary part, such part is OEM approved, is in good operating condition, is of the same (or better) utility, has not been involved in an incident or acciden</w:t>
      </w:r>
      <w:r w:rsidR="00D56105">
        <w:rPr>
          <w:rFonts w:ascii="Corbel" w:eastAsiaTheme="minorEastAsia" w:hAnsi="Corbel" w:cs="Arial Hebrew Scholar" w:hint="eastAsia"/>
          <w:color w:val="000000"/>
          <w:sz w:val="18"/>
          <w:szCs w:val="18"/>
          <w:lang w:eastAsia="zh-CN"/>
        </w:rPr>
        <w:t>t or</w:t>
      </w:r>
      <w:r>
        <w:rPr>
          <w:rFonts w:ascii="Corbel" w:eastAsiaTheme="minorEastAsia" w:hAnsi="Corbel" w:cs="Arial Hebrew Scholar"/>
          <w:color w:val="000000"/>
          <w:sz w:val="18"/>
          <w:szCs w:val="18"/>
        </w:rPr>
        <w:t xml:space="preserve"> is covered by an Incident / Accident Clearance Statement, has not been previously installed on a military aircraft and is of the same or a more advanced OEM configuration status, make and model as the Part that it is replacing on a temporary basis, (c) the original Engine or Part (or, in the case of a Part, one that would qualify as a permanent replacement in accordance with Clause 3</w:t>
      </w:r>
      <w:r w:rsidR="00315123">
        <w:rPr>
          <w:rFonts w:ascii="Corbel" w:eastAsiaTheme="minorEastAsia" w:hAnsi="Corbel" w:cs="Arial Hebrew Scholar"/>
          <w:color w:val="000000"/>
          <w:sz w:val="18"/>
          <w:szCs w:val="18"/>
          <w:lang w:eastAsia="zh-CN"/>
        </w:rPr>
        <w:t>4</w:t>
      </w:r>
      <w:r>
        <w:rPr>
          <w:rFonts w:ascii="Corbel" w:eastAsiaTheme="minorEastAsia" w:hAnsi="Corbel" w:cs="Arial Hebrew Scholar" w:hint="eastAsia"/>
          <w:color w:val="000000"/>
          <w:sz w:val="18"/>
          <w:szCs w:val="18"/>
          <w:lang w:eastAsia="zh-CN"/>
        </w:rPr>
        <w:t>)</w:t>
      </w:r>
      <w:r>
        <w:rPr>
          <w:rFonts w:ascii="Corbel" w:eastAsiaTheme="minorEastAsia" w:hAnsi="Corbel" w:cs="Arial Hebrew Scholar"/>
          <w:color w:val="000000"/>
          <w:sz w:val="18"/>
          <w:szCs w:val="18"/>
        </w:rPr>
        <w:t xml:space="preserve"> is replaced within ninety (90) days or such longer period with Lessor’s written consent, and in any event prior to the Expiry Date, (d) the Insurances for the Aircraft </w:t>
      </w:r>
      <w:r>
        <w:rPr>
          <w:rFonts w:ascii="Corbel" w:eastAsiaTheme="minorEastAsia" w:hAnsi="Corbel" w:cs="Arial Hebrew Scholar"/>
          <w:color w:val="000000"/>
          <w:sz w:val="18"/>
          <w:szCs w:val="18"/>
          <w:lang w:val="en-US"/>
        </w:rPr>
        <w:t>shall</w:t>
      </w:r>
      <w:r>
        <w:rPr>
          <w:rFonts w:ascii="Corbel" w:eastAsiaTheme="minorEastAsia" w:hAnsi="Corbel" w:cs="Arial Hebrew Scholar"/>
          <w:color w:val="000000"/>
          <w:sz w:val="18"/>
          <w:szCs w:val="18"/>
        </w:rPr>
        <w:t xml:space="preserve"> not be adversely affected by the replacement, and (e) no Event of Default has occurred</w:t>
      </w:r>
      <w:r w:rsidR="00DE1BF4">
        <w:rPr>
          <w:rFonts w:ascii="Corbel" w:eastAsiaTheme="minorEastAsia" w:hAnsi="Corbel" w:cs="Arial Hebrew Scholar" w:hint="eastAsia"/>
          <w:color w:val="000000"/>
          <w:sz w:val="18"/>
          <w:szCs w:val="18"/>
          <w:lang w:eastAsia="zh-CN"/>
        </w:rPr>
        <w:t xml:space="preserve"> or</w:t>
      </w:r>
      <w:r>
        <w:rPr>
          <w:rFonts w:ascii="Corbel" w:eastAsiaTheme="minorEastAsia" w:hAnsi="Corbel" w:cs="Arial Hebrew Scholar"/>
          <w:color w:val="000000"/>
          <w:sz w:val="18"/>
          <w:szCs w:val="18"/>
        </w:rPr>
        <w:t xml:space="preserve"> is continuing. Where an engine owned by a third party is temporarily installed on the Airframe and the law of the State of Registry gives rise to a risk that title to that engine would vest in Owner or be subject to an existing mortgage over the Aircraft, Lessor </w:t>
      </w:r>
      <w:r>
        <w:rPr>
          <w:rFonts w:ascii="Corbel" w:eastAsiaTheme="minorEastAsia" w:hAnsi="Corbel" w:cs="Arial Hebrew Scholar"/>
          <w:color w:val="000000"/>
          <w:sz w:val="18"/>
          <w:szCs w:val="18"/>
          <w:lang w:val="en-US"/>
        </w:rPr>
        <w:t>shall</w:t>
      </w:r>
      <w:r>
        <w:rPr>
          <w:rFonts w:ascii="Corbel" w:eastAsiaTheme="minorEastAsia" w:hAnsi="Corbel" w:cs="Arial Hebrew Scholar"/>
          <w:color w:val="000000"/>
          <w:sz w:val="18"/>
          <w:szCs w:val="18"/>
        </w:rPr>
        <w:t xml:space="preserve"> following Lessee’s request provide an acknowledgement in a form approved by Lessor to mitigate against that risk. </w:t>
      </w:r>
    </w:p>
    <w:p w14:paraId="6F21BAD5" w14:textId="7C66477D" w:rsidR="00C12897" w:rsidRDefault="00000000">
      <w:pPr>
        <w:spacing w:after="240" w:line="240" w:lineRule="auto"/>
        <w:ind w:left="186"/>
        <w:jc w:val="both"/>
        <w:rPr>
          <w:rFonts w:ascii="Corbel" w:eastAsiaTheme="minorEastAsia" w:hAnsi="Corbel" w:cs="Arial Hebrew Scholar"/>
          <w:color w:val="000000"/>
          <w:sz w:val="18"/>
          <w:szCs w:val="18"/>
        </w:rPr>
      </w:pPr>
      <w:r>
        <w:rPr>
          <w:rFonts w:ascii="Corbel" w:eastAsiaTheme="minorEastAsia" w:hAnsi="Corbel" w:cs="Arial Hebrew Scholar"/>
          <w:b/>
          <w:bCs/>
          <w:color w:val="000000"/>
          <w:sz w:val="18"/>
          <w:szCs w:val="18"/>
        </w:rPr>
        <w:t>3</w:t>
      </w:r>
      <w:r w:rsidR="00DF50CC">
        <w:rPr>
          <w:rFonts w:ascii="Corbel" w:eastAsiaTheme="minorEastAsia" w:hAnsi="Corbel" w:cs="Arial Hebrew Scholar"/>
          <w:b/>
          <w:bCs/>
          <w:color w:val="000000"/>
          <w:sz w:val="18"/>
          <w:szCs w:val="18"/>
        </w:rPr>
        <w:t>6</w:t>
      </w:r>
      <w:r>
        <w:rPr>
          <w:rFonts w:ascii="Corbel" w:eastAsiaTheme="minorEastAsia" w:hAnsi="Corbel" w:cs="Arial Hebrew Scholar"/>
          <w:b/>
          <w:bCs/>
          <w:color w:val="000000"/>
          <w:sz w:val="18"/>
          <w:szCs w:val="18"/>
        </w:rPr>
        <w:t>.  Temporary Installation of Engines and Parts on Other Aircraft.</w:t>
      </w:r>
      <w:r>
        <w:rPr>
          <w:rFonts w:ascii="Corbel" w:eastAsiaTheme="minorEastAsia" w:hAnsi="Corbel" w:cs="Arial Hebrew Scholar"/>
          <w:color w:val="000000"/>
          <w:sz w:val="18"/>
          <w:szCs w:val="18"/>
        </w:rPr>
        <w:t xml:space="preserve"> An Engine or Part may be installed on an aircraft which Lessee owns or leases, provided (a) that other aircraft and the Engine is insured to Lessor’s satisfaction</w:t>
      </w:r>
      <w:r>
        <w:rPr>
          <w:rFonts w:ascii="Corbel" w:eastAsiaTheme="minorEastAsia" w:hAnsi="Corbel" w:cs="Arial Hebrew Scholar"/>
          <w:color w:val="000000"/>
          <w:sz w:val="18"/>
          <w:szCs w:val="18"/>
          <w:lang w:val="en-US"/>
        </w:rPr>
        <w:t xml:space="preserve"> and, in respect of an Engine, the owner of the other aircraft shall have executed a recognition of rights acknowledgment</w:t>
      </w:r>
      <w:r>
        <w:rPr>
          <w:rFonts w:ascii="Corbel" w:eastAsiaTheme="minorEastAsia" w:hAnsi="Corbel" w:cs="Arial Hebrew Scholar"/>
          <w:color w:val="000000"/>
          <w:sz w:val="18"/>
          <w:szCs w:val="18"/>
        </w:rPr>
        <w:t>, (b) Lessee or a Permitted Sub-Lessee (if any) has operational control over the aircraft, (c) Owner retains ownership of the Engine or Part concerned</w:t>
      </w:r>
      <w:bookmarkStart w:id="142" w:name="_DV_C252"/>
      <w:r>
        <w:rPr>
          <w:rFonts w:ascii="Corbel" w:eastAsiaTheme="minorEastAsia" w:hAnsi="Corbel" w:cs="Arial Hebrew Scholar"/>
          <w:color w:val="000000"/>
          <w:sz w:val="18"/>
          <w:szCs w:val="18"/>
        </w:rPr>
        <w:t xml:space="preserve"> (and any interest of any Financing Party in such Engine or Part remains unaffected)</w:t>
      </w:r>
      <w:bookmarkStart w:id="143" w:name="_DV_M532"/>
      <w:bookmarkEnd w:id="142"/>
      <w:bookmarkEnd w:id="143"/>
      <w:r>
        <w:rPr>
          <w:rFonts w:ascii="Corbel" w:eastAsiaTheme="minorEastAsia" w:hAnsi="Corbel" w:cs="Arial Hebrew Scholar"/>
          <w:color w:val="000000"/>
          <w:sz w:val="18"/>
          <w:szCs w:val="18"/>
        </w:rPr>
        <w:t xml:space="preserve"> until replaced in accordance with Clause 3</w:t>
      </w:r>
      <w:r w:rsidR="00315123">
        <w:rPr>
          <w:rFonts w:ascii="Corbel" w:eastAsiaTheme="minorEastAsia" w:hAnsi="Corbel" w:cs="Arial Hebrew Scholar"/>
          <w:color w:val="000000"/>
          <w:sz w:val="18"/>
          <w:szCs w:val="18"/>
        </w:rPr>
        <w:t>3</w:t>
      </w:r>
      <w:r>
        <w:rPr>
          <w:rFonts w:ascii="Corbel" w:eastAsiaTheme="minorEastAsia" w:hAnsi="Corbel" w:cs="Arial Hebrew Scholar"/>
          <w:color w:val="000000"/>
          <w:sz w:val="18"/>
          <w:szCs w:val="18"/>
        </w:rPr>
        <w:t xml:space="preserve"> or 3</w:t>
      </w:r>
      <w:r w:rsidR="00315123">
        <w:rPr>
          <w:rFonts w:ascii="Corbel" w:eastAsiaTheme="minorEastAsia" w:hAnsi="Corbel" w:cs="Arial Hebrew Scholar"/>
          <w:color w:val="000000"/>
          <w:sz w:val="18"/>
          <w:szCs w:val="18"/>
        </w:rPr>
        <w:t>4</w:t>
      </w:r>
      <w:r>
        <w:rPr>
          <w:rFonts w:ascii="Corbel" w:eastAsiaTheme="minorEastAsia" w:hAnsi="Corbel" w:cs="Arial Hebrew Scholar"/>
          <w:color w:val="000000"/>
          <w:sz w:val="18"/>
          <w:szCs w:val="18"/>
        </w:rPr>
        <w:t xml:space="preserve">, as the case may be, (d) the Engine or Part does not become subject to any Security Interest (other than a Permitted Lien), (e) the Engine or Part is removed from the aircraft as soon as practicable but not later than the Expiry Date, and (f) no Event of Default has occurred and is continuing.  If the Engine is installed on an aircraft other than the Aircraft, the agreed value of that other aircraft shall be automatically increased by the value of the </w:t>
      </w:r>
      <w:r>
        <w:rPr>
          <w:rFonts w:ascii="Corbel" w:eastAsiaTheme="minorEastAsia" w:hAnsi="Corbel" w:cs="Arial Hebrew Scholar" w:hint="eastAsia"/>
          <w:color w:val="000000"/>
          <w:sz w:val="18"/>
          <w:szCs w:val="18"/>
          <w:lang w:eastAsia="zh-CN"/>
        </w:rPr>
        <w:t xml:space="preserve">replacement </w:t>
      </w:r>
      <w:r>
        <w:rPr>
          <w:rFonts w:ascii="Corbel" w:eastAsiaTheme="minorEastAsia" w:hAnsi="Corbel" w:cs="Arial Hebrew Scholar"/>
          <w:color w:val="000000"/>
          <w:sz w:val="18"/>
          <w:szCs w:val="18"/>
        </w:rPr>
        <w:t xml:space="preserve">Engine while so installed and </w:t>
      </w:r>
      <w:r>
        <w:rPr>
          <w:rFonts w:ascii="Corbel" w:eastAsiaTheme="minorEastAsia" w:hAnsi="Corbel" w:cs="Arial Hebrew Scholar"/>
          <w:color w:val="000000" w:themeColor="text1"/>
          <w:sz w:val="18"/>
          <w:szCs w:val="18"/>
        </w:rPr>
        <w:t xml:space="preserve">this shall be noted on the insurance certificate for the other </w:t>
      </w:r>
      <w:r>
        <w:rPr>
          <w:rFonts w:ascii="Corbel" w:eastAsiaTheme="minorEastAsia" w:hAnsi="Corbel" w:cs="Arial Hebrew Scholar" w:hint="eastAsia"/>
          <w:color w:val="000000" w:themeColor="text1"/>
          <w:sz w:val="18"/>
          <w:szCs w:val="18"/>
          <w:lang w:eastAsia="zh-CN"/>
        </w:rPr>
        <w:t>a</w:t>
      </w:r>
      <w:r>
        <w:rPr>
          <w:rFonts w:ascii="Corbel" w:eastAsiaTheme="minorEastAsia" w:hAnsi="Corbel" w:cs="Arial Hebrew Scholar"/>
          <w:color w:val="000000" w:themeColor="text1"/>
          <w:sz w:val="18"/>
          <w:szCs w:val="18"/>
        </w:rPr>
        <w:t xml:space="preserve">ircraft.  </w:t>
      </w:r>
    </w:p>
    <w:p w14:paraId="7C096C6B" w14:textId="259A8D4F" w:rsidR="00C12897" w:rsidRDefault="00000000">
      <w:pPr>
        <w:spacing w:after="240" w:line="240" w:lineRule="auto"/>
        <w:ind w:left="186"/>
        <w:jc w:val="both"/>
        <w:rPr>
          <w:rFonts w:ascii="Corbel" w:eastAsiaTheme="minorEastAsia" w:hAnsi="Corbel" w:cs="Arial Hebrew Scholar"/>
          <w:color w:val="000000"/>
          <w:sz w:val="18"/>
          <w:szCs w:val="18"/>
        </w:rPr>
      </w:pPr>
      <w:bookmarkStart w:id="144" w:name="_Toc435537182"/>
      <w:bookmarkStart w:id="145" w:name="_Toc435540436"/>
      <w:bookmarkStart w:id="146" w:name="_Toc435604477"/>
      <w:bookmarkStart w:id="147" w:name="_Toc435432909"/>
      <w:bookmarkStart w:id="148" w:name="_Toc435537409"/>
      <w:r>
        <w:rPr>
          <w:rFonts w:ascii="Corbel" w:eastAsiaTheme="minorEastAsia" w:hAnsi="Corbel" w:cs="Arial Hebrew Scholar"/>
          <w:b/>
          <w:bCs/>
          <w:color w:val="000000"/>
          <w:sz w:val="18"/>
          <w:szCs w:val="18"/>
        </w:rPr>
        <w:t>3</w:t>
      </w:r>
      <w:r w:rsidR="00DF50CC">
        <w:rPr>
          <w:rFonts w:ascii="Corbel" w:eastAsiaTheme="minorEastAsia" w:hAnsi="Corbel" w:cs="Arial Hebrew Scholar"/>
          <w:b/>
          <w:bCs/>
          <w:color w:val="000000"/>
          <w:sz w:val="18"/>
          <w:szCs w:val="18"/>
        </w:rPr>
        <w:t>7</w:t>
      </w:r>
      <w:r>
        <w:rPr>
          <w:rFonts w:ascii="Corbel" w:eastAsiaTheme="minorEastAsia" w:hAnsi="Corbel" w:cs="Arial Hebrew Scholar"/>
          <w:b/>
          <w:bCs/>
          <w:color w:val="000000"/>
          <w:sz w:val="18"/>
          <w:szCs w:val="18"/>
        </w:rPr>
        <w:t>.</w:t>
      </w:r>
      <w:r>
        <w:rPr>
          <w:rFonts w:ascii="Corbel" w:eastAsiaTheme="minorEastAsia" w:hAnsi="Corbel" w:cs="Arial Hebrew Scholar"/>
          <w:color w:val="000000"/>
          <w:sz w:val="18"/>
          <w:szCs w:val="18"/>
        </w:rPr>
        <w:t xml:space="preserve">  </w:t>
      </w:r>
      <w:r>
        <w:rPr>
          <w:rFonts w:ascii="Corbel" w:eastAsiaTheme="minorEastAsia" w:hAnsi="Corbel" w:cs="Arial Hebrew Scholar"/>
          <w:color w:val="000000"/>
          <w:sz w:val="18"/>
          <w:szCs w:val="18"/>
        </w:rPr>
        <w:fldChar w:fldCharType="begin"/>
      </w:r>
      <w:r>
        <w:rPr>
          <w:rFonts w:ascii="Corbel" w:eastAsiaTheme="minorEastAsia" w:hAnsi="Corbel" w:cs="Arial Hebrew Scholar"/>
          <w:color w:val="000000"/>
          <w:sz w:val="18"/>
          <w:szCs w:val="18"/>
        </w:rPr>
        <w:instrText>tc "</w:instrText>
      </w:r>
      <w:bookmarkStart w:id="149" w:name="_Toc430278862"/>
      <w:r>
        <w:rPr>
          <w:rFonts w:ascii="Corbel" w:eastAsiaTheme="minorEastAsia" w:hAnsi="Corbel" w:cs="Arial Hebrew Scholar"/>
          <w:color w:val="000000"/>
          <w:sz w:val="18"/>
          <w:szCs w:val="18"/>
        </w:rPr>
        <w:instrText>9.1   Insurances...............</w:instrText>
      </w:r>
      <w:bookmarkEnd w:id="149"/>
      <w:r>
        <w:rPr>
          <w:rFonts w:ascii="Corbel" w:eastAsiaTheme="minorEastAsia" w:hAnsi="Corbel" w:cs="Arial Hebrew Scholar"/>
          <w:color w:val="000000"/>
          <w:sz w:val="18"/>
          <w:szCs w:val="18"/>
        </w:rPr>
        <w:instrText>" \l 2</w:instrText>
      </w:r>
      <w:r>
        <w:rPr>
          <w:rFonts w:ascii="Corbel" w:eastAsiaTheme="minorEastAsia" w:hAnsi="Corbel" w:cs="Arial Hebrew Scholar"/>
          <w:color w:val="000000"/>
          <w:sz w:val="18"/>
          <w:szCs w:val="18"/>
        </w:rPr>
        <w:fldChar w:fldCharType="end"/>
      </w:r>
      <w:r>
        <w:rPr>
          <w:rFonts w:ascii="Corbel" w:eastAsiaTheme="minorEastAsia" w:hAnsi="Corbel" w:cs="Arial Hebrew Scholar"/>
          <w:b/>
          <w:bCs/>
          <w:color w:val="000000"/>
          <w:sz w:val="18"/>
          <w:szCs w:val="18"/>
        </w:rPr>
        <w:t>Insurances</w:t>
      </w:r>
      <w:bookmarkEnd w:id="144"/>
      <w:bookmarkEnd w:id="145"/>
      <w:bookmarkEnd w:id="146"/>
      <w:bookmarkEnd w:id="147"/>
      <w:bookmarkEnd w:id="148"/>
      <w:r>
        <w:rPr>
          <w:rFonts w:ascii="Corbel" w:eastAsiaTheme="minorEastAsia" w:hAnsi="Corbel" w:cs="Arial Hebrew Scholar"/>
          <w:b/>
          <w:bCs/>
          <w:color w:val="000000"/>
          <w:sz w:val="18"/>
          <w:szCs w:val="18"/>
        </w:rPr>
        <w:t xml:space="preserve">.  </w:t>
      </w:r>
      <w:r>
        <w:rPr>
          <w:rFonts w:ascii="Corbel" w:eastAsiaTheme="minorEastAsia" w:hAnsi="Corbel" w:cs="Arial Hebrew Scholar"/>
          <w:color w:val="000000"/>
          <w:sz w:val="18"/>
          <w:szCs w:val="18"/>
        </w:rPr>
        <w:t xml:space="preserve">Lessee </w:t>
      </w:r>
      <w:r>
        <w:rPr>
          <w:rFonts w:ascii="Corbel" w:eastAsiaTheme="minorEastAsia" w:hAnsi="Corbel" w:cs="Arial Hebrew Scholar"/>
          <w:color w:val="000000"/>
          <w:sz w:val="18"/>
          <w:szCs w:val="18"/>
          <w:lang w:val="en-US"/>
        </w:rPr>
        <w:t>shall</w:t>
      </w:r>
      <w:r>
        <w:rPr>
          <w:rFonts w:ascii="Corbel" w:eastAsiaTheme="minorEastAsia" w:hAnsi="Corbel" w:cs="Arial Hebrew Scholar"/>
          <w:color w:val="000000"/>
          <w:sz w:val="18"/>
          <w:szCs w:val="18"/>
        </w:rPr>
        <w:t xml:space="preserve"> maintain the Insurances at all times during the Term on the terms set forth in </w:t>
      </w:r>
      <w:r>
        <w:rPr>
          <w:rFonts w:ascii="Corbel" w:eastAsiaTheme="minorEastAsia" w:hAnsi="Corbel" w:cs="Arial Hebrew Scholar"/>
          <w:b/>
          <w:bCs/>
          <w:color w:val="000000"/>
          <w:sz w:val="18"/>
          <w:szCs w:val="18"/>
        </w:rPr>
        <w:t>Schedule 5</w:t>
      </w:r>
      <w:r>
        <w:rPr>
          <w:rFonts w:ascii="Corbel" w:eastAsiaTheme="minorEastAsia" w:hAnsi="Corbel" w:cs="Arial Hebrew Scholar"/>
          <w:color w:val="000000"/>
          <w:sz w:val="18"/>
          <w:szCs w:val="18"/>
        </w:rPr>
        <w:t xml:space="preserve"> and shall not operate the Aircraft unless all Insurances are in effect. Lessee shall be responsible for all deductibles under the Insurances. Lessee shall not do, consent or agree to any act or omission which may in whole or in part invalidate or void the Insurances or cause any insured liability to be subject to an exclusion or exception. If at any time the Insurances cease to be in full force and effect, Lessee </w:t>
      </w:r>
      <w:r>
        <w:rPr>
          <w:rFonts w:ascii="Corbel" w:eastAsiaTheme="minorEastAsia" w:hAnsi="Corbel" w:cs="Arial Hebrew Scholar"/>
          <w:color w:val="000000"/>
          <w:sz w:val="18"/>
          <w:szCs w:val="18"/>
          <w:lang w:val="en-US"/>
        </w:rPr>
        <w:t>shall</w:t>
      </w:r>
      <w:r>
        <w:rPr>
          <w:rFonts w:ascii="Corbel" w:eastAsiaTheme="minorEastAsia" w:hAnsi="Corbel" w:cs="Arial Hebrew Scholar"/>
          <w:color w:val="000000"/>
          <w:sz w:val="18"/>
          <w:szCs w:val="18"/>
        </w:rPr>
        <w:t xml:space="preserve"> cause the Aircraft to remain on the ground until such time as the Insurances are restored to full force and effectiveness. Lessee shall maintain </w:t>
      </w:r>
      <w:r w:rsidR="00DE1BF4">
        <w:rPr>
          <w:rFonts w:ascii="Corbel" w:eastAsiaTheme="minorEastAsia" w:hAnsi="Corbel" w:cs="Arial Hebrew Scholar" w:hint="eastAsia"/>
          <w:color w:val="000000"/>
          <w:sz w:val="18"/>
          <w:szCs w:val="18"/>
          <w:lang w:eastAsia="zh-CN"/>
        </w:rPr>
        <w:t xml:space="preserve">liability </w:t>
      </w:r>
      <w:r>
        <w:rPr>
          <w:rFonts w:ascii="Corbel" w:eastAsiaTheme="minorEastAsia" w:hAnsi="Corbel" w:cs="Arial Hebrew Scholar"/>
          <w:color w:val="000000"/>
          <w:sz w:val="18"/>
          <w:szCs w:val="18"/>
        </w:rPr>
        <w:t>insurance after the Expiry Date for a period of two years with respect to liability to the Operational Indemnitees pursuant to Clause 3</w:t>
      </w:r>
      <w:r w:rsidR="00315123">
        <w:rPr>
          <w:rFonts w:ascii="Corbel" w:eastAsiaTheme="minorEastAsia" w:hAnsi="Corbel" w:cs="Arial Hebrew Scholar"/>
          <w:color w:val="000000"/>
          <w:sz w:val="18"/>
          <w:szCs w:val="18"/>
        </w:rPr>
        <w:t>8</w:t>
      </w:r>
      <w:r>
        <w:rPr>
          <w:rFonts w:ascii="Corbel" w:eastAsiaTheme="minorEastAsia" w:hAnsi="Corbel" w:cs="Arial Hebrew Scholar"/>
          <w:color w:val="000000"/>
          <w:sz w:val="18"/>
          <w:szCs w:val="18"/>
        </w:rPr>
        <w:t xml:space="preserve">, naming each Operational Indemnitee as an additional insured.  </w:t>
      </w:r>
    </w:p>
    <w:p w14:paraId="10914C92" w14:textId="352BE68B" w:rsidR="00C12897" w:rsidRDefault="00000000">
      <w:pPr>
        <w:spacing w:after="240" w:line="240" w:lineRule="auto"/>
        <w:ind w:left="186"/>
        <w:jc w:val="both"/>
        <w:rPr>
          <w:rFonts w:ascii="Corbel" w:eastAsiaTheme="minorEastAsia" w:hAnsi="Corbel" w:cs="Arial Hebrew Scholar"/>
          <w:color w:val="000000"/>
          <w:sz w:val="18"/>
          <w:szCs w:val="18"/>
        </w:rPr>
      </w:pPr>
      <w:r>
        <w:rPr>
          <w:rFonts w:ascii="Corbel" w:eastAsiaTheme="minorEastAsia" w:hAnsi="Corbel" w:cs="Arial Hebrew Scholar"/>
          <w:color w:val="000000"/>
          <w:sz w:val="18"/>
          <w:szCs w:val="18"/>
        </w:rPr>
        <w:t xml:space="preserve">Lessee shall not, without Lessor’s written approval, take out any insurance or reinsurance other than as required by the Lease, except for additional hull total loss, business interruption, profit, commission or deductible risk insurance. Lessee shall commence the insurance renewal process as early as possible, but not later than 30 days prior to the expiry of any Insurances and shall within 7 days after renewal completion provide to Lessor updated certificates of insurance (and where appropriate certificates of reinsurance) meeting the requirements under the Lease and a broker’s (and , if applicable, any reinsurance broker’s) letter of undertaking confirming agreement to the insurance requirements of the Lease.  </w:t>
      </w:r>
    </w:p>
    <w:p w14:paraId="31332EB8" w14:textId="77777777" w:rsidR="00C12897" w:rsidRDefault="00000000">
      <w:pPr>
        <w:spacing w:after="240" w:line="240" w:lineRule="auto"/>
        <w:ind w:left="186"/>
        <w:jc w:val="both"/>
        <w:rPr>
          <w:rFonts w:ascii="Corbel" w:eastAsiaTheme="minorEastAsia" w:hAnsi="Corbel" w:cs="Arial Hebrew Scholar"/>
          <w:color w:val="000000"/>
          <w:sz w:val="18"/>
          <w:szCs w:val="18"/>
        </w:rPr>
      </w:pPr>
      <w:r>
        <w:rPr>
          <w:rFonts w:ascii="Corbel" w:eastAsiaTheme="minorEastAsia" w:hAnsi="Corbel" w:cs="Arial Hebrew Scholar"/>
          <w:color w:val="000000"/>
          <w:sz w:val="18"/>
          <w:szCs w:val="18"/>
        </w:rPr>
        <w:t xml:space="preserve">If Lessee fails to maintain the Insurances in compliance with the Lease, any Operational Indemnitee </w:t>
      </w:r>
      <w:r>
        <w:rPr>
          <w:rFonts w:ascii="Corbel" w:eastAsiaTheme="minorEastAsia" w:hAnsi="Corbel" w:cs="Arial Hebrew Scholar"/>
          <w:color w:val="000000"/>
          <w:sz w:val="18"/>
          <w:szCs w:val="18"/>
          <w:lang w:val="en-US"/>
        </w:rPr>
        <w:t>shall</w:t>
      </w:r>
      <w:r>
        <w:rPr>
          <w:rFonts w:ascii="Corbel" w:eastAsiaTheme="minorEastAsia" w:hAnsi="Corbel" w:cs="Arial Hebrew Scholar"/>
          <w:color w:val="000000"/>
          <w:sz w:val="18"/>
          <w:szCs w:val="18"/>
        </w:rPr>
        <w:t xml:space="preserve"> be entitled but not bound (without prejudice to any other rights) (a) to pay premiums, arrange insurances satisfactory to it and otherwise seek to mitigate or remedy Lessee’s failure in such manner (including to effect and maintain an “owner’s interest” policy) as it considers </w:t>
      </w:r>
      <w:r>
        <w:rPr>
          <w:rFonts w:ascii="Corbel" w:eastAsiaTheme="minorEastAsia" w:hAnsi="Corbel" w:cs="Arial Hebrew Scholar"/>
          <w:color w:val="000000"/>
          <w:sz w:val="18"/>
          <w:szCs w:val="18"/>
        </w:rPr>
        <w:lastRenderedPageBreak/>
        <w:t xml:space="preserve">appropriate and (b) at any time while such failure is continuing, to require the Aircraft to remain on the ground at any airport designated by it until the failure is remedied to its satisfaction.  Lessee must indemnify any such Operational Indemnitee for expenses arising from exercise of the foregoing rights.  </w:t>
      </w:r>
      <w:bookmarkStart w:id="150" w:name="_Toc433453312"/>
      <w:bookmarkStart w:id="151" w:name="_Toc433382839"/>
      <w:bookmarkStart w:id="152" w:name="_Toc436477898"/>
      <w:bookmarkStart w:id="153" w:name="_Toc437748600"/>
      <w:bookmarkStart w:id="154" w:name="_Toc435787103"/>
      <w:bookmarkStart w:id="155" w:name="_Toc435537413"/>
      <w:bookmarkStart w:id="156" w:name="_Toc435540440"/>
      <w:bookmarkStart w:id="157" w:name="_Toc435783523"/>
      <w:bookmarkStart w:id="158" w:name="_Toc435537186"/>
      <w:bookmarkStart w:id="159" w:name="_Toc435432913"/>
      <w:bookmarkStart w:id="160" w:name="_Toc433663272"/>
      <w:bookmarkStart w:id="161" w:name="_Toc435773784"/>
      <w:bookmarkStart w:id="162" w:name="_Toc438016305"/>
      <w:bookmarkStart w:id="163" w:name="_Toc437947262"/>
      <w:bookmarkStart w:id="164" w:name="_Toc435604403"/>
      <w:bookmarkStart w:id="165" w:name="_Toc440948226"/>
      <w:bookmarkStart w:id="166" w:name="_Toc435604481"/>
      <w:bookmarkStart w:id="167" w:name="_Toc435783356"/>
      <w:bookmarkStart w:id="168" w:name="_Toc435773472"/>
      <w:bookmarkStart w:id="169" w:name="_Toc433652548"/>
      <w:bookmarkStart w:id="170" w:name="_Toc435769763"/>
      <w:bookmarkStart w:id="171" w:name="_Toc436477990"/>
    </w:p>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p w14:paraId="13940CBB" w14:textId="703829FA" w:rsidR="00C12897" w:rsidRDefault="00000000">
      <w:pPr>
        <w:spacing w:after="240" w:line="240" w:lineRule="auto"/>
        <w:ind w:left="186"/>
        <w:jc w:val="both"/>
        <w:rPr>
          <w:rFonts w:ascii="Corbel" w:eastAsiaTheme="minorEastAsia" w:hAnsi="Corbel" w:cs="Arial Hebrew Scholar"/>
          <w:color w:val="000000"/>
          <w:sz w:val="18"/>
          <w:szCs w:val="18"/>
        </w:rPr>
      </w:pPr>
      <w:r>
        <w:rPr>
          <w:rFonts w:ascii="Corbel" w:eastAsiaTheme="minorEastAsia" w:hAnsi="Corbel" w:cs="Arial Hebrew Scholar"/>
          <w:b/>
          <w:bCs/>
          <w:color w:val="000000"/>
          <w:sz w:val="18"/>
          <w:szCs w:val="18"/>
        </w:rPr>
        <w:t>3</w:t>
      </w:r>
      <w:r w:rsidR="00DF50CC">
        <w:rPr>
          <w:rFonts w:ascii="Corbel" w:eastAsiaTheme="minorEastAsia" w:hAnsi="Corbel" w:cs="Arial Hebrew Scholar"/>
          <w:b/>
          <w:bCs/>
          <w:color w:val="000000"/>
          <w:sz w:val="18"/>
          <w:szCs w:val="18"/>
        </w:rPr>
        <w:t>8</w:t>
      </w:r>
      <w:r>
        <w:rPr>
          <w:rFonts w:ascii="Corbel" w:eastAsiaTheme="minorEastAsia" w:hAnsi="Corbel" w:cs="Arial Hebrew Scholar"/>
          <w:b/>
          <w:bCs/>
          <w:color w:val="000000"/>
          <w:sz w:val="18"/>
          <w:szCs w:val="18"/>
        </w:rPr>
        <w:t>.  Aircraft Operational Indemnity.</w:t>
      </w:r>
      <w:r>
        <w:rPr>
          <w:rFonts w:ascii="Corbel" w:eastAsiaTheme="minorEastAsia" w:hAnsi="Corbel" w:cs="Arial Hebrew Scholar"/>
          <w:color w:val="000000"/>
          <w:sz w:val="18"/>
          <w:szCs w:val="18"/>
        </w:rPr>
        <w:t xml:space="preserve">  Subject to the exclusions in Clause </w:t>
      </w:r>
      <w:r w:rsidR="00315123">
        <w:rPr>
          <w:rFonts w:ascii="Corbel" w:eastAsiaTheme="minorEastAsia" w:hAnsi="Corbel" w:cs="Arial Hebrew Scholar"/>
          <w:color w:val="000000"/>
          <w:sz w:val="18"/>
          <w:szCs w:val="18"/>
        </w:rPr>
        <w:t>39</w:t>
      </w:r>
      <w:r>
        <w:rPr>
          <w:rFonts w:ascii="Corbel" w:eastAsiaTheme="minorEastAsia" w:hAnsi="Corbel" w:cs="Arial Hebrew Scholar"/>
          <w:color w:val="000000"/>
          <w:sz w:val="18"/>
          <w:szCs w:val="18"/>
        </w:rPr>
        <w:t xml:space="preserve"> below, Lessee </w:t>
      </w:r>
      <w:r>
        <w:rPr>
          <w:rFonts w:ascii="Corbel" w:eastAsiaTheme="minorEastAsia" w:hAnsi="Corbel" w:cs="Arial Hebrew Scholar"/>
          <w:color w:val="000000"/>
          <w:sz w:val="18"/>
          <w:szCs w:val="18"/>
          <w:lang w:val="en-US"/>
        </w:rPr>
        <w:t>shall</w:t>
      </w:r>
      <w:r>
        <w:rPr>
          <w:rFonts w:ascii="Corbel" w:eastAsiaTheme="minorEastAsia" w:hAnsi="Corbel" w:cs="Arial Hebrew Scholar"/>
          <w:color w:val="000000"/>
          <w:sz w:val="18"/>
          <w:szCs w:val="18"/>
        </w:rPr>
        <w:t xml:space="preserve"> be responsible for any Loss arising, whether directly or indirectly, as a result of any breach by Lessee of its obligations under the Lease or any act or omission in relation to the ownership (but only to the extent relating to the leasing, possession, operation, use or maintenance of the Aircraft by Lessee), operation, maintenance, repair, possession, transfer of ownership or possession, import, export, registration, storage, modification, leasing, insurance, inspection, testing, design, sub-leasing, use, condition of, fault in, or other matters relating to the Aircraft and Lessee </w:t>
      </w:r>
      <w:r>
        <w:rPr>
          <w:rFonts w:ascii="Corbel" w:eastAsiaTheme="minorEastAsia" w:hAnsi="Corbel" w:cs="Arial Hebrew Scholar"/>
          <w:color w:val="000000"/>
          <w:sz w:val="18"/>
          <w:szCs w:val="18"/>
          <w:lang w:val="en-US"/>
        </w:rPr>
        <w:t>shall</w:t>
      </w:r>
      <w:r>
        <w:rPr>
          <w:rFonts w:ascii="Corbel" w:eastAsiaTheme="minorEastAsia" w:hAnsi="Corbel" w:cs="Arial Hebrew Scholar"/>
          <w:color w:val="000000"/>
          <w:sz w:val="18"/>
          <w:szCs w:val="18"/>
        </w:rPr>
        <w:t xml:space="preserve"> indemnify the Operational Indemnitees on demand for any Loss suffered by the Operational Indemnitees related directly or indirectly to such matters. The indemnities contained in this Clause </w:t>
      </w:r>
      <w:r>
        <w:rPr>
          <w:rFonts w:ascii="Corbel" w:eastAsiaTheme="minorEastAsia" w:hAnsi="Corbel" w:cs="Arial Hebrew Scholar"/>
          <w:color w:val="000000"/>
          <w:sz w:val="18"/>
          <w:szCs w:val="18"/>
          <w:lang w:val="en-US"/>
        </w:rPr>
        <w:t>shall</w:t>
      </w:r>
      <w:r>
        <w:rPr>
          <w:rFonts w:ascii="Corbel" w:eastAsiaTheme="minorEastAsia" w:hAnsi="Corbel" w:cs="Arial Hebrew Scholar"/>
          <w:color w:val="000000"/>
          <w:sz w:val="18"/>
          <w:szCs w:val="18"/>
        </w:rPr>
        <w:t xml:space="preserve"> continue in full force and effect following the Expiry Date notwithstanding any breach or repudiation by Lessor or Lessee of the Lease or any termination of the leasing of the Aircraft. The Operational Indemnitees </w:t>
      </w:r>
      <w:r>
        <w:rPr>
          <w:rFonts w:ascii="Corbel" w:eastAsiaTheme="minorEastAsia" w:hAnsi="Corbel" w:cs="Arial Hebrew Scholar"/>
          <w:color w:val="000000"/>
          <w:sz w:val="18"/>
          <w:szCs w:val="18"/>
          <w:lang w:val="en-US"/>
        </w:rPr>
        <w:t>shall</w:t>
      </w:r>
      <w:r>
        <w:rPr>
          <w:rFonts w:ascii="Corbel" w:eastAsiaTheme="minorEastAsia" w:hAnsi="Corbel" w:cs="Arial Hebrew Scholar"/>
          <w:color w:val="000000"/>
          <w:sz w:val="18"/>
          <w:szCs w:val="18"/>
        </w:rPr>
        <w:t xml:space="preserve"> use reasonable endeavours to mitigate any Loss.</w:t>
      </w:r>
    </w:p>
    <w:p w14:paraId="250C7DF3" w14:textId="6A765035" w:rsidR="007C3166" w:rsidRPr="007C3166" w:rsidRDefault="00DF50CC" w:rsidP="007C3166">
      <w:pPr>
        <w:spacing w:after="240" w:line="240" w:lineRule="auto"/>
        <w:ind w:left="186"/>
        <w:jc w:val="both"/>
        <w:rPr>
          <w:rFonts w:ascii="Corbel" w:eastAsiaTheme="minorEastAsia" w:hAnsi="Corbel" w:cs="Arial Hebrew Scholar"/>
          <w:color w:val="000000"/>
          <w:sz w:val="18"/>
          <w:szCs w:val="18"/>
          <w:lang w:val="en-US"/>
        </w:rPr>
      </w:pPr>
      <w:r>
        <w:rPr>
          <w:rFonts w:ascii="Corbel" w:eastAsiaTheme="minorEastAsia" w:hAnsi="Corbel" w:cs="Arial Hebrew Scholar"/>
          <w:b/>
          <w:bCs/>
          <w:color w:val="000000"/>
          <w:sz w:val="18"/>
          <w:szCs w:val="18"/>
        </w:rPr>
        <w:t>39.</w:t>
      </w:r>
      <w:r>
        <w:rPr>
          <w:rFonts w:ascii="Corbel" w:eastAsiaTheme="minorEastAsia" w:hAnsi="Corbel" w:cs="Arial Hebrew Scholar"/>
          <w:color w:val="000000"/>
          <w:sz w:val="18"/>
          <w:szCs w:val="18"/>
        </w:rPr>
        <w:t xml:space="preserve">  </w:t>
      </w:r>
      <w:r>
        <w:rPr>
          <w:rFonts w:ascii="Corbel" w:eastAsiaTheme="minorEastAsia" w:hAnsi="Corbel" w:cs="Arial Hebrew Scholar"/>
          <w:b/>
          <w:bCs/>
          <w:color w:val="000000"/>
          <w:sz w:val="18"/>
          <w:szCs w:val="18"/>
        </w:rPr>
        <w:t>Exclusions from Aircraft Operational Indemnity</w:t>
      </w:r>
      <w:r>
        <w:rPr>
          <w:rFonts w:ascii="Corbel" w:eastAsiaTheme="minorEastAsia" w:hAnsi="Corbel" w:cs="Arial Hebrew Scholar"/>
          <w:color w:val="000000"/>
          <w:sz w:val="18"/>
          <w:szCs w:val="18"/>
        </w:rPr>
        <w:t xml:space="preserve">. </w:t>
      </w:r>
      <w:r w:rsidR="007C3166" w:rsidRPr="007C3166">
        <w:rPr>
          <w:rFonts w:ascii="Corbel" w:eastAsiaTheme="minorEastAsia" w:hAnsi="Corbel" w:cs="Arial Hebrew Scholar"/>
          <w:color w:val="000000"/>
          <w:sz w:val="18"/>
          <w:szCs w:val="18"/>
          <w:lang w:val="en-US"/>
        </w:rPr>
        <w:t>Lessee shall not be obligated to indemnify any Operational Indemnitee under Clause 38 (Operational Indemnity) for any Loss to the extent that such Loss:</w:t>
      </w:r>
      <w:r w:rsidR="007C3166" w:rsidRPr="007C3166">
        <w:rPr>
          <w:rFonts w:ascii="Corbel" w:eastAsiaTheme="minorEastAsia" w:hAnsi="Corbel" w:cs="Arial Hebrew Scholar" w:hint="eastAsia"/>
          <w:color w:val="000000"/>
          <w:sz w:val="18"/>
          <w:szCs w:val="18"/>
          <w:lang w:val="en-US" w:eastAsia="zh-CN"/>
        </w:rPr>
        <w:t xml:space="preserve"> </w:t>
      </w:r>
      <w:r w:rsidR="007C3166" w:rsidRPr="007C3166">
        <w:rPr>
          <w:rFonts w:ascii="Corbel" w:eastAsiaTheme="minorEastAsia" w:hAnsi="Corbel" w:cs="Arial Hebrew Scholar"/>
          <w:color w:val="000000"/>
          <w:sz w:val="18"/>
          <w:szCs w:val="18"/>
          <w:lang w:val="en-US"/>
        </w:rPr>
        <w:t>(a) arises solely by reason of the sale, assignment, transfer, or other disposition of the Aircraft, any Engine, or th</w:t>
      </w:r>
      <w:r w:rsidR="00C217D0">
        <w:rPr>
          <w:rFonts w:ascii="Corbel" w:eastAsiaTheme="minorEastAsia" w:hAnsi="Corbel" w:cs="Arial Hebrew Scholar" w:hint="eastAsia"/>
          <w:color w:val="000000"/>
          <w:sz w:val="18"/>
          <w:szCs w:val="18"/>
          <w:lang w:val="en-US" w:eastAsia="zh-CN"/>
        </w:rPr>
        <w:t>e</w:t>
      </w:r>
      <w:r w:rsidR="007C3166" w:rsidRPr="007C3166">
        <w:rPr>
          <w:rFonts w:ascii="Corbel" w:eastAsiaTheme="minorEastAsia" w:hAnsi="Corbel" w:cs="Arial Hebrew Scholar"/>
          <w:color w:val="000000"/>
          <w:sz w:val="18"/>
          <w:szCs w:val="18"/>
          <w:lang w:val="en-US"/>
        </w:rPr>
        <w:t xml:space="preserve"> Lease, or by reason of any change in the financing of the Aircraft, in each case except following and during the continuance of an Event of Default by Lessee;</w:t>
      </w:r>
      <w:r w:rsidR="007C3166" w:rsidRPr="007C3166">
        <w:rPr>
          <w:rFonts w:ascii="Corbel" w:eastAsiaTheme="minorEastAsia" w:hAnsi="Corbel" w:cs="Arial Hebrew Scholar" w:hint="eastAsia"/>
          <w:color w:val="000000"/>
          <w:sz w:val="18"/>
          <w:szCs w:val="18"/>
          <w:lang w:val="en-US" w:eastAsia="zh-CN"/>
        </w:rPr>
        <w:t xml:space="preserve"> </w:t>
      </w:r>
      <w:r w:rsidR="007C3166" w:rsidRPr="007C3166">
        <w:rPr>
          <w:rFonts w:ascii="Corbel" w:eastAsiaTheme="minorEastAsia" w:hAnsi="Corbel" w:cs="Arial Hebrew Scholar"/>
          <w:color w:val="000000"/>
          <w:sz w:val="18"/>
          <w:szCs w:val="18"/>
          <w:lang w:val="en-US"/>
        </w:rPr>
        <w:t>(b) is attributable to the intentional misrepresentation, willful misconduct, or gross negligence of such Operational Indemnitee;</w:t>
      </w:r>
      <w:r w:rsidR="007C3166" w:rsidRPr="007C3166">
        <w:rPr>
          <w:rFonts w:ascii="Corbel" w:eastAsiaTheme="minorEastAsia" w:hAnsi="Corbel" w:cs="Arial Hebrew Scholar" w:hint="eastAsia"/>
          <w:color w:val="000000"/>
          <w:sz w:val="18"/>
          <w:szCs w:val="18"/>
          <w:lang w:val="en-US" w:eastAsia="zh-CN"/>
        </w:rPr>
        <w:t xml:space="preserve"> </w:t>
      </w:r>
      <w:r w:rsidR="007C3166" w:rsidRPr="007C3166">
        <w:rPr>
          <w:rFonts w:ascii="Corbel" w:eastAsiaTheme="minorEastAsia" w:hAnsi="Corbel" w:cs="Arial Hebrew Scholar"/>
          <w:color w:val="000000"/>
          <w:sz w:val="18"/>
          <w:szCs w:val="18"/>
          <w:lang w:val="en-US"/>
        </w:rPr>
        <w:t>(c) arises by reason of a breach by Lessor of Lessee’s right of quiet enjoyment or any other material obligation of Lessor under th</w:t>
      </w:r>
      <w:r w:rsidR="007C3166">
        <w:rPr>
          <w:rFonts w:ascii="Corbel" w:eastAsiaTheme="minorEastAsia" w:hAnsi="Corbel" w:cs="Arial Hebrew Scholar" w:hint="eastAsia"/>
          <w:color w:val="000000"/>
          <w:sz w:val="18"/>
          <w:szCs w:val="18"/>
          <w:lang w:val="en-US" w:eastAsia="zh-CN"/>
        </w:rPr>
        <w:t>e</w:t>
      </w:r>
      <w:r w:rsidR="007C3166" w:rsidRPr="007C3166">
        <w:rPr>
          <w:rFonts w:ascii="Corbel" w:eastAsiaTheme="minorEastAsia" w:hAnsi="Corbel" w:cs="Arial Hebrew Scholar"/>
          <w:color w:val="000000"/>
          <w:sz w:val="18"/>
          <w:szCs w:val="18"/>
          <w:lang w:val="en-US"/>
        </w:rPr>
        <w:t xml:space="preserve"> Lease;</w:t>
      </w:r>
      <w:r w:rsidR="007C3166" w:rsidRPr="007C3166">
        <w:rPr>
          <w:rFonts w:ascii="Corbel" w:eastAsiaTheme="minorEastAsia" w:hAnsi="Corbel" w:cs="Arial Hebrew Scholar" w:hint="eastAsia"/>
          <w:color w:val="000000"/>
          <w:sz w:val="18"/>
          <w:szCs w:val="18"/>
          <w:lang w:val="en-US" w:eastAsia="zh-CN"/>
        </w:rPr>
        <w:t xml:space="preserve"> </w:t>
      </w:r>
      <w:r w:rsidR="007C3166" w:rsidRPr="007C3166">
        <w:rPr>
          <w:rFonts w:ascii="Corbel" w:eastAsiaTheme="minorEastAsia" w:hAnsi="Corbel" w:cs="Arial Hebrew Scholar"/>
          <w:color w:val="000000"/>
          <w:sz w:val="18"/>
          <w:szCs w:val="18"/>
          <w:lang w:val="en-US"/>
        </w:rPr>
        <w:t>(d) is attributable to a breach of th</w:t>
      </w:r>
      <w:r w:rsidR="007C3166">
        <w:rPr>
          <w:rFonts w:ascii="Corbel" w:eastAsiaTheme="minorEastAsia" w:hAnsi="Corbel" w:cs="Arial Hebrew Scholar" w:hint="eastAsia"/>
          <w:color w:val="000000"/>
          <w:sz w:val="18"/>
          <w:szCs w:val="18"/>
          <w:lang w:val="en-US" w:eastAsia="zh-CN"/>
        </w:rPr>
        <w:t xml:space="preserve">e </w:t>
      </w:r>
      <w:r w:rsidR="007C3166" w:rsidRPr="007C3166">
        <w:rPr>
          <w:rFonts w:ascii="Corbel" w:eastAsiaTheme="minorEastAsia" w:hAnsi="Corbel" w:cs="Arial Hebrew Scholar"/>
          <w:color w:val="000000"/>
          <w:sz w:val="18"/>
          <w:szCs w:val="18"/>
          <w:lang w:val="en-US"/>
        </w:rPr>
        <w:t>Lease by Lessor, which breach is unrelated to any act or omission of Lessee and does not arise following an Event of Default;</w:t>
      </w:r>
      <w:r w:rsidR="007C3166" w:rsidRPr="007C3166">
        <w:rPr>
          <w:rFonts w:ascii="Corbel" w:eastAsiaTheme="minorEastAsia" w:hAnsi="Corbel" w:cs="Arial Hebrew Scholar" w:hint="eastAsia"/>
          <w:color w:val="000000"/>
          <w:sz w:val="18"/>
          <w:szCs w:val="18"/>
          <w:lang w:val="en-US" w:eastAsia="zh-CN"/>
        </w:rPr>
        <w:t xml:space="preserve"> </w:t>
      </w:r>
      <w:r w:rsidR="007C3166" w:rsidRPr="007C3166">
        <w:rPr>
          <w:rFonts w:ascii="Corbel" w:eastAsiaTheme="minorEastAsia" w:hAnsi="Corbel" w:cs="Arial Hebrew Scholar"/>
          <w:color w:val="000000"/>
          <w:sz w:val="18"/>
          <w:szCs w:val="18"/>
          <w:lang w:val="en-US"/>
        </w:rPr>
        <w:t>(e) relates to or arises during any period (</w:t>
      </w:r>
      <w:proofErr w:type="spellStart"/>
      <w:r w:rsidR="007C3166" w:rsidRPr="007C3166">
        <w:rPr>
          <w:rFonts w:ascii="Corbel" w:eastAsiaTheme="minorEastAsia" w:hAnsi="Corbel" w:cs="Arial Hebrew Scholar"/>
          <w:color w:val="000000"/>
          <w:sz w:val="18"/>
          <w:szCs w:val="18"/>
          <w:lang w:val="en-US"/>
        </w:rPr>
        <w:t>i</w:t>
      </w:r>
      <w:proofErr w:type="spellEnd"/>
      <w:r w:rsidR="007C3166" w:rsidRPr="007C3166">
        <w:rPr>
          <w:rFonts w:ascii="Corbel" w:eastAsiaTheme="minorEastAsia" w:hAnsi="Corbel" w:cs="Arial Hebrew Scholar"/>
          <w:color w:val="000000"/>
          <w:sz w:val="18"/>
          <w:szCs w:val="18"/>
          <w:lang w:val="en-US"/>
        </w:rPr>
        <w:t>) prior to the Delivery Date of the Aircraft or (ii) after the Redelivery Date of the Aircraft, and is not attributable to any act, omission, event, or circumstance occurring during the Term of th</w:t>
      </w:r>
      <w:r w:rsidR="007C3166">
        <w:rPr>
          <w:rFonts w:ascii="Corbel" w:eastAsiaTheme="minorEastAsia" w:hAnsi="Corbel" w:cs="Arial Hebrew Scholar" w:hint="eastAsia"/>
          <w:color w:val="000000"/>
          <w:sz w:val="18"/>
          <w:szCs w:val="18"/>
          <w:lang w:val="en-US" w:eastAsia="zh-CN"/>
        </w:rPr>
        <w:t>e</w:t>
      </w:r>
      <w:r w:rsidR="007C3166" w:rsidRPr="007C3166">
        <w:rPr>
          <w:rFonts w:ascii="Corbel" w:eastAsiaTheme="minorEastAsia" w:hAnsi="Corbel" w:cs="Arial Hebrew Scholar"/>
          <w:color w:val="000000"/>
          <w:sz w:val="18"/>
          <w:szCs w:val="18"/>
          <w:lang w:val="en-US"/>
        </w:rPr>
        <w:t xml:space="preserve"> Lease;</w:t>
      </w:r>
      <w:r w:rsidR="007C3166" w:rsidRPr="007C3166">
        <w:rPr>
          <w:rFonts w:ascii="Corbel" w:eastAsiaTheme="minorEastAsia" w:hAnsi="Corbel" w:cs="Arial Hebrew Scholar" w:hint="eastAsia"/>
          <w:color w:val="000000"/>
          <w:sz w:val="18"/>
          <w:szCs w:val="18"/>
          <w:lang w:val="en-US" w:eastAsia="zh-CN"/>
        </w:rPr>
        <w:t xml:space="preserve"> </w:t>
      </w:r>
      <w:r w:rsidR="007C3166" w:rsidRPr="007C3166">
        <w:rPr>
          <w:rFonts w:ascii="Corbel" w:eastAsiaTheme="minorEastAsia" w:hAnsi="Corbel" w:cs="Arial Hebrew Scholar"/>
          <w:color w:val="000000"/>
          <w:sz w:val="18"/>
          <w:szCs w:val="18"/>
          <w:lang w:val="en-US"/>
        </w:rPr>
        <w:t>(f) constitutes ordinary and usual administrative, overhead, or operating expenses of such Operational Indemnitee (including the cost of salaried employees), except to the extent that such Loss (</w:t>
      </w:r>
      <w:proofErr w:type="spellStart"/>
      <w:r w:rsidR="007C3166" w:rsidRPr="007C3166">
        <w:rPr>
          <w:rFonts w:ascii="Corbel" w:eastAsiaTheme="minorEastAsia" w:hAnsi="Corbel" w:cs="Arial Hebrew Scholar"/>
          <w:color w:val="000000"/>
          <w:sz w:val="18"/>
          <w:szCs w:val="18"/>
          <w:lang w:val="en-US"/>
        </w:rPr>
        <w:t>i</w:t>
      </w:r>
      <w:proofErr w:type="spellEnd"/>
      <w:r w:rsidR="007C3166" w:rsidRPr="007C3166">
        <w:rPr>
          <w:rFonts w:ascii="Corbel" w:eastAsiaTheme="minorEastAsia" w:hAnsi="Corbel" w:cs="Arial Hebrew Scholar"/>
          <w:color w:val="000000"/>
          <w:sz w:val="18"/>
          <w:szCs w:val="18"/>
          <w:lang w:val="en-US"/>
        </w:rPr>
        <w:t>) arises as a direct result of the occurrence of an Event of Default, or (ii) is made expressly the responsibility of Lessee under an explicit provision of th</w:t>
      </w:r>
      <w:r w:rsidR="007C3166">
        <w:rPr>
          <w:rFonts w:ascii="Corbel" w:eastAsiaTheme="minorEastAsia" w:hAnsi="Corbel" w:cs="Arial Hebrew Scholar" w:hint="eastAsia"/>
          <w:color w:val="000000"/>
          <w:sz w:val="18"/>
          <w:szCs w:val="18"/>
          <w:lang w:val="en-US" w:eastAsia="zh-CN"/>
        </w:rPr>
        <w:t>e</w:t>
      </w:r>
      <w:r w:rsidR="007C3166" w:rsidRPr="007C3166">
        <w:rPr>
          <w:rFonts w:ascii="Corbel" w:eastAsiaTheme="minorEastAsia" w:hAnsi="Corbel" w:cs="Arial Hebrew Scholar"/>
          <w:color w:val="000000"/>
          <w:sz w:val="18"/>
          <w:szCs w:val="18"/>
          <w:lang w:val="en-US"/>
        </w:rPr>
        <w:t xml:space="preserve"> Lease;</w:t>
      </w:r>
      <w:r w:rsidR="007C3166" w:rsidRPr="007C3166">
        <w:rPr>
          <w:rFonts w:ascii="Corbel" w:eastAsiaTheme="minorEastAsia" w:hAnsi="Corbel" w:cs="Arial Hebrew Scholar" w:hint="eastAsia"/>
          <w:color w:val="000000"/>
          <w:sz w:val="18"/>
          <w:szCs w:val="18"/>
          <w:lang w:val="en-US" w:eastAsia="zh-CN"/>
        </w:rPr>
        <w:t xml:space="preserve"> </w:t>
      </w:r>
      <w:r w:rsidR="007C3166" w:rsidRPr="007C3166">
        <w:rPr>
          <w:rFonts w:ascii="Corbel" w:eastAsiaTheme="minorEastAsia" w:hAnsi="Corbel" w:cs="Arial Hebrew Scholar"/>
          <w:color w:val="000000"/>
          <w:sz w:val="18"/>
          <w:szCs w:val="18"/>
          <w:lang w:val="en-US"/>
        </w:rPr>
        <w:t>(g) is payable by Lessee pursuant to another indemnity, warranty, or provision of th</w:t>
      </w:r>
      <w:r w:rsidR="007C3166">
        <w:rPr>
          <w:rFonts w:ascii="Corbel" w:eastAsiaTheme="minorEastAsia" w:hAnsi="Corbel" w:cs="Arial Hebrew Scholar" w:hint="eastAsia"/>
          <w:color w:val="000000"/>
          <w:sz w:val="18"/>
          <w:szCs w:val="18"/>
          <w:lang w:val="en-US" w:eastAsia="zh-CN"/>
        </w:rPr>
        <w:t>e</w:t>
      </w:r>
      <w:r w:rsidR="007C3166" w:rsidRPr="007C3166">
        <w:rPr>
          <w:rFonts w:ascii="Corbel" w:eastAsiaTheme="minorEastAsia" w:hAnsi="Corbel" w:cs="Arial Hebrew Scholar"/>
          <w:color w:val="000000"/>
          <w:sz w:val="18"/>
          <w:szCs w:val="18"/>
          <w:lang w:val="en-US"/>
        </w:rPr>
        <w:t xml:space="preserve"> Lease (including, for the avoidance of doubt, the Tax Indemnity in Clause 15) and Lessee has paid such Loss in full pursuant to such provision;</w:t>
      </w:r>
      <w:r w:rsidR="007C3166" w:rsidRPr="007C3166">
        <w:rPr>
          <w:rFonts w:ascii="Corbel" w:eastAsiaTheme="minorEastAsia" w:hAnsi="Corbel" w:cs="Arial Hebrew Scholar" w:hint="eastAsia"/>
          <w:color w:val="000000"/>
          <w:sz w:val="18"/>
          <w:szCs w:val="18"/>
          <w:lang w:val="en-US" w:eastAsia="zh-CN"/>
        </w:rPr>
        <w:t xml:space="preserve"> </w:t>
      </w:r>
      <w:r w:rsidR="007C3166" w:rsidRPr="007C3166">
        <w:rPr>
          <w:rFonts w:ascii="Corbel" w:eastAsiaTheme="minorEastAsia" w:hAnsi="Corbel" w:cs="Arial Hebrew Scholar"/>
          <w:color w:val="000000"/>
          <w:sz w:val="18"/>
          <w:szCs w:val="18"/>
          <w:lang w:val="en-US"/>
        </w:rPr>
        <w:t>(h) is a Loss for which Lessor has expressly agreed, in a written provision of th</w:t>
      </w:r>
      <w:r w:rsidR="007C3166">
        <w:rPr>
          <w:rFonts w:ascii="Corbel" w:eastAsiaTheme="minorEastAsia" w:hAnsi="Corbel" w:cs="Arial Hebrew Scholar" w:hint="eastAsia"/>
          <w:color w:val="000000"/>
          <w:sz w:val="18"/>
          <w:szCs w:val="18"/>
          <w:lang w:val="en-US" w:eastAsia="zh-CN"/>
        </w:rPr>
        <w:t>e</w:t>
      </w:r>
      <w:r w:rsidR="007C3166" w:rsidRPr="007C3166">
        <w:rPr>
          <w:rFonts w:ascii="Corbel" w:eastAsiaTheme="minorEastAsia" w:hAnsi="Corbel" w:cs="Arial Hebrew Scholar"/>
          <w:color w:val="000000"/>
          <w:sz w:val="18"/>
          <w:szCs w:val="18"/>
          <w:lang w:val="en-US"/>
        </w:rPr>
        <w:t xml:space="preserve"> Lease, to be solely responsible;</w:t>
      </w:r>
      <w:r w:rsidR="007C3166" w:rsidRPr="007C3166">
        <w:rPr>
          <w:rFonts w:ascii="Corbel" w:eastAsiaTheme="minorEastAsia" w:hAnsi="Corbel" w:cs="Arial Hebrew Scholar" w:hint="eastAsia"/>
          <w:color w:val="000000"/>
          <w:sz w:val="18"/>
          <w:szCs w:val="18"/>
          <w:lang w:val="en-US" w:eastAsia="zh-CN"/>
        </w:rPr>
        <w:t xml:space="preserve"> </w:t>
      </w:r>
      <w:r w:rsidR="007C3166" w:rsidRPr="007C3166">
        <w:rPr>
          <w:rFonts w:ascii="Corbel" w:eastAsiaTheme="minorEastAsia" w:hAnsi="Corbel" w:cs="Arial Hebrew Scholar"/>
          <w:color w:val="000000"/>
          <w:sz w:val="18"/>
          <w:szCs w:val="18"/>
          <w:lang w:val="en-US"/>
        </w:rPr>
        <w:t>(</w:t>
      </w:r>
      <w:proofErr w:type="spellStart"/>
      <w:r w:rsidR="007C3166" w:rsidRPr="007C3166">
        <w:rPr>
          <w:rFonts w:ascii="Corbel" w:eastAsiaTheme="minorEastAsia" w:hAnsi="Corbel" w:cs="Arial Hebrew Scholar"/>
          <w:color w:val="000000"/>
          <w:sz w:val="18"/>
          <w:szCs w:val="18"/>
          <w:lang w:val="en-US"/>
        </w:rPr>
        <w:t>i</w:t>
      </w:r>
      <w:proofErr w:type="spellEnd"/>
      <w:r w:rsidR="007C3166" w:rsidRPr="007C3166">
        <w:rPr>
          <w:rFonts w:ascii="Corbel" w:eastAsiaTheme="minorEastAsia" w:hAnsi="Corbel" w:cs="Arial Hebrew Scholar"/>
          <w:color w:val="000000"/>
          <w:sz w:val="18"/>
          <w:szCs w:val="18"/>
          <w:lang w:val="en-US"/>
        </w:rPr>
        <w:t>) arises solely by reason of the terms, existence, or performance of Lessor’s financing arrangements for the Aircraft, including any action taken by a secured party thereunder; or</w:t>
      </w:r>
      <w:r w:rsidR="007C3166" w:rsidRPr="007C3166">
        <w:rPr>
          <w:rFonts w:ascii="Corbel" w:eastAsiaTheme="minorEastAsia" w:hAnsi="Corbel" w:cs="Arial Hebrew Scholar" w:hint="eastAsia"/>
          <w:color w:val="000000"/>
          <w:sz w:val="18"/>
          <w:szCs w:val="18"/>
          <w:lang w:val="en-US" w:eastAsia="zh-CN"/>
        </w:rPr>
        <w:t xml:space="preserve"> </w:t>
      </w:r>
      <w:r w:rsidR="007C3166" w:rsidRPr="007C3166">
        <w:rPr>
          <w:rFonts w:ascii="Corbel" w:eastAsiaTheme="minorEastAsia" w:hAnsi="Corbel" w:cs="Arial Hebrew Scholar"/>
          <w:color w:val="000000"/>
          <w:sz w:val="18"/>
          <w:szCs w:val="18"/>
          <w:lang w:val="en-US"/>
        </w:rPr>
        <w:t>(j) results from a general decline in the residual, future, or market value of the Aircraft, but only to the extent such decline (</w:t>
      </w:r>
      <w:proofErr w:type="spellStart"/>
      <w:r w:rsidR="007C3166" w:rsidRPr="007C3166">
        <w:rPr>
          <w:rFonts w:ascii="Corbel" w:eastAsiaTheme="minorEastAsia" w:hAnsi="Corbel" w:cs="Arial Hebrew Scholar"/>
          <w:color w:val="000000"/>
          <w:sz w:val="18"/>
          <w:szCs w:val="18"/>
          <w:lang w:val="en-US"/>
        </w:rPr>
        <w:t>i</w:t>
      </w:r>
      <w:proofErr w:type="spellEnd"/>
      <w:r w:rsidR="007C3166" w:rsidRPr="007C3166">
        <w:rPr>
          <w:rFonts w:ascii="Corbel" w:eastAsiaTheme="minorEastAsia" w:hAnsi="Corbel" w:cs="Arial Hebrew Scholar"/>
          <w:color w:val="000000"/>
          <w:sz w:val="18"/>
          <w:szCs w:val="18"/>
          <w:lang w:val="en-US"/>
        </w:rPr>
        <w:t>) is due to circumstances affecting the aviation industry or aircraft of the same type and model as the Aircraft generally, and (ii) does not arise from, and is not exacerbated by, any act, omission, or breach of th</w:t>
      </w:r>
      <w:r w:rsidR="00C217D0">
        <w:rPr>
          <w:rFonts w:ascii="Corbel" w:eastAsiaTheme="minorEastAsia" w:hAnsi="Corbel" w:cs="Arial Hebrew Scholar" w:hint="eastAsia"/>
          <w:color w:val="000000"/>
          <w:sz w:val="18"/>
          <w:szCs w:val="18"/>
          <w:lang w:val="en-US" w:eastAsia="zh-CN"/>
        </w:rPr>
        <w:t>e</w:t>
      </w:r>
      <w:r w:rsidR="007C3166" w:rsidRPr="007C3166">
        <w:rPr>
          <w:rFonts w:ascii="Corbel" w:eastAsiaTheme="minorEastAsia" w:hAnsi="Corbel" w:cs="Arial Hebrew Scholar"/>
          <w:color w:val="000000"/>
          <w:sz w:val="18"/>
          <w:szCs w:val="18"/>
          <w:lang w:val="en-US"/>
        </w:rPr>
        <w:t xml:space="preserve"> Lease by Lessee or any of its officers, directors, employees, agents, contractors, or sublessees.</w:t>
      </w:r>
    </w:p>
    <w:p w14:paraId="27B8C950" w14:textId="6B48A76B" w:rsidR="00C12897" w:rsidRDefault="00000000">
      <w:pPr>
        <w:spacing w:after="240" w:line="240" w:lineRule="auto"/>
        <w:ind w:left="186"/>
        <w:jc w:val="both"/>
        <w:rPr>
          <w:rFonts w:ascii="Corbel" w:eastAsiaTheme="minorEastAsia" w:hAnsi="Corbel" w:cs="Arial Hebrew Scholar"/>
          <w:color w:val="000000"/>
          <w:sz w:val="18"/>
          <w:szCs w:val="18"/>
        </w:rPr>
      </w:pPr>
      <w:r>
        <w:rPr>
          <w:rFonts w:ascii="Corbel" w:eastAsiaTheme="minorEastAsia" w:hAnsi="Corbel" w:cs="Arial Hebrew Scholar"/>
          <w:b/>
          <w:bCs/>
          <w:color w:val="000000"/>
          <w:sz w:val="18"/>
          <w:szCs w:val="18"/>
        </w:rPr>
        <w:t>4</w:t>
      </w:r>
      <w:r w:rsidR="00DF50CC">
        <w:rPr>
          <w:rFonts w:ascii="Corbel" w:eastAsiaTheme="minorEastAsia" w:hAnsi="Corbel" w:cs="Arial Hebrew Scholar"/>
          <w:b/>
          <w:bCs/>
          <w:color w:val="000000"/>
          <w:sz w:val="18"/>
          <w:szCs w:val="18"/>
        </w:rPr>
        <w:t>0</w:t>
      </w:r>
      <w:r>
        <w:rPr>
          <w:rFonts w:ascii="Corbel" w:eastAsiaTheme="minorEastAsia" w:hAnsi="Corbel" w:cs="Arial Hebrew Scholar"/>
          <w:b/>
          <w:bCs/>
          <w:color w:val="000000"/>
          <w:sz w:val="18"/>
          <w:szCs w:val="18"/>
        </w:rPr>
        <w:t>.  Indemnity Contest Rights.</w:t>
      </w:r>
      <w:r>
        <w:rPr>
          <w:rFonts w:ascii="Corbel" w:eastAsiaTheme="minorEastAsia" w:hAnsi="Corbel" w:cs="Arial Hebrew Scholar"/>
          <w:color w:val="000000"/>
          <w:sz w:val="18"/>
          <w:szCs w:val="18"/>
        </w:rPr>
        <w:t xml:space="preserve">  If Lessee disputes the payment of any claims payable by Lessor or any other Operational Indemnitee for which Lessee has indemnified Lessor or that Operational Indemnitee under the Lease, Lessor </w:t>
      </w:r>
      <w:r>
        <w:rPr>
          <w:rFonts w:ascii="Corbel" w:eastAsiaTheme="minorEastAsia" w:hAnsi="Corbel" w:cs="Arial Hebrew Scholar"/>
          <w:color w:val="000000"/>
          <w:sz w:val="18"/>
          <w:szCs w:val="18"/>
          <w:lang w:val="en-US"/>
        </w:rPr>
        <w:t>shall</w:t>
      </w:r>
      <w:r>
        <w:rPr>
          <w:rFonts w:ascii="Corbel" w:eastAsiaTheme="minorEastAsia" w:hAnsi="Corbel" w:cs="Arial Hebrew Scholar"/>
          <w:color w:val="000000"/>
          <w:sz w:val="18"/>
          <w:szCs w:val="18"/>
        </w:rPr>
        <w:t xml:space="preserve"> consider with Lessee the taking of such action as Lessee may reasonably request at Lessee’s expense to contest that payment, but neither Lessor nor any Operational Indemnitee </w:t>
      </w:r>
      <w:r>
        <w:rPr>
          <w:rFonts w:ascii="Corbel" w:eastAsiaTheme="minorEastAsia" w:hAnsi="Corbel" w:cs="Arial Hebrew Scholar"/>
          <w:color w:val="000000"/>
          <w:sz w:val="18"/>
          <w:szCs w:val="18"/>
          <w:lang w:val="en-US"/>
        </w:rPr>
        <w:t>shall</w:t>
      </w:r>
      <w:r>
        <w:rPr>
          <w:rFonts w:ascii="Corbel" w:eastAsiaTheme="minorEastAsia" w:hAnsi="Corbel" w:cs="Arial Hebrew Scholar"/>
          <w:color w:val="000000"/>
          <w:sz w:val="18"/>
          <w:szCs w:val="18"/>
        </w:rPr>
        <w:t xml:space="preserve"> be obliged to take any action which (a) Lessor or the Operational Indemnitee considers in its sole discretion (acting reasonably) may prejudice it or (b) Lessor or such Operational Indemnitee considers does not have a reasonable prospect of success (although Lessor or the Operational Indemnitee </w:t>
      </w:r>
      <w:r>
        <w:rPr>
          <w:rFonts w:ascii="Corbel" w:eastAsiaTheme="minorEastAsia" w:hAnsi="Corbel" w:cs="Arial Hebrew Scholar"/>
          <w:color w:val="000000"/>
          <w:sz w:val="18"/>
          <w:szCs w:val="18"/>
          <w:lang w:val="en-US"/>
        </w:rPr>
        <w:t>shall</w:t>
      </w:r>
      <w:r>
        <w:rPr>
          <w:rFonts w:ascii="Corbel" w:eastAsiaTheme="minorEastAsia" w:hAnsi="Corbel" w:cs="Arial Hebrew Scholar"/>
          <w:color w:val="000000"/>
          <w:sz w:val="18"/>
          <w:szCs w:val="18"/>
        </w:rPr>
        <w:t xml:space="preserve"> take into consideration, if Lessee so requests, an opinion provided by Lessee from specialist legal counsel in the relevant jurisdiction). If the Operational Indemnitee later obtains a recovery of all or a portion of the indemnity amount paid by Lessee, Lessee shall be entitled to be refunded the recovered amount.  </w:t>
      </w:r>
    </w:p>
    <w:p w14:paraId="770FD59B" w14:textId="15F34167" w:rsidR="00C12897" w:rsidRDefault="00000000">
      <w:pPr>
        <w:spacing w:after="240" w:line="240" w:lineRule="auto"/>
        <w:ind w:left="186"/>
        <w:jc w:val="both"/>
        <w:rPr>
          <w:rFonts w:ascii="Corbel" w:eastAsiaTheme="minorEastAsia" w:hAnsi="Corbel" w:cs="Arial Hebrew Scholar"/>
          <w:color w:val="000000"/>
          <w:sz w:val="18"/>
          <w:szCs w:val="18"/>
        </w:rPr>
      </w:pPr>
      <w:r>
        <w:rPr>
          <w:rFonts w:ascii="Corbel" w:eastAsiaTheme="minorEastAsia" w:hAnsi="Corbel" w:cs="Arial Hebrew Scholar"/>
          <w:b/>
          <w:bCs/>
          <w:color w:val="000000"/>
          <w:sz w:val="18"/>
          <w:szCs w:val="18"/>
        </w:rPr>
        <w:t>4</w:t>
      </w:r>
      <w:r w:rsidR="00DF50CC">
        <w:rPr>
          <w:rFonts w:ascii="Corbel" w:eastAsiaTheme="minorEastAsia" w:hAnsi="Corbel" w:cs="Arial Hebrew Scholar"/>
          <w:b/>
          <w:bCs/>
          <w:color w:val="000000"/>
          <w:sz w:val="18"/>
          <w:szCs w:val="18"/>
        </w:rPr>
        <w:t>1</w:t>
      </w:r>
      <w:r>
        <w:rPr>
          <w:rFonts w:ascii="Corbel" w:eastAsiaTheme="minorEastAsia" w:hAnsi="Corbel" w:cs="Arial Hebrew Scholar"/>
          <w:b/>
          <w:bCs/>
          <w:color w:val="000000"/>
          <w:sz w:val="18"/>
          <w:szCs w:val="18"/>
        </w:rPr>
        <w:t xml:space="preserve">.   Event of Loss After Delivery.  </w:t>
      </w:r>
      <w:r>
        <w:rPr>
          <w:rFonts w:ascii="Corbel" w:eastAsiaTheme="minorEastAsia" w:hAnsi="Corbel" w:cs="Arial Hebrew Scholar"/>
          <w:color w:val="000000"/>
          <w:sz w:val="18"/>
          <w:szCs w:val="18"/>
        </w:rPr>
        <w:t xml:space="preserve">If an Event of Loss occurs after Delivery, Lessee </w:t>
      </w:r>
      <w:r>
        <w:rPr>
          <w:rFonts w:ascii="Corbel" w:eastAsiaTheme="minorEastAsia" w:hAnsi="Corbel" w:cs="Arial Hebrew Scholar"/>
          <w:color w:val="000000"/>
          <w:sz w:val="18"/>
          <w:szCs w:val="18"/>
          <w:lang w:val="en-US"/>
        </w:rPr>
        <w:t>shall</w:t>
      </w:r>
      <w:r>
        <w:rPr>
          <w:rFonts w:ascii="Corbel" w:eastAsiaTheme="minorEastAsia" w:hAnsi="Corbel" w:cs="Arial Hebrew Scholar"/>
          <w:color w:val="000000"/>
          <w:sz w:val="18"/>
          <w:szCs w:val="18"/>
        </w:rPr>
        <w:t xml:space="preserve"> pay the Agreed Value to Lessor no later than 60 days after the Event of Loss or, if earlier, promptly upon Lessee’s receipt of the Agreed Value from its insurers. Once Lessor has irrevocably received the Agreed Value and any other amounts due under the Lease then subject to the rights of any insurers, Lessor </w:t>
      </w:r>
      <w:r>
        <w:rPr>
          <w:rFonts w:ascii="Corbel" w:eastAsiaTheme="minorEastAsia" w:hAnsi="Corbel" w:cs="Arial Hebrew Scholar"/>
          <w:color w:val="000000"/>
          <w:sz w:val="18"/>
          <w:szCs w:val="18"/>
          <w:lang w:val="en-US"/>
        </w:rPr>
        <w:t>shall</w:t>
      </w:r>
      <w:r>
        <w:rPr>
          <w:rFonts w:ascii="Corbel" w:eastAsiaTheme="minorEastAsia" w:hAnsi="Corbel" w:cs="Arial Hebrew Scholar"/>
          <w:color w:val="000000"/>
          <w:sz w:val="18"/>
          <w:szCs w:val="18"/>
        </w:rPr>
        <w:t xml:space="preserve"> (a) return to Lessee any Deposit and Rent paid by Lessee in respect of any period after the Event of Loss and cancel or return to Lessee any Letter of Credit or Guarantee (at Lessee’s instruction) and (b) transfer title to the Aircraft to Lessee (or the insurers concerned). Such a transfer would be on an “as-is, where-is” basis, free of </w:t>
      </w:r>
      <w:r w:rsidR="005F4C71">
        <w:rPr>
          <w:rFonts w:ascii="Corbel" w:eastAsiaTheme="minorEastAsia" w:hAnsi="Corbel" w:cs="Arial Hebrew Scholar" w:hint="eastAsia"/>
          <w:color w:val="000000"/>
          <w:sz w:val="18"/>
          <w:szCs w:val="18"/>
          <w:lang w:eastAsia="zh-CN"/>
        </w:rPr>
        <w:t>Lessor L</w:t>
      </w:r>
      <w:r>
        <w:rPr>
          <w:rFonts w:ascii="Corbel" w:eastAsiaTheme="minorEastAsia" w:hAnsi="Corbel" w:cs="Arial Hebrew Scholar"/>
          <w:color w:val="000000"/>
          <w:sz w:val="18"/>
          <w:szCs w:val="18"/>
        </w:rPr>
        <w:t xml:space="preserve">iens but otherwise without recourse to the Operational Indemnitees. Lessor </w:t>
      </w:r>
      <w:r>
        <w:rPr>
          <w:rFonts w:ascii="Corbel" w:eastAsiaTheme="minorEastAsia" w:hAnsi="Corbel" w:cs="Arial Hebrew Scholar"/>
          <w:color w:val="000000"/>
          <w:sz w:val="18"/>
          <w:szCs w:val="18"/>
          <w:lang w:val="en-US"/>
        </w:rPr>
        <w:t>shall</w:t>
      </w:r>
      <w:r>
        <w:rPr>
          <w:rFonts w:ascii="Corbel" w:eastAsiaTheme="minorEastAsia" w:hAnsi="Corbel" w:cs="Arial Hebrew Scholar"/>
          <w:color w:val="000000"/>
          <w:sz w:val="18"/>
          <w:szCs w:val="18"/>
        </w:rPr>
        <w:t xml:space="preserve"> co-operate with recording the transfer of title. Lessee shall pay, or indemnify the Operational Indemnitees for, all fees, expenses and Taxes arising in connection with the transfer.  </w:t>
      </w:r>
    </w:p>
    <w:p w14:paraId="35828974" w14:textId="5B4C5A67" w:rsidR="00C12897" w:rsidRDefault="00000000">
      <w:pPr>
        <w:keepNext/>
        <w:spacing w:after="240" w:line="240" w:lineRule="auto"/>
        <w:ind w:left="186"/>
        <w:jc w:val="both"/>
        <w:rPr>
          <w:rFonts w:ascii="Corbel" w:eastAsiaTheme="minorEastAsia" w:hAnsi="Corbel" w:cs="Arial Hebrew Scholar"/>
          <w:b/>
          <w:bCs/>
          <w:color w:val="000000"/>
          <w:sz w:val="18"/>
          <w:szCs w:val="18"/>
        </w:rPr>
      </w:pPr>
      <w:bookmarkStart w:id="172" w:name="_Toc435432920"/>
      <w:bookmarkStart w:id="173" w:name="_Toc435604486"/>
      <w:bookmarkStart w:id="174" w:name="_Toc435540447"/>
      <w:bookmarkStart w:id="175" w:name="_Toc435537420"/>
      <w:bookmarkStart w:id="176" w:name="_Toc435537193"/>
      <w:r>
        <w:rPr>
          <w:rFonts w:ascii="Corbel" w:eastAsiaTheme="minorEastAsia" w:hAnsi="Corbel" w:cs="Arial Hebrew Scholar"/>
          <w:b/>
          <w:bCs/>
          <w:color w:val="000000"/>
          <w:sz w:val="18"/>
          <w:szCs w:val="18"/>
        </w:rPr>
        <w:lastRenderedPageBreak/>
        <w:t>4</w:t>
      </w:r>
      <w:r w:rsidR="00DF50CC">
        <w:rPr>
          <w:rFonts w:ascii="Corbel" w:eastAsiaTheme="minorEastAsia" w:hAnsi="Corbel" w:cs="Arial Hebrew Scholar"/>
          <w:b/>
          <w:bCs/>
          <w:color w:val="000000"/>
          <w:sz w:val="18"/>
          <w:szCs w:val="18"/>
        </w:rPr>
        <w:t>2</w:t>
      </w:r>
      <w:r>
        <w:rPr>
          <w:rFonts w:ascii="Corbel" w:eastAsiaTheme="minorEastAsia" w:hAnsi="Corbel" w:cs="Arial Hebrew Scholar"/>
          <w:b/>
          <w:bCs/>
          <w:color w:val="000000"/>
          <w:sz w:val="18"/>
          <w:szCs w:val="18"/>
        </w:rPr>
        <w:t>.</w:t>
      </w:r>
      <w:r>
        <w:rPr>
          <w:rFonts w:ascii="Corbel" w:eastAsiaTheme="minorEastAsia" w:hAnsi="Corbel" w:cs="Arial Hebrew Scholar"/>
          <w:color w:val="000000"/>
          <w:sz w:val="18"/>
          <w:szCs w:val="18"/>
        </w:rPr>
        <w:t xml:space="preserve">  </w:t>
      </w:r>
      <w:r>
        <w:rPr>
          <w:rFonts w:ascii="Corbel" w:eastAsiaTheme="minorEastAsia" w:hAnsi="Corbel" w:cs="Arial Hebrew Scholar"/>
          <w:color w:val="000000"/>
          <w:sz w:val="18"/>
          <w:szCs w:val="18"/>
        </w:rPr>
        <w:fldChar w:fldCharType="begin"/>
      </w:r>
      <w:r>
        <w:rPr>
          <w:rFonts w:ascii="Corbel" w:eastAsiaTheme="minorEastAsia" w:hAnsi="Corbel" w:cs="Arial Hebrew Scholar"/>
          <w:color w:val="000000"/>
          <w:sz w:val="18"/>
          <w:szCs w:val="18"/>
        </w:rPr>
        <w:instrText>tc "</w:instrText>
      </w:r>
      <w:bookmarkStart w:id="177" w:name="_Toc430278873"/>
      <w:r>
        <w:rPr>
          <w:rFonts w:ascii="Corbel" w:eastAsiaTheme="minorEastAsia" w:hAnsi="Corbel" w:cs="Arial Hebrew Scholar"/>
          <w:color w:val="000000"/>
          <w:sz w:val="18"/>
          <w:szCs w:val="18"/>
        </w:rPr>
        <w:instrText>11.2   Requisition...............</w:instrText>
      </w:r>
      <w:bookmarkEnd w:id="177"/>
      <w:r>
        <w:rPr>
          <w:rFonts w:ascii="Corbel" w:eastAsiaTheme="minorEastAsia" w:hAnsi="Corbel" w:cs="Arial Hebrew Scholar"/>
          <w:color w:val="000000"/>
          <w:sz w:val="18"/>
          <w:szCs w:val="18"/>
        </w:rPr>
        <w:instrText>" \l 2</w:instrText>
      </w:r>
      <w:r>
        <w:rPr>
          <w:rFonts w:ascii="Corbel" w:eastAsiaTheme="minorEastAsia" w:hAnsi="Corbel" w:cs="Arial Hebrew Scholar"/>
          <w:color w:val="000000"/>
          <w:sz w:val="18"/>
          <w:szCs w:val="18"/>
        </w:rPr>
        <w:fldChar w:fldCharType="end"/>
      </w:r>
      <w:r>
        <w:rPr>
          <w:rFonts w:ascii="Corbel" w:eastAsiaTheme="minorEastAsia" w:hAnsi="Corbel" w:cs="Arial Hebrew Scholar"/>
          <w:b/>
          <w:bCs/>
          <w:color w:val="000000"/>
          <w:sz w:val="18"/>
          <w:szCs w:val="18"/>
        </w:rPr>
        <w:t>Requisition</w:t>
      </w:r>
      <w:bookmarkEnd w:id="172"/>
      <w:bookmarkEnd w:id="173"/>
      <w:bookmarkEnd w:id="174"/>
      <w:bookmarkEnd w:id="175"/>
      <w:bookmarkEnd w:id="176"/>
      <w:r>
        <w:rPr>
          <w:rFonts w:ascii="Corbel" w:eastAsiaTheme="minorEastAsia" w:hAnsi="Corbel" w:cs="Arial Hebrew Scholar"/>
          <w:b/>
          <w:bCs/>
          <w:color w:val="000000"/>
          <w:sz w:val="18"/>
          <w:szCs w:val="18"/>
        </w:rPr>
        <w:t xml:space="preserve">.  </w:t>
      </w:r>
      <w:r>
        <w:rPr>
          <w:rFonts w:ascii="Corbel" w:eastAsiaTheme="minorEastAsia" w:hAnsi="Corbel" w:cs="Arial Hebrew Scholar"/>
          <w:color w:val="000000"/>
          <w:sz w:val="18"/>
          <w:szCs w:val="18"/>
        </w:rPr>
        <w:t xml:space="preserve">During any requisition for use or hire of the Aircraft, any Engine or any Part which does not constitute an Event of Loss, all amounts payable under the Lease must continue to be paid on time and in full and Lessee </w:t>
      </w:r>
      <w:r>
        <w:rPr>
          <w:rFonts w:ascii="Corbel" w:eastAsiaTheme="minorEastAsia" w:hAnsi="Corbel" w:cs="Arial Hebrew Scholar"/>
          <w:color w:val="000000"/>
          <w:sz w:val="18"/>
          <w:szCs w:val="18"/>
          <w:lang w:val="en-US"/>
        </w:rPr>
        <w:t>shall</w:t>
      </w:r>
      <w:r>
        <w:rPr>
          <w:rFonts w:ascii="Corbel" w:eastAsiaTheme="minorEastAsia" w:hAnsi="Corbel" w:cs="Arial Hebrew Scholar"/>
          <w:color w:val="000000"/>
          <w:sz w:val="18"/>
          <w:szCs w:val="18"/>
        </w:rPr>
        <w:t xml:space="preserve"> not be released from any of its obligations under the Lease (other than operational obligations with which Lessee is unable to comply solely by virtue of the requisition).  Lessor </w:t>
      </w:r>
      <w:r>
        <w:rPr>
          <w:rFonts w:ascii="Corbel" w:eastAsiaTheme="minorEastAsia" w:hAnsi="Corbel" w:cs="Arial Hebrew Scholar"/>
          <w:color w:val="000000"/>
          <w:sz w:val="18"/>
          <w:szCs w:val="18"/>
          <w:lang w:val="en-US"/>
        </w:rPr>
        <w:t>shall</w:t>
      </w:r>
      <w:r>
        <w:rPr>
          <w:rFonts w:ascii="Corbel" w:eastAsiaTheme="minorEastAsia" w:hAnsi="Corbel" w:cs="Arial Hebrew Scholar"/>
          <w:color w:val="000000"/>
          <w:sz w:val="18"/>
          <w:szCs w:val="18"/>
        </w:rPr>
        <w:t xml:space="preserve"> be paid all compensation related to any change in the structure, state or condition of the Aircraft as a result of such requisition. Lessee </w:t>
      </w:r>
      <w:r>
        <w:rPr>
          <w:rFonts w:ascii="Corbel" w:eastAsiaTheme="minorEastAsia" w:hAnsi="Corbel" w:cs="Arial Hebrew Scholar"/>
          <w:color w:val="000000"/>
          <w:sz w:val="18"/>
          <w:szCs w:val="18"/>
          <w:lang w:val="en-US"/>
        </w:rPr>
        <w:t>shall</w:t>
      </w:r>
      <w:r>
        <w:rPr>
          <w:rFonts w:ascii="Corbel" w:eastAsiaTheme="minorEastAsia" w:hAnsi="Corbel" w:cs="Arial Hebrew Scholar"/>
          <w:color w:val="000000"/>
          <w:sz w:val="18"/>
          <w:szCs w:val="18"/>
        </w:rPr>
        <w:t xml:space="preserve"> be entitled to any hire monies paid by the requisitioning authority unless an Event of Default is continuing in which event Lessor shall be entitled to the requisitioning hire. As soon as practicable after the requisition ends, Lessee </w:t>
      </w:r>
      <w:r>
        <w:rPr>
          <w:rFonts w:ascii="Corbel" w:eastAsiaTheme="minorEastAsia" w:hAnsi="Corbel" w:cs="Arial Hebrew Scholar"/>
          <w:color w:val="000000"/>
          <w:sz w:val="18"/>
          <w:szCs w:val="18"/>
          <w:lang w:val="en-US"/>
        </w:rPr>
        <w:t>shall</w:t>
      </w:r>
      <w:r>
        <w:rPr>
          <w:rFonts w:ascii="Corbel" w:eastAsiaTheme="minorEastAsia" w:hAnsi="Corbel" w:cs="Arial Hebrew Scholar"/>
          <w:color w:val="000000"/>
          <w:sz w:val="18"/>
          <w:szCs w:val="18"/>
        </w:rPr>
        <w:t xml:space="preserve"> cause the Aircraft to be put into the condition required by the Lease and Lessor shall apply requisition compensation it has received to reimburse Lessee for the costs of reinstating the Aircraft to the condition required by the Lease. </w:t>
      </w:r>
    </w:p>
    <w:p w14:paraId="6BE00194" w14:textId="092333A9" w:rsidR="00C12897" w:rsidRDefault="00000000">
      <w:pPr>
        <w:spacing w:after="240" w:line="240" w:lineRule="auto"/>
        <w:ind w:left="186"/>
        <w:jc w:val="both"/>
        <w:rPr>
          <w:rFonts w:ascii="Corbel" w:eastAsiaTheme="minorEastAsia" w:hAnsi="Corbel" w:cs="Arial Hebrew Scholar"/>
          <w:color w:val="000000"/>
          <w:sz w:val="18"/>
          <w:szCs w:val="18"/>
        </w:rPr>
      </w:pPr>
      <w:bookmarkStart w:id="178" w:name="_Toc435604488"/>
      <w:bookmarkStart w:id="179" w:name="_Toc435537195"/>
      <w:bookmarkStart w:id="180" w:name="_Toc435537422"/>
      <w:bookmarkStart w:id="181" w:name="_Toc435432922"/>
      <w:bookmarkStart w:id="182" w:name="_Toc435540449"/>
      <w:r>
        <w:rPr>
          <w:rFonts w:ascii="Corbel" w:eastAsiaTheme="minorEastAsia" w:hAnsi="Corbel" w:cs="Arial Hebrew Scholar"/>
          <w:b/>
          <w:bCs/>
          <w:color w:val="000000"/>
          <w:sz w:val="18"/>
          <w:szCs w:val="18"/>
        </w:rPr>
        <w:t>4</w:t>
      </w:r>
      <w:r w:rsidR="00DF50CC">
        <w:rPr>
          <w:rFonts w:ascii="Corbel" w:eastAsiaTheme="minorEastAsia" w:hAnsi="Corbel" w:cs="Arial Hebrew Scholar"/>
          <w:b/>
          <w:bCs/>
          <w:color w:val="000000"/>
          <w:sz w:val="18"/>
          <w:szCs w:val="18"/>
        </w:rPr>
        <w:t>3</w:t>
      </w:r>
      <w:r>
        <w:rPr>
          <w:rFonts w:ascii="Corbel" w:eastAsiaTheme="minorEastAsia" w:hAnsi="Corbel" w:cs="Arial Hebrew Scholar"/>
          <w:b/>
          <w:bCs/>
          <w:color w:val="000000"/>
          <w:sz w:val="18"/>
          <w:szCs w:val="18"/>
        </w:rPr>
        <w:t>.</w:t>
      </w:r>
      <w:r>
        <w:rPr>
          <w:rFonts w:ascii="Corbel" w:eastAsiaTheme="minorEastAsia" w:hAnsi="Corbel" w:cs="Arial Hebrew Scholar"/>
          <w:color w:val="000000"/>
          <w:sz w:val="18"/>
          <w:szCs w:val="18"/>
        </w:rPr>
        <w:t xml:space="preserve">  </w:t>
      </w:r>
      <w:r>
        <w:rPr>
          <w:rFonts w:ascii="Corbel" w:eastAsiaTheme="minorEastAsia" w:hAnsi="Corbel" w:cs="Arial Hebrew Scholar"/>
          <w:color w:val="000000"/>
          <w:sz w:val="18"/>
          <w:szCs w:val="18"/>
        </w:rPr>
        <w:fldChar w:fldCharType="begin"/>
      </w:r>
      <w:r>
        <w:rPr>
          <w:rFonts w:ascii="Corbel" w:eastAsiaTheme="minorEastAsia" w:hAnsi="Corbel" w:cs="Arial Hebrew Scholar"/>
          <w:color w:val="000000"/>
          <w:sz w:val="18"/>
          <w:szCs w:val="18"/>
        </w:rPr>
        <w:instrText>tc "</w:instrText>
      </w:r>
      <w:bookmarkStart w:id="183" w:name="_Toc430278875"/>
      <w:r>
        <w:rPr>
          <w:rFonts w:ascii="Corbel" w:eastAsiaTheme="minorEastAsia" w:hAnsi="Corbel" w:cs="Arial Hebrew Scholar"/>
          <w:color w:val="000000"/>
          <w:sz w:val="18"/>
          <w:szCs w:val="18"/>
        </w:rPr>
        <w:instrText>12.1   Return...............</w:instrText>
      </w:r>
      <w:bookmarkEnd w:id="183"/>
      <w:r>
        <w:rPr>
          <w:rFonts w:ascii="Corbel" w:eastAsiaTheme="minorEastAsia" w:hAnsi="Corbel" w:cs="Arial Hebrew Scholar"/>
          <w:color w:val="000000"/>
          <w:sz w:val="18"/>
          <w:szCs w:val="18"/>
        </w:rPr>
        <w:instrText>" \l 2</w:instrText>
      </w:r>
      <w:r>
        <w:rPr>
          <w:rFonts w:ascii="Corbel" w:eastAsiaTheme="minorEastAsia" w:hAnsi="Corbel" w:cs="Arial Hebrew Scholar"/>
          <w:color w:val="000000"/>
          <w:sz w:val="18"/>
          <w:szCs w:val="18"/>
        </w:rPr>
        <w:fldChar w:fldCharType="end"/>
      </w:r>
      <w:r>
        <w:rPr>
          <w:rFonts w:ascii="Corbel" w:eastAsiaTheme="minorEastAsia" w:hAnsi="Corbel" w:cs="Arial Hebrew Scholar"/>
          <w:b/>
          <w:bCs/>
          <w:color w:val="000000"/>
          <w:sz w:val="18"/>
          <w:szCs w:val="18"/>
        </w:rPr>
        <w:t>Re</w:t>
      </w:r>
      <w:bookmarkEnd w:id="178"/>
      <w:bookmarkEnd w:id="179"/>
      <w:bookmarkEnd w:id="180"/>
      <w:bookmarkEnd w:id="181"/>
      <w:bookmarkEnd w:id="182"/>
      <w:r>
        <w:rPr>
          <w:rFonts w:ascii="Corbel" w:eastAsiaTheme="minorEastAsia" w:hAnsi="Corbel" w:cs="Arial Hebrew Scholar"/>
          <w:b/>
          <w:bCs/>
          <w:color w:val="000000"/>
          <w:sz w:val="18"/>
          <w:szCs w:val="18"/>
        </w:rPr>
        <w:t xml:space="preserve">delivery of the Aircraft.  </w:t>
      </w:r>
      <w:bookmarkStart w:id="184" w:name="_DV_C268"/>
      <w:r>
        <w:rPr>
          <w:rFonts w:ascii="Corbel" w:eastAsiaTheme="minorEastAsia" w:hAnsi="Corbel" w:cs="Arial Hebrew Scholar"/>
          <w:color w:val="000000"/>
          <w:sz w:val="18"/>
          <w:szCs w:val="18"/>
        </w:rPr>
        <w:t xml:space="preserve">Lessee acknowledges that the Aircraft redelivery time and Redelivery Condition are of the essence as Lessor has relied upon such terms to prepare for the re-lease or other disposition of the Aircraft. </w:t>
      </w:r>
      <w:bookmarkEnd w:id="184"/>
      <w:r>
        <w:rPr>
          <w:rFonts w:ascii="Corbel" w:eastAsiaTheme="minorEastAsia" w:hAnsi="Corbel" w:cs="Arial Hebrew Scholar"/>
          <w:color w:val="000000"/>
          <w:sz w:val="18"/>
          <w:szCs w:val="18"/>
        </w:rPr>
        <w:t xml:space="preserve">On the Expiry Date or earlier termination of the leasing of the Aircraft (other than due to an Event of Loss), Lessee </w:t>
      </w:r>
      <w:r>
        <w:rPr>
          <w:rFonts w:ascii="Corbel" w:eastAsiaTheme="minorEastAsia" w:hAnsi="Corbel" w:cs="Arial Hebrew Scholar"/>
          <w:color w:val="000000"/>
          <w:sz w:val="18"/>
          <w:szCs w:val="18"/>
          <w:lang w:val="en-US"/>
        </w:rPr>
        <w:t>shall</w:t>
      </w:r>
      <w:r>
        <w:rPr>
          <w:rFonts w:ascii="Corbel" w:eastAsiaTheme="minorEastAsia" w:hAnsi="Corbel" w:cs="Arial Hebrew Scholar"/>
          <w:color w:val="000000"/>
          <w:sz w:val="18"/>
          <w:szCs w:val="18"/>
        </w:rPr>
        <w:t xml:space="preserve"> redeliver the Aircraft to Lessor at the Redelivery Location in the Redelivery Condition free of all Security Interests (other than Lessor Liens) and in a condition suitable for immediate operation under FAR Part 121, IR-OPS or as otherwise agreed by Lessor in writing. If and when requested by Lessor, Lessee shall have the Aircraft deregistered by the Air Authority. Within </w:t>
      </w:r>
      <w:r>
        <w:rPr>
          <w:rFonts w:ascii="Corbel" w:eastAsiaTheme="minorEastAsia" w:hAnsi="Corbel" w:cs="Arial Hebrew Scholar"/>
          <w:color w:val="000000"/>
          <w:sz w:val="18"/>
          <w:szCs w:val="18"/>
          <w:lang w:val="en-US"/>
        </w:rPr>
        <w:t>ten</w:t>
      </w:r>
      <w:r>
        <w:rPr>
          <w:rFonts w:ascii="Corbel" w:eastAsiaTheme="minorEastAsia" w:hAnsi="Corbel" w:cs="Arial Hebrew Scholar"/>
          <w:color w:val="000000"/>
          <w:sz w:val="18"/>
          <w:szCs w:val="18"/>
        </w:rPr>
        <w:t xml:space="preserve"> Business Days after redelivery of the Aircraft to Lessor in accordance with the Lease,</w:t>
      </w:r>
      <w:r w:rsidR="004D2642">
        <w:rPr>
          <w:rFonts w:ascii="Corbel" w:eastAsiaTheme="minorEastAsia" w:hAnsi="Corbel" w:cs="Arial Hebrew Scholar" w:hint="eastAsia"/>
          <w:color w:val="000000"/>
          <w:sz w:val="18"/>
          <w:szCs w:val="18"/>
          <w:lang w:eastAsia="zh-CN"/>
        </w:rPr>
        <w:t xml:space="preserve"> </w:t>
      </w:r>
      <w:r>
        <w:rPr>
          <w:rFonts w:ascii="Corbel" w:eastAsiaTheme="minorEastAsia" w:hAnsi="Corbel" w:cs="Arial Hebrew Scholar"/>
          <w:color w:val="000000"/>
          <w:sz w:val="18"/>
          <w:szCs w:val="18"/>
          <w:lang w:val="en-US"/>
        </w:rPr>
        <w:t>and provided all amounts payable by Lessee to Lessor under the Lease have been paid,</w:t>
      </w:r>
      <w:r>
        <w:rPr>
          <w:rFonts w:ascii="Corbel" w:eastAsiaTheme="minorEastAsia" w:hAnsi="Corbel" w:cs="Arial Hebrew Scholar"/>
          <w:color w:val="000000"/>
          <w:sz w:val="18"/>
          <w:szCs w:val="18"/>
        </w:rPr>
        <w:t xml:space="preserve"> Lessor shall pay to Lessee </w:t>
      </w:r>
      <w:r w:rsidR="005F4C71">
        <w:rPr>
          <w:rFonts w:ascii="Corbel" w:eastAsiaTheme="minorEastAsia" w:hAnsi="Corbel" w:cs="Arial Hebrew Scholar" w:hint="eastAsia"/>
          <w:color w:val="000000"/>
          <w:sz w:val="18"/>
          <w:szCs w:val="18"/>
          <w:lang w:eastAsia="zh-CN"/>
        </w:rPr>
        <w:t>any unapplied</w:t>
      </w:r>
      <w:r>
        <w:rPr>
          <w:rFonts w:ascii="Corbel" w:eastAsiaTheme="minorEastAsia" w:hAnsi="Corbel" w:cs="Arial Hebrew Scholar"/>
          <w:color w:val="000000"/>
          <w:sz w:val="18"/>
          <w:szCs w:val="18"/>
        </w:rPr>
        <w:t xml:space="preserve"> balance of the Deposit and any Rent received for a period after the end of the Ter</w:t>
      </w:r>
      <w:r>
        <w:rPr>
          <w:rFonts w:ascii="Corbel" w:eastAsiaTheme="minorEastAsia" w:hAnsi="Corbel" w:cs="Arial Hebrew Scholar"/>
          <w:color w:val="000000"/>
          <w:sz w:val="18"/>
          <w:szCs w:val="18"/>
          <w:lang w:val="en-US"/>
        </w:rPr>
        <w:t>m and return to Lessee the Letter of</w:t>
      </w:r>
      <w:r>
        <w:rPr>
          <w:rFonts w:ascii="Corbel" w:eastAsiaTheme="minorEastAsia" w:hAnsi="Corbel" w:cs="Arial Hebrew Scholar"/>
          <w:color w:val="000000"/>
          <w:sz w:val="18"/>
          <w:szCs w:val="18"/>
        </w:rPr>
        <w:t xml:space="preserve"> Credit or Guarantee, if any, as Lessee shall instruct. After redelivery of the Aircraft by Lessee to Lessor at the Redelivery Location</w:t>
      </w:r>
      <w:r>
        <w:rPr>
          <w:rFonts w:ascii="Corbel" w:eastAsiaTheme="minorEastAsia" w:hAnsi="Corbel" w:cs="Arial Hebrew Scholar"/>
          <w:color w:val="000000"/>
          <w:sz w:val="18"/>
          <w:szCs w:val="18"/>
          <w:lang w:val="en-US"/>
        </w:rPr>
        <w:t xml:space="preserve"> in the Redelivery Condition</w:t>
      </w:r>
      <w:r>
        <w:rPr>
          <w:rFonts w:ascii="Corbel" w:eastAsiaTheme="minorEastAsia" w:hAnsi="Corbel" w:cs="Arial Hebrew Scholar"/>
          <w:color w:val="000000"/>
          <w:sz w:val="18"/>
          <w:szCs w:val="18"/>
        </w:rPr>
        <w:t xml:space="preserve">, Lessor </w:t>
      </w:r>
      <w:r>
        <w:rPr>
          <w:rFonts w:ascii="Corbel" w:eastAsiaTheme="minorEastAsia" w:hAnsi="Corbel" w:cs="Arial Hebrew Scholar"/>
          <w:color w:val="000000"/>
          <w:sz w:val="18"/>
          <w:szCs w:val="18"/>
          <w:lang w:val="en-US"/>
        </w:rPr>
        <w:t>shall</w:t>
      </w:r>
      <w:r>
        <w:rPr>
          <w:rFonts w:ascii="Corbel" w:eastAsiaTheme="minorEastAsia" w:hAnsi="Corbel" w:cs="Arial Hebrew Scholar"/>
          <w:color w:val="000000"/>
          <w:sz w:val="18"/>
          <w:szCs w:val="18"/>
        </w:rPr>
        <w:t xml:space="preserve"> sign an acknowledgement confirming redelivery of the Aircraft under the Lease and the condition of the Aircraft apparent at that time. This acknowledgement </w:t>
      </w:r>
      <w:r>
        <w:rPr>
          <w:rFonts w:ascii="Corbel" w:eastAsiaTheme="minorEastAsia" w:hAnsi="Corbel" w:cs="Arial Hebrew Scholar"/>
          <w:color w:val="000000"/>
          <w:sz w:val="18"/>
          <w:szCs w:val="18"/>
          <w:lang w:val="en-US"/>
        </w:rPr>
        <w:t>shall</w:t>
      </w:r>
      <w:r>
        <w:rPr>
          <w:rFonts w:ascii="Corbel" w:eastAsiaTheme="minorEastAsia" w:hAnsi="Corbel" w:cs="Arial Hebrew Scholar"/>
          <w:color w:val="000000"/>
          <w:sz w:val="18"/>
          <w:szCs w:val="18"/>
        </w:rPr>
        <w:t xml:space="preserve"> be without prejudice to Lessor’s rights under the Lease or arising by Law. Upon redelivery Lessee </w:t>
      </w:r>
      <w:r>
        <w:rPr>
          <w:rFonts w:ascii="Corbel" w:eastAsiaTheme="minorEastAsia" w:hAnsi="Corbel" w:cs="Arial Hebrew Scholar"/>
          <w:color w:val="000000"/>
          <w:sz w:val="18"/>
          <w:szCs w:val="18"/>
          <w:lang w:val="en-US"/>
        </w:rPr>
        <w:t>shall</w:t>
      </w:r>
      <w:r>
        <w:rPr>
          <w:rFonts w:ascii="Corbel" w:eastAsiaTheme="minorEastAsia" w:hAnsi="Corbel" w:cs="Arial Hebrew Scholar"/>
          <w:color w:val="000000"/>
          <w:sz w:val="18"/>
          <w:szCs w:val="18"/>
        </w:rPr>
        <w:t xml:space="preserve"> provide to Lessor all documents necessary to export the Aircraft from the Habitual Base and the State of Registry (including a valid and subsisting export license and export certificate of airworthiness, or equivalent).  </w:t>
      </w:r>
      <w:r>
        <w:rPr>
          <w:rFonts w:ascii="Corbel" w:eastAsiaTheme="minorEastAsia" w:hAnsi="Corbel" w:cs="Arial Hebrew Scholar"/>
          <w:color w:val="000000"/>
          <w:sz w:val="18"/>
          <w:szCs w:val="18"/>
        </w:rPr>
        <w:tab/>
      </w:r>
    </w:p>
    <w:p w14:paraId="0BA96DD3" w14:textId="48E848FA" w:rsidR="00C12897" w:rsidRDefault="00000000">
      <w:pPr>
        <w:spacing w:after="240" w:line="240" w:lineRule="auto"/>
        <w:ind w:left="186"/>
        <w:jc w:val="both"/>
        <w:rPr>
          <w:rFonts w:ascii="Corbel" w:eastAsiaTheme="minorEastAsia" w:hAnsi="Corbel" w:cs="Arial Hebrew Scholar"/>
          <w:color w:val="000000"/>
          <w:sz w:val="18"/>
          <w:szCs w:val="18"/>
        </w:rPr>
      </w:pPr>
      <w:r>
        <w:rPr>
          <w:rFonts w:ascii="Corbel" w:eastAsiaTheme="minorEastAsia" w:hAnsi="Corbel" w:cs="Arial Hebrew Scholar"/>
          <w:b/>
          <w:bCs/>
          <w:color w:val="000000"/>
          <w:sz w:val="18"/>
          <w:szCs w:val="18"/>
        </w:rPr>
        <w:t>4</w:t>
      </w:r>
      <w:r w:rsidR="00DF50CC">
        <w:rPr>
          <w:rFonts w:ascii="Corbel" w:eastAsiaTheme="minorEastAsia" w:hAnsi="Corbel" w:cs="Arial Hebrew Scholar"/>
          <w:b/>
          <w:bCs/>
          <w:color w:val="000000"/>
          <w:sz w:val="18"/>
          <w:szCs w:val="18"/>
        </w:rPr>
        <w:t>4</w:t>
      </w:r>
      <w:r>
        <w:rPr>
          <w:rFonts w:ascii="Corbel" w:eastAsiaTheme="minorEastAsia" w:hAnsi="Corbel" w:cs="Arial Hebrew Scholar"/>
          <w:b/>
          <w:bCs/>
          <w:color w:val="000000"/>
          <w:sz w:val="18"/>
          <w:szCs w:val="18"/>
        </w:rPr>
        <w:t xml:space="preserve">.  Late Return of the Aircraft.  </w:t>
      </w:r>
      <w:r>
        <w:rPr>
          <w:rFonts w:ascii="Corbel" w:eastAsiaTheme="minorEastAsia" w:hAnsi="Corbel" w:cs="Arial Hebrew Scholar"/>
          <w:color w:val="000000"/>
          <w:sz w:val="18"/>
          <w:szCs w:val="18"/>
        </w:rPr>
        <w:t>If for whatever reason Lessee (</w:t>
      </w:r>
      <w:proofErr w:type="spellStart"/>
      <w:r>
        <w:rPr>
          <w:rFonts w:ascii="Corbel" w:eastAsiaTheme="minorEastAsia" w:hAnsi="Corbel" w:cs="Arial Hebrew Scholar"/>
          <w:color w:val="000000"/>
          <w:sz w:val="18"/>
          <w:szCs w:val="18"/>
        </w:rPr>
        <w:t>i</w:t>
      </w:r>
      <w:proofErr w:type="spellEnd"/>
      <w:r>
        <w:rPr>
          <w:rFonts w:ascii="Corbel" w:eastAsiaTheme="minorEastAsia" w:hAnsi="Corbel" w:cs="Arial Hebrew Scholar"/>
          <w:color w:val="000000"/>
          <w:sz w:val="18"/>
          <w:szCs w:val="18"/>
        </w:rPr>
        <w:t xml:space="preserve">) has not fully complied with its obligations under the Lease or (ii) fails to make the Aircraft available to Lessor on a timely basis for inspection and redelivery, then unless Lessor otherwise directs in writing, the Term shall be extended until the Aircraft has been redelivered to Lessor in full compliance with the Lease. Such extension shall be allowed solely for Lessee to remedy promptly the non-compliance or failure. During any such extension (a) Lessee shall not use the Aircraft except as required to comply with its obligations to redeliver it to Lessor, (b) all Lessee obligations under the Lease shall remain in full force, and (c) recognising that a failure to redeliver as agreed </w:t>
      </w:r>
      <w:r>
        <w:rPr>
          <w:rFonts w:ascii="Corbel" w:eastAsiaTheme="minorEastAsia" w:hAnsi="Corbel" w:cs="Arial Hebrew Scholar"/>
          <w:color w:val="000000"/>
          <w:sz w:val="18"/>
          <w:szCs w:val="18"/>
          <w:lang w:val="en-US"/>
        </w:rPr>
        <w:t>shall</w:t>
      </w:r>
      <w:r>
        <w:rPr>
          <w:rFonts w:ascii="Corbel" w:eastAsiaTheme="minorEastAsia" w:hAnsi="Corbel" w:cs="Arial Hebrew Scholar"/>
          <w:color w:val="000000"/>
          <w:sz w:val="18"/>
          <w:szCs w:val="18"/>
        </w:rPr>
        <w:t xml:space="preserve"> have economic consequences for Lessor, Rent shall be increased by </w:t>
      </w:r>
      <w:r>
        <w:rPr>
          <w:rFonts w:ascii="Corbel" w:eastAsiaTheme="minorEastAsia" w:hAnsi="Corbel" w:cs="Arial Hebrew Scholar" w:hint="eastAsia"/>
          <w:color w:val="000000"/>
          <w:sz w:val="18"/>
          <w:szCs w:val="18"/>
          <w:lang w:eastAsia="zh-CN"/>
        </w:rPr>
        <w:t>2</w:t>
      </w:r>
      <w:r>
        <w:rPr>
          <w:rFonts w:ascii="Corbel" w:eastAsiaTheme="minorEastAsia" w:hAnsi="Corbel" w:cs="Arial Hebrew Scholar"/>
          <w:color w:val="000000"/>
          <w:sz w:val="18"/>
          <w:szCs w:val="18"/>
        </w:rPr>
        <w:t xml:space="preserve">0% each month (or </w:t>
      </w:r>
      <w:r>
        <w:rPr>
          <w:rFonts w:ascii="Corbel" w:eastAsiaTheme="minorEastAsia" w:hAnsi="Corbel" w:cs="Arial Hebrew Scholar"/>
          <w:i/>
          <w:iCs/>
          <w:color w:val="000000"/>
          <w:sz w:val="18"/>
          <w:szCs w:val="18"/>
        </w:rPr>
        <w:t>pro rata</w:t>
      </w:r>
      <w:r>
        <w:rPr>
          <w:rFonts w:ascii="Corbel" w:eastAsiaTheme="minorEastAsia" w:hAnsi="Corbel" w:cs="Arial Hebrew Scholar"/>
          <w:color w:val="000000"/>
          <w:sz w:val="18"/>
          <w:szCs w:val="18"/>
        </w:rPr>
        <w:t xml:space="preserve"> portion thereof) over the extension period (that is, </w:t>
      </w:r>
      <w:r>
        <w:rPr>
          <w:rFonts w:ascii="Corbel" w:eastAsiaTheme="minorEastAsia" w:hAnsi="Corbel" w:cs="Arial Hebrew Scholar" w:hint="eastAsia"/>
          <w:color w:val="000000"/>
          <w:sz w:val="18"/>
          <w:szCs w:val="18"/>
          <w:lang w:eastAsia="zh-CN"/>
        </w:rPr>
        <w:t>2</w:t>
      </w:r>
      <w:r>
        <w:rPr>
          <w:rFonts w:ascii="Corbel" w:eastAsiaTheme="minorEastAsia" w:hAnsi="Corbel" w:cs="Arial Hebrew Scholar"/>
          <w:color w:val="000000"/>
          <w:sz w:val="18"/>
          <w:szCs w:val="18"/>
        </w:rPr>
        <w:t xml:space="preserve">0% for the first month, </w:t>
      </w:r>
      <w:r>
        <w:rPr>
          <w:rFonts w:ascii="Corbel" w:eastAsiaTheme="minorEastAsia" w:hAnsi="Corbel" w:cs="Arial Hebrew Scholar" w:hint="eastAsia"/>
          <w:color w:val="000000"/>
          <w:sz w:val="18"/>
          <w:szCs w:val="18"/>
          <w:lang w:eastAsia="zh-CN"/>
        </w:rPr>
        <w:t>4</w:t>
      </w:r>
      <w:r>
        <w:rPr>
          <w:rFonts w:ascii="Corbel" w:eastAsiaTheme="minorEastAsia" w:hAnsi="Corbel" w:cs="Arial Hebrew Scholar"/>
          <w:color w:val="000000"/>
          <w:sz w:val="18"/>
          <w:szCs w:val="18"/>
        </w:rPr>
        <w:t xml:space="preserve">0% for the second month, </w:t>
      </w:r>
      <w:r>
        <w:rPr>
          <w:rFonts w:ascii="Corbel" w:eastAsiaTheme="minorEastAsia" w:hAnsi="Corbel" w:cs="Arial Hebrew Scholar" w:hint="eastAsia"/>
          <w:color w:val="000000"/>
          <w:sz w:val="18"/>
          <w:szCs w:val="18"/>
          <w:lang w:eastAsia="zh-CN"/>
        </w:rPr>
        <w:t>6</w:t>
      </w:r>
      <w:r>
        <w:rPr>
          <w:rFonts w:ascii="Corbel" w:eastAsiaTheme="minorEastAsia" w:hAnsi="Corbel" w:cs="Arial Hebrew Scholar"/>
          <w:color w:val="000000"/>
          <w:sz w:val="18"/>
          <w:szCs w:val="18"/>
        </w:rPr>
        <w:t xml:space="preserve">0% for the third month, and so on). Lessee’s obligation to pay this higher Rent reflects that it is in possession of the Aircraft for longer than intended and shall not prejudice Lessor’s right to terminate the leasing of the Aircraft, to </w:t>
      </w:r>
      <w:r>
        <w:rPr>
          <w:rFonts w:ascii="Corbel" w:eastAsiaTheme="minorEastAsia" w:hAnsi="Corbel" w:cs="Arial Hebrew Scholar" w:hint="eastAsia"/>
          <w:color w:val="000000"/>
          <w:sz w:val="18"/>
          <w:szCs w:val="18"/>
          <w:lang w:eastAsia="zh-CN"/>
        </w:rPr>
        <w:t xml:space="preserve">claim </w:t>
      </w:r>
      <w:r>
        <w:rPr>
          <w:rFonts w:ascii="Corbel" w:eastAsiaTheme="minorEastAsia" w:hAnsi="Corbel" w:cs="Arial Hebrew Scholar"/>
          <w:color w:val="000000"/>
          <w:sz w:val="18"/>
          <w:szCs w:val="18"/>
        </w:rPr>
        <w:t xml:space="preserve">indemnification for Lessee’s failure to redeliver in accordance with the Lease, or to treat such circumstance as an Event of Default. Lessor may at any time decide to bring the extension period to an end and require redelivery of the Aircraft. In such event, Lessee </w:t>
      </w:r>
      <w:r>
        <w:rPr>
          <w:rFonts w:ascii="Corbel" w:eastAsiaTheme="minorEastAsia" w:hAnsi="Corbel" w:cs="Arial Hebrew Scholar"/>
          <w:color w:val="000000"/>
          <w:sz w:val="18"/>
          <w:szCs w:val="18"/>
          <w:lang w:val="en-US"/>
        </w:rPr>
        <w:t>shall</w:t>
      </w:r>
      <w:r>
        <w:rPr>
          <w:rFonts w:ascii="Corbel" w:eastAsiaTheme="minorEastAsia" w:hAnsi="Corbel" w:cs="Arial Hebrew Scholar"/>
          <w:color w:val="000000"/>
          <w:sz w:val="18"/>
          <w:szCs w:val="18"/>
        </w:rPr>
        <w:t xml:space="preserve"> on demand (x) redeliver the Aircraft to Lessor at a location nominated by Lessor, (y) take whatever steps are required by Lessor to deregister and export the Aircraft and (z) pay Lessor the amount that Lessor would incur to put the Aircraft into the condition required by the Lease (such amount to be certified by Lessor with a breakdown of the amounts demanded). </w:t>
      </w:r>
    </w:p>
    <w:p w14:paraId="7DE6F038" w14:textId="51270CF6" w:rsidR="00C12897" w:rsidRDefault="00000000">
      <w:pPr>
        <w:keepNext/>
        <w:spacing w:after="240" w:line="240" w:lineRule="auto"/>
        <w:ind w:left="186"/>
        <w:jc w:val="both"/>
        <w:rPr>
          <w:rFonts w:ascii="Corbel" w:eastAsiaTheme="minorEastAsia" w:hAnsi="Corbel" w:cs="Arial Hebrew Scholar"/>
          <w:color w:val="000000"/>
          <w:sz w:val="18"/>
          <w:szCs w:val="18"/>
        </w:rPr>
      </w:pPr>
      <w:bookmarkStart w:id="185" w:name="_Toc435432929"/>
      <w:bookmarkStart w:id="186" w:name="_Toc435537429"/>
      <w:bookmarkStart w:id="187" w:name="_Toc435537202"/>
      <w:bookmarkStart w:id="188" w:name="_Toc435604495"/>
      <w:bookmarkStart w:id="189" w:name="_Toc435540456"/>
      <w:r>
        <w:rPr>
          <w:rFonts w:ascii="Corbel" w:eastAsiaTheme="minorEastAsia" w:hAnsi="Corbel" w:cs="Arial Hebrew Scholar"/>
          <w:b/>
          <w:bCs/>
          <w:color w:val="000000"/>
          <w:sz w:val="18"/>
          <w:szCs w:val="18"/>
        </w:rPr>
        <w:t>4</w:t>
      </w:r>
      <w:r w:rsidR="00DF50CC">
        <w:rPr>
          <w:rFonts w:ascii="Corbel" w:eastAsiaTheme="minorEastAsia" w:hAnsi="Corbel" w:cs="Arial Hebrew Scholar"/>
          <w:b/>
          <w:bCs/>
          <w:color w:val="000000"/>
          <w:sz w:val="18"/>
          <w:szCs w:val="18"/>
        </w:rPr>
        <w:t>5</w:t>
      </w:r>
      <w:r>
        <w:rPr>
          <w:rFonts w:ascii="Corbel" w:eastAsiaTheme="minorEastAsia" w:hAnsi="Corbel" w:cs="Arial Hebrew Scholar"/>
          <w:b/>
          <w:bCs/>
          <w:color w:val="000000"/>
          <w:sz w:val="18"/>
          <w:szCs w:val="18"/>
        </w:rPr>
        <w:t>.</w:t>
      </w:r>
      <w:r>
        <w:rPr>
          <w:rFonts w:ascii="Corbel" w:eastAsiaTheme="minorEastAsia" w:hAnsi="Corbel" w:cs="Arial Hebrew Scholar"/>
          <w:color w:val="000000"/>
          <w:sz w:val="18"/>
          <w:szCs w:val="18"/>
        </w:rPr>
        <w:t xml:space="preserve"> </w:t>
      </w:r>
      <w:r>
        <w:rPr>
          <w:rFonts w:ascii="Corbel" w:eastAsiaTheme="minorEastAsia" w:hAnsi="Corbel" w:cs="Arial Hebrew Scholar"/>
          <w:color w:val="000000"/>
          <w:sz w:val="18"/>
          <w:szCs w:val="18"/>
        </w:rPr>
        <w:fldChar w:fldCharType="begin"/>
      </w:r>
      <w:r>
        <w:rPr>
          <w:rFonts w:ascii="Corbel" w:eastAsiaTheme="minorEastAsia" w:hAnsi="Corbel" w:cs="Arial Hebrew Scholar"/>
          <w:color w:val="000000"/>
          <w:sz w:val="18"/>
          <w:szCs w:val="18"/>
        </w:rPr>
        <w:instrText>tc "</w:instrText>
      </w:r>
      <w:bookmarkStart w:id="190" w:name="_Toc430278881"/>
      <w:r>
        <w:rPr>
          <w:rFonts w:ascii="Corbel" w:eastAsiaTheme="minorEastAsia" w:hAnsi="Corbel" w:cs="Arial Hebrew Scholar"/>
          <w:color w:val="000000"/>
          <w:sz w:val="18"/>
          <w:szCs w:val="18"/>
        </w:rPr>
        <w:instrText>13.1   Events...............</w:instrText>
      </w:r>
      <w:bookmarkEnd w:id="190"/>
      <w:r>
        <w:rPr>
          <w:rFonts w:ascii="Corbel" w:eastAsiaTheme="minorEastAsia" w:hAnsi="Corbel" w:cs="Arial Hebrew Scholar"/>
          <w:color w:val="000000"/>
          <w:sz w:val="18"/>
          <w:szCs w:val="18"/>
        </w:rPr>
        <w:instrText>" \l 2</w:instrText>
      </w:r>
      <w:r>
        <w:rPr>
          <w:rFonts w:ascii="Corbel" w:eastAsiaTheme="minorEastAsia" w:hAnsi="Corbel" w:cs="Arial Hebrew Scholar"/>
          <w:color w:val="000000"/>
          <w:sz w:val="18"/>
          <w:szCs w:val="18"/>
        </w:rPr>
        <w:fldChar w:fldCharType="end"/>
      </w:r>
      <w:r>
        <w:rPr>
          <w:rFonts w:ascii="Corbel" w:eastAsiaTheme="minorEastAsia" w:hAnsi="Corbel" w:cs="Arial Hebrew Scholar"/>
          <w:b/>
          <w:bCs/>
          <w:color w:val="000000"/>
          <w:sz w:val="18"/>
          <w:szCs w:val="18"/>
        </w:rPr>
        <w:t>Event</w:t>
      </w:r>
      <w:bookmarkEnd w:id="185"/>
      <w:bookmarkEnd w:id="186"/>
      <w:bookmarkEnd w:id="187"/>
      <w:bookmarkEnd w:id="188"/>
      <w:bookmarkEnd w:id="189"/>
      <w:r>
        <w:rPr>
          <w:rFonts w:ascii="Corbel" w:eastAsiaTheme="minorEastAsia" w:hAnsi="Corbel" w:cs="Arial Hebrew Scholar"/>
          <w:b/>
          <w:bCs/>
          <w:color w:val="000000"/>
          <w:sz w:val="18"/>
          <w:szCs w:val="18"/>
        </w:rPr>
        <w:t xml:space="preserve">s of Default and Permitted Action.  </w:t>
      </w:r>
      <w:r>
        <w:rPr>
          <w:rFonts w:ascii="Corbel" w:eastAsiaTheme="minorEastAsia" w:hAnsi="Corbel" w:cs="Arial Hebrew Scholar"/>
          <w:color w:val="000000"/>
          <w:sz w:val="18"/>
          <w:szCs w:val="18"/>
        </w:rPr>
        <w:t xml:space="preserve">Events of Default are set forth in Part A of </w:t>
      </w:r>
      <w:r>
        <w:rPr>
          <w:rFonts w:ascii="Corbel" w:eastAsiaTheme="minorEastAsia" w:hAnsi="Corbel" w:cs="Arial Hebrew Scholar"/>
          <w:b/>
          <w:bCs/>
          <w:color w:val="000000"/>
          <w:sz w:val="18"/>
          <w:szCs w:val="18"/>
        </w:rPr>
        <w:t>Schedule 6</w:t>
      </w:r>
      <w:r>
        <w:rPr>
          <w:rFonts w:ascii="Corbel" w:eastAsiaTheme="minorEastAsia" w:hAnsi="Corbel" w:cs="Arial Hebrew Scholar"/>
          <w:color w:val="000000"/>
          <w:sz w:val="18"/>
          <w:szCs w:val="18"/>
        </w:rPr>
        <w:t>.</w:t>
      </w:r>
      <w:r>
        <w:rPr>
          <w:rFonts w:ascii="Corbel" w:eastAsiaTheme="minorEastAsia" w:hAnsi="Corbel" w:cs="Arial Hebrew Scholar"/>
          <w:b/>
          <w:bCs/>
          <w:color w:val="000000"/>
          <w:sz w:val="18"/>
          <w:szCs w:val="18"/>
        </w:rPr>
        <w:t xml:space="preserve">  </w:t>
      </w:r>
      <w:r>
        <w:rPr>
          <w:rFonts w:ascii="Corbel" w:eastAsiaTheme="minorEastAsia" w:hAnsi="Corbel" w:cs="Arial Hebrew Scholar"/>
          <w:color w:val="000000"/>
          <w:sz w:val="18"/>
          <w:szCs w:val="18"/>
        </w:rPr>
        <w:t xml:space="preserve">An Event of Default </w:t>
      </w:r>
      <w:r>
        <w:rPr>
          <w:rFonts w:ascii="Corbel" w:eastAsiaTheme="minorEastAsia" w:hAnsi="Corbel" w:cs="Arial Hebrew Scholar"/>
          <w:color w:val="000000"/>
          <w:sz w:val="18"/>
          <w:szCs w:val="18"/>
          <w:lang w:val="en-US"/>
        </w:rPr>
        <w:t>shall</w:t>
      </w:r>
      <w:r>
        <w:rPr>
          <w:rFonts w:ascii="Corbel" w:eastAsiaTheme="minorEastAsia" w:hAnsi="Corbel" w:cs="Arial Hebrew Scholar"/>
          <w:color w:val="000000"/>
          <w:sz w:val="18"/>
          <w:szCs w:val="18"/>
        </w:rPr>
        <w:t xml:space="preserve"> constitute a repudiation of the Lease by Lessee (whether such Event of Default is voluntary, involuntary, occurs pursuant to or by operation of Law or judgment, decree or order of any court). If an Event of Default occurs, Lessor may at any time thereafter (without notice to Lessee except as required under applicable Law) take any action permitted by Law, including the actions set forth in Part B of </w:t>
      </w:r>
      <w:r>
        <w:rPr>
          <w:rFonts w:ascii="Corbel" w:eastAsiaTheme="minorEastAsia" w:hAnsi="Corbel" w:cs="Arial Hebrew Scholar"/>
          <w:b/>
          <w:bCs/>
          <w:color w:val="000000"/>
          <w:sz w:val="18"/>
          <w:szCs w:val="18"/>
        </w:rPr>
        <w:t>Schedule 6</w:t>
      </w:r>
      <w:r>
        <w:rPr>
          <w:rFonts w:ascii="Corbel" w:eastAsiaTheme="minorEastAsia" w:hAnsi="Corbel" w:cs="Arial Hebrew Scholar"/>
          <w:color w:val="000000"/>
          <w:sz w:val="18"/>
          <w:szCs w:val="18"/>
        </w:rPr>
        <w:t xml:space="preserve">. Lessee </w:t>
      </w:r>
      <w:r>
        <w:rPr>
          <w:rFonts w:ascii="Corbel" w:eastAsiaTheme="minorEastAsia" w:hAnsi="Corbel" w:cs="Arial Hebrew Scholar"/>
          <w:color w:val="000000"/>
          <w:sz w:val="18"/>
          <w:szCs w:val="18"/>
          <w:lang w:val="en-US"/>
        </w:rPr>
        <w:t>shall</w:t>
      </w:r>
      <w:r>
        <w:rPr>
          <w:rFonts w:ascii="Corbel" w:eastAsiaTheme="minorEastAsia" w:hAnsi="Corbel" w:cs="Arial Hebrew Scholar"/>
          <w:color w:val="000000"/>
          <w:sz w:val="18"/>
          <w:szCs w:val="18"/>
        </w:rPr>
        <w:t xml:space="preserve"> indemnify the Operational Indemnitees on demand against any Loss sustained or incurred directly or indirectly as a result of an Event of Default. If an Event of Default occurs and Lessor requests Lessee to deregister the Aircraft or Lessor exercises its right to deregister the Aircraft, Lessee agrees that it </w:t>
      </w:r>
      <w:r>
        <w:rPr>
          <w:rFonts w:ascii="Corbel" w:eastAsiaTheme="minorEastAsia" w:hAnsi="Corbel" w:cs="Arial Hebrew Scholar"/>
          <w:color w:val="000000"/>
          <w:sz w:val="18"/>
          <w:szCs w:val="18"/>
          <w:lang w:val="en-US"/>
        </w:rPr>
        <w:t>shall</w:t>
      </w:r>
      <w:r>
        <w:rPr>
          <w:rFonts w:ascii="Corbel" w:eastAsiaTheme="minorEastAsia" w:hAnsi="Corbel" w:cs="Arial Hebrew Scholar"/>
          <w:color w:val="000000"/>
          <w:sz w:val="18"/>
          <w:szCs w:val="18"/>
        </w:rPr>
        <w:t xml:space="preserve"> (a) cooperate with such request or exercise and </w:t>
      </w:r>
      <w:r>
        <w:rPr>
          <w:rFonts w:ascii="Corbel" w:eastAsiaTheme="minorEastAsia" w:hAnsi="Corbel" w:cs="Arial Hebrew Scholar"/>
          <w:color w:val="000000"/>
          <w:sz w:val="18"/>
          <w:szCs w:val="18"/>
          <w:lang w:val="en-US"/>
        </w:rPr>
        <w:t>shall</w:t>
      </w:r>
      <w:r>
        <w:rPr>
          <w:rFonts w:ascii="Corbel" w:eastAsiaTheme="minorEastAsia" w:hAnsi="Corbel" w:cs="Arial Hebrew Scholar"/>
          <w:color w:val="000000"/>
          <w:sz w:val="18"/>
          <w:szCs w:val="18"/>
        </w:rPr>
        <w:t xml:space="preserve"> promptly take all steps necessary to effect deregistration of the Aircraft (</w:t>
      </w:r>
      <w:r>
        <w:rPr>
          <w:rFonts w:ascii="Corbel" w:eastAsiaTheme="minorEastAsia" w:hAnsi="Corbel" w:cs="Arial Hebrew Scholar"/>
          <w:sz w:val="18"/>
          <w:szCs w:val="18"/>
        </w:rPr>
        <w:t xml:space="preserve">and release any interest of Lessee in the Aircraft) from any and all registries </w:t>
      </w:r>
      <w:r>
        <w:rPr>
          <w:rFonts w:ascii="Corbel" w:eastAsiaTheme="minorEastAsia" w:hAnsi="Corbel" w:cs="Arial Hebrew Scholar"/>
          <w:color w:val="000000"/>
          <w:sz w:val="18"/>
          <w:szCs w:val="18"/>
        </w:rPr>
        <w:t xml:space="preserve">and effect its export from the country where the Aircraft is for the time being situated and (b) take any other steps necessary to enable the Aircraft to be redelivered to Lessor in accordance with the Lease. Lessee hereby irrevocably and by way of security for its obligations under the Lease appoints (which appointment is coupled with an interest) Lessor as its attorney to execute and deliver any documentation and to do any act or </w:t>
      </w:r>
      <w:r>
        <w:rPr>
          <w:rFonts w:ascii="Corbel" w:eastAsiaTheme="minorEastAsia" w:hAnsi="Corbel" w:cs="Arial Hebrew Scholar"/>
          <w:color w:val="000000"/>
          <w:sz w:val="18"/>
          <w:szCs w:val="18"/>
        </w:rPr>
        <w:lastRenderedPageBreak/>
        <w:t xml:space="preserve">thing required in connection with the foregoing. The Operational Indemnitees shall use reasonable endeavours to mitigate any Loss occasioned by an Event of Default, but shall not be obliged to notify, or consult with, Lessee concerning any proposed course of action.  </w:t>
      </w:r>
    </w:p>
    <w:p w14:paraId="1F9A99DE" w14:textId="62291FA4" w:rsidR="00C12897" w:rsidRDefault="00DF50CC">
      <w:pPr>
        <w:spacing w:after="240" w:line="240" w:lineRule="auto"/>
        <w:ind w:left="186"/>
        <w:jc w:val="both"/>
        <w:rPr>
          <w:rFonts w:ascii="Corbel" w:eastAsiaTheme="minorEastAsia" w:hAnsi="Corbel" w:cs="Arial Hebrew Scholar"/>
          <w:color w:val="000000"/>
          <w:sz w:val="18"/>
          <w:szCs w:val="18"/>
        </w:rPr>
      </w:pPr>
      <w:r w:rsidRPr="00DF50CC">
        <w:rPr>
          <w:rFonts w:ascii="Corbel" w:eastAsiaTheme="minorEastAsia" w:hAnsi="Corbel" w:cs="Arial Hebrew Scholar"/>
          <w:b/>
          <w:bCs/>
          <w:color w:val="000000"/>
          <w:sz w:val="18"/>
          <w:szCs w:val="18"/>
        </w:rPr>
        <w:t>46.</w:t>
      </w:r>
      <w:r>
        <w:rPr>
          <w:rFonts w:ascii="Corbel" w:eastAsiaTheme="minorEastAsia" w:hAnsi="Corbel" w:cs="Arial Hebrew Scholar"/>
          <w:color w:val="000000"/>
          <w:sz w:val="18"/>
          <w:szCs w:val="18"/>
        </w:rPr>
        <w:t xml:space="preserve"> </w:t>
      </w:r>
      <w:r>
        <w:rPr>
          <w:rFonts w:ascii="Corbel" w:eastAsiaTheme="minorEastAsia" w:hAnsi="Corbel" w:cs="Arial Hebrew Scholar"/>
          <w:b/>
          <w:bCs/>
          <w:color w:val="000000"/>
          <w:sz w:val="18"/>
          <w:szCs w:val="18"/>
        </w:rPr>
        <w:t>Non-Compliance with Return, Grounding or De-Registration</w:t>
      </w:r>
      <w:r>
        <w:rPr>
          <w:rFonts w:ascii="Corbel" w:eastAsiaTheme="minorEastAsia" w:hAnsi="Corbel" w:cs="Arial Hebrew Scholar"/>
          <w:color w:val="000000"/>
          <w:sz w:val="18"/>
          <w:szCs w:val="18"/>
        </w:rPr>
        <w:t xml:space="preserve">.  Where Lessor seeks to have the Aircraft returned, grounded or deregistered pursuant to Clause 45 but the return, grounding or deregistration is not complied with for a period exceeding </w:t>
      </w:r>
      <w:r>
        <w:rPr>
          <w:rFonts w:ascii="Corbel" w:eastAsiaTheme="minorEastAsia" w:hAnsi="Corbel" w:cs="Arial Hebrew Scholar" w:hint="eastAsia"/>
          <w:color w:val="000000"/>
          <w:sz w:val="18"/>
          <w:szCs w:val="18"/>
          <w:lang w:eastAsia="zh-CN"/>
        </w:rPr>
        <w:t>30 days</w:t>
      </w:r>
      <w:r>
        <w:rPr>
          <w:rFonts w:ascii="Corbel" w:eastAsiaTheme="minorEastAsia" w:hAnsi="Corbel" w:cs="Arial Hebrew Scholar"/>
          <w:color w:val="000000"/>
          <w:sz w:val="18"/>
          <w:szCs w:val="18"/>
        </w:rPr>
        <w:t xml:space="preserve">, Lessee </w:t>
      </w:r>
      <w:r>
        <w:rPr>
          <w:rFonts w:ascii="Corbel" w:eastAsiaTheme="minorEastAsia" w:hAnsi="Corbel" w:cs="Arial Hebrew Scholar"/>
          <w:color w:val="000000"/>
          <w:sz w:val="18"/>
          <w:szCs w:val="18"/>
          <w:lang w:val="en-US"/>
        </w:rPr>
        <w:t>shall</w:t>
      </w:r>
      <w:r>
        <w:rPr>
          <w:rFonts w:ascii="Corbel" w:eastAsiaTheme="minorEastAsia" w:hAnsi="Corbel" w:cs="Arial Hebrew Scholar"/>
          <w:color w:val="000000"/>
          <w:sz w:val="18"/>
          <w:szCs w:val="18"/>
        </w:rPr>
        <w:t xml:space="preserve"> pay the Agreed Value immediately upon Lessor’s first written demand. Within 7 days after Lessor’s receipt of the Agreed Value and all other amounts then payable under the Lease, Lessor shall arrange for the signature of a bill of sale transferring title to the Aircraft to Lessee. Any sale under this Clause would be in an “as is, where is” condition and without any warranty on the part of Lessor or Owner and Lessee shall pay and indemnify Lessor and Owner for all fees, expenses and Taxes arising in connection with any such transfer.</w:t>
      </w:r>
    </w:p>
    <w:p w14:paraId="090DA781" w14:textId="5EAFD475" w:rsidR="00C12897" w:rsidRDefault="00000000">
      <w:pPr>
        <w:spacing w:after="240" w:line="240" w:lineRule="auto"/>
        <w:ind w:left="186"/>
        <w:jc w:val="both"/>
        <w:rPr>
          <w:rFonts w:ascii="Corbel" w:eastAsiaTheme="minorEastAsia" w:hAnsi="Corbel" w:cs="Arial Hebrew Scholar"/>
          <w:color w:val="000000"/>
          <w:sz w:val="18"/>
          <w:szCs w:val="18"/>
        </w:rPr>
      </w:pPr>
      <w:bookmarkStart w:id="191" w:name="_Toc435537437"/>
      <w:bookmarkStart w:id="192" w:name="_Toc435537210"/>
      <w:bookmarkStart w:id="193" w:name="_Toc435604503"/>
      <w:bookmarkStart w:id="194" w:name="_Toc435432937"/>
      <w:bookmarkStart w:id="195" w:name="_Toc435540464"/>
      <w:r>
        <w:rPr>
          <w:rFonts w:ascii="Corbel" w:eastAsiaTheme="minorEastAsia" w:hAnsi="Corbel" w:cs="Arial Hebrew Scholar"/>
          <w:b/>
          <w:bCs/>
          <w:color w:val="000000"/>
          <w:sz w:val="18"/>
          <w:szCs w:val="18"/>
        </w:rPr>
        <w:t>4</w:t>
      </w:r>
      <w:r w:rsidR="00DF50CC">
        <w:rPr>
          <w:rFonts w:ascii="Corbel" w:eastAsiaTheme="minorEastAsia" w:hAnsi="Corbel" w:cs="Arial Hebrew Scholar"/>
          <w:b/>
          <w:bCs/>
          <w:color w:val="000000"/>
          <w:sz w:val="18"/>
          <w:szCs w:val="18"/>
        </w:rPr>
        <w:t>7</w:t>
      </w:r>
      <w:r>
        <w:rPr>
          <w:rFonts w:ascii="Corbel" w:eastAsiaTheme="minorEastAsia" w:hAnsi="Corbel" w:cs="Arial Hebrew Scholar"/>
          <w:b/>
          <w:bCs/>
          <w:color w:val="000000"/>
          <w:sz w:val="18"/>
          <w:szCs w:val="18"/>
        </w:rPr>
        <w:t>.</w:t>
      </w:r>
      <w:r>
        <w:rPr>
          <w:rFonts w:ascii="Corbel" w:eastAsiaTheme="minorEastAsia" w:hAnsi="Corbel" w:cs="Arial Hebrew Scholar"/>
          <w:color w:val="000000"/>
          <w:sz w:val="18"/>
          <w:szCs w:val="18"/>
        </w:rPr>
        <w:t xml:space="preserve">  </w:t>
      </w:r>
      <w:r>
        <w:rPr>
          <w:rFonts w:ascii="Corbel" w:eastAsiaTheme="minorEastAsia" w:hAnsi="Corbel" w:cs="Arial Hebrew Scholar"/>
          <w:b/>
          <w:bCs/>
          <w:color w:val="000000"/>
          <w:sz w:val="18"/>
          <w:szCs w:val="18"/>
        </w:rPr>
        <w:t>Transfer.</w:t>
      </w:r>
      <w:r>
        <w:rPr>
          <w:rFonts w:ascii="Corbel" w:eastAsiaTheme="minorEastAsia" w:hAnsi="Corbel" w:cs="Arial Hebrew Scholar"/>
          <w:color w:val="000000"/>
          <w:sz w:val="18"/>
          <w:szCs w:val="18"/>
        </w:rPr>
        <w:t xml:space="preserve">  The rights and obligations of Lessee under the Lease are non-transferable. The rights and obligations of Lessor </w:t>
      </w:r>
      <w:r w:rsidR="00DE1BF4">
        <w:rPr>
          <w:rFonts w:ascii="Corbel" w:eastAsiaTheme="minorEastAsia" w:hAnsi="Corbel" w:cs="Arial Hebrew Scholar" w:hint="eastAsia"/>
          <w:color w:val="000000"/>
          <w:sz w:val="18"/>
          <w:szCs w:val="18"/>
          <w:lang w:eastAsia="zh-CN"/>
        </w:rPr>
        <w:t>and Owner may</w:t>
      </w:r>
      <w:r>
        <w:rPr>
          <w:rFonts w:ascii="Corbel" w:eastAsiaTheme="minorEastAsia" w:hAnsi="Corbel" w:cs="Arial Hebrew Scholar"/>
          <w:color w:val="000000"/>
          <w:sz w:val="18"/>
          <w:szCs w:val="18"/>
        </w:rPr>
        <w:t xml:space="preserve"> be transferred, and Lessee shall promptly execute and deliver such documents as are reasonably required to legally effect such transfer and to establish, perfect and protect the rights of the transferees, subject to the following conditions</w:t>
      </w:r>
      <w:r w:rsidR="00B16F19">
        <w:rPr>
          <w:rFonts w:ascii="Corbel" w:eastAsiaTheme="minorEastAsia" w:hAnsi="Corbel" w:cs="Arial Hebrew Scholar" w:hint="eastAsia"/>
          <w:color w:val="000000"/>
          <w:sz w:val="18"/>
          <w:szCs w:val="18"/>
          <w:lang w:eastAsia="zh-CN"/>
        </w:rPr>
        <w:t xml:space="preserve"> (which shall not apply in the event of a transfer after an Event of D</w:t>
      </w:r>
      <w:r w:rsidR="00B16F19">
        <w:rPr>
          <w:rFonts w:ascii="Corbel" w:eastAsiaTheme="minorEastAsia" w:hAnsi="Corbel" w:cs="Arial Hebrew Scholar"/>
          <w:color w:val="000000"/>
          <w:sz w:val="18"/>
          <w:szCs w:val="18"/>
          <w:lang w:eastAsia="zh-CN"/>
        </w:rPr>
        <w:t>e</w:t>
      </w:r>
      <w:r w:rsidR="00B16F19">
        <w:rPr>
          <w:rFonts w:ascii="Corbel" w:eastAsiaTheme="minorEastAsia" w:hAnsi="Corbel" w:cs="Arial Hebrew Scholar" w:hint="eastAsia"/>
          <w:color w:val="000000"/>
          <w:sz w:val="18"/>
          <w:szCs w:val="18"/>
          <w:lang w:eastAsia="zh-CN"/>
        </w:rPr>
        <w:t>fault has occurred and is continuing)</w:t>
      </w:r>
      <w:r>
        <w:rPr>
          <w:rFonts w:ascii="Corbel" w:eastAsiaTheme="minorEastAsia" w:hAnsi="Corbel" w:cs="Arial Hebrew Scholar"/>
          <w:color w:val="000000"/>
          <w:sz w:val="18"/>
          <w:szCs w:val="18"/>
        </w:rPr>
        <w:t>:</w:t>
      </w:r>
    </w:p>
    <w:p w14:paraId="6BDFA8C6" w14:textId="030AED8F" w:rsidR="00C12897" w:rsidRDefault="00000000">
      <w:pPr>
        <w:spacing w:after="240" w:line="240" w:lineRule="auto"/>
        <w:ind w:left="720"/>
        <w:jc w:val="both"/>
        <w:rPr>
          <w:rFonts w:ascii="Corbel" w:eastAsiaTheme="minorEastAsia" w:hAnsi="Corbel" w:cs="Arial Hebrew Scholar"/>
          <w:color w:val="000000"/>
          <w:sz w:val="18"/>
          <w:szCs w:val="18"/>
        </w:rPr>
      </w:pPr>
      <w:r>
        <w:rPr>
          <w:rFonts w:ascii="Corbel" w:eastAsiaTheme="minorEastAsia" w:hAnsi="Corbel" w:cs="Arial Hebrew Scholar"/>
          <w:b/>
          <w:bCs/>
          <w:color w:val="000000"/>
          <w:sz w:val="18"/>
          <w:szCs w:val="18"/>
        </w:rPr>
        <w:t>(a) Notice</w:t>
      </w:r>
      <w:r>
        <w:rPr>
          <w:rFonts w:ascii="Corbel" w:eastAsiaTheme="minorEastAsia" w:hAnsi="Corbel" w:cs="Arial Hebrew Scholar"/>
          <w:color w:val="000000"/>
          <w:sz w:val="18"/>
          <w:szCs w:val="18"/>
        </w:rPr>
        <w:t xml:space="preserve">. Lessor shall give Lessee no less than 45 days prior written notice of any proposed sale or transfer of Lessor’s or Owner’s rights under the Lease and/or the Aircraft.   </w:t>
      </w:r>
    </w:p>
    <w:p w14:paraId="7E5A9482" w14:textId="55483EB2" w:rsidR="00C12897" w:rsidRDefault="00000000">
      <w:pPr>
        <w:tabs>
          <w:tab w:val="left" w:pos="50"/>
        </w:tabs>
        <w:spacing w:after="0" w:line="240" w:lineRule="auto"/>
        <w:ind w:left="720"/>
        <w:jc w:val="both"/>
        <w:outlineLvl w:val="2"/>
        <w:rPr>
          <w:rFonts w:ascii="Corbel" w:eastAsiaTheme="minorEastAsia" w:hAnsi="Corbel" w:cs="Arial Hebrew Scholar"/>
          <w:sz w:val="18"/>
          <w:szCs w:val="18"/>
        </w:rPr>
      </w:pPr>
      <w:r>
        <w:rPr>
          <w:rFonts w:ascii="Corbel" w:eastAsiaTheme="minorEastAsia" w:hAnsi="Corbel" w:cs="Arial Hebrew Scholar"/>
          <w:b/>
          <w:bCs/>
          <w:color w:val="000000"/>
          <w:sz w:val="18"/>
          <w:szCs w:val="18"/>
        </w:rPr>
        <w:t>(b) No Increased Obligations or Liability</w:t>
      </w:r>
      <w:r>
        <w:rPr>
          <w:rFonts w:ascii="Corbel" w:eastAsiaTheme="minorEastAsia" w:hAnsi="Corbel" w:cs="Arial Hebrew Scholar"/>
          <w:color w:val="000000"/>
          <w:sz w:val="18"/>
          <w:szCs w:val="18"/>
        </w:rPr>
        <w:t xml:space="preserve">. </w:t>
      </w:r>
      <w:r>
        <w:rPr>
          <w:rFonts w:ascii="Corbel" w:eastAsiaTheme="minorEastAsia" w:hAnsi="Corbel" w:cs="Arial Hebrew Scholar"/>
          <w:sz w:val="18"/>
          <w:szCs w:val="18"/>
        </w:rPr>
        <w:t xml:space="preserve">If due to laws existing at the transfer date, Lessee would be obliged to undertake obligations or assume liability more than Lessee would undertake or assume had the transfer not occurred, then Lessee shall not be required to undertake such obligations or assume such liability. Lessee </w:t>
      </w:r>
      <w:r>
        <w:rPr>
          <w:rFonts w:ascii="Corbel" w:eastAsiaTheme="minorEastAsia" w:hAnsi="Corbel" w:cs="Arial Hebrew Scholar"/>
          <w:sz w:val="18"/>
          <w:szCs w:val="18"/>
          <w:lang w:val="en-US"/>
        </w:rPr>
        <w:t>shall</w:t>
      </w:r>
      <w:r>
        <w:rPr>
          <w:rFonts w:ascii="Corbel" w:eastAsiaTheme="minorEastAsia" w:hAnsi="Corbel" w:cs="Arial Hebrew Scholar"/>
          <w:sz w:val="18"/>
          <w:szCs w:val="18"/>
        </w:rPr>
        <w:t xml:space="preserve"> however cooperate in taking steps or completing documentation which would remove or eliminate any such increase in obligations or liability.</w:t>
      </w:r>
    </w:p>
    <w:p w14:paraId="740044AC" w14:textId="77777777" w:rsidR="00C12897" w:rsidRDefault="00000000">
      <w:pPr>
        <w:tabs>
          <w:tab w:val="left" w:pos="50"/>
        </w:tabs>
        <w:spacing w:after="0" w:line="240" w:lineRule="auto"/>
        <w:ind w:left="720"/>
        <w:jc w:val="both"/>
        <w:outlineLvl w:val="2"/>
        <w:rPr>
          <w:rFonts w:ascii="Corbel" w:eastAsiaTheme="minorEastAsia" w:hAnsi="Corbel" w:cs="Arial Hebrew Scholar"/>
          <w:sz w:val="18"/>
          <w:szCs w:val="18"/>
        </w:rPr>
      </w:pPr>
      <w:r>
        <w:rPr>
          <w:rFonts w:ascii="Corbel" w:eastAsiaTheme="minorEastAsia" w:hAnsi="Corbel" w:cs="Arial Hebrew Scholar"/>
          <w:sz w:val="18"/>
          <w:szCs w:val="18"/>
        </w:rPr>
        <w:t xml:space="preserve">  </w:t>
      </w:r>
    </w:p>
    <w:p w14:paraId="495767A8" w14:textId="1A766C57" w:rsidR="00C12897" w:rsidRDefault="00000000">
      <w:pPr>
        <w:spacing w:after="240" w:line="240" w:lineRule="auto"/>
        <w:ind w:left="720"/>
        <w:jc w:val="both"/>
        <w:rPr>
          <w:rFonts w:ascii="Corbel" w:eastAsiaTheme="minorEastAsia" w:hAnsi="Corbel" w:cs="Arial Hebrew Scholar"/>
          <w:color w:val="000000"/>
          <w:sz w:val="18"/>
          <w:szCs w:val="18"/>
        </w:rPr>
      </w:pPr>
      <w:r>
        <w:rPr>
          <w:rFonts w:ascii="Corbel" w:eastAsiaTheme="minorEastAsia" w:hAnsi="Corbel" w:cs="Arial Hebrew Scholar"/>
          <w:b/>
          <w:bCs/>
          <w:color w:val="000000"/>
          <w:sz w:val="18"/>
          <w:szCs w:val="18"/>
        </w:rPr>
        <w:t>(c) No Increased Costs</w:t>
      </w:r>
      <w:r>
        <w:rPr>
          <w:rFonts w:ascii="Corbel" w:eastAsiaTheme="minorEastAsia" w:hAnsi="Corbel" w:cs="Arial Hebrew Scholar"/>
          <w:color w:val="000000"/>
          <w:sz w:val="18"/>
          <w:szCs w:val="18"/>
        </w:rPr>
        <w:t xml:space="preserve">. </w:t>
      </w:r>
      <w:r>
        <w:rPr>
          <w:rFonts w:ascii="Corbel" w:eastAsiaTheme="minorEastAsia" w:hAnsi="Corbel" w:cs="Arial Hebrew Scholar"/>
          <w:sz w:val="18"/>
          <w:szCs w:val="18"/>
        </w:rPr>
        <w:t xml:space="preserve">If due to laws existing at the transfer date, Lessee would be obliged to pay the transferee more than Lessee would have had to pay Lessor had the transfer not occurred, then Lessee shall not be required to pay the extra amount. Lessee </w:t>
      </w:r>
      <w:r>
        <w:rPr>
          <w:rFonts w:ascii="Corbel" w:eastAsiaTheme="minorEastAsia" w:hAnsi="Corbel" w:cs="Arial Hebrew Scholar"/>
          <w:sz w:val="18"/>
          <w:szCs w:val="18"/>
          <w:lang w:val="en-US"/>
        </w:rPr>
        <w:t>shall</w:t>
      </w:r>
      <w:r>
        <w:rPr>
          <w:rFonts w:ascii="Corbel" w:eastAsiaTheme="minorEastAsia" w:hAnsi="Corbel" w:cs="Arial Hebrew Scholar"/>
          <w:sz w:val="18"/>
          <w:szCs w:val="18"/>
        </w:rPr>
        <w:t xml:space="preserve"> however cooperate in taking steps or completing documentation which would reduce or eliminate any shortfall in payment without also increasing Lessee’s payment obligations. Lessee agrees that reflecting additional Operational Indemnitees and additional insured shall not be deemed an increased obligation or cost. </w:t>
      </w:r>
    </w:p>
    <w:p w14:paraId="39306489" w14:textId="7B1B1D82" w:rsidR="00C12897" w:rsidRDefault="00000000">
      <w:pPr>
        <w:spacing w:after="240" w:line="240" w:lineRule="auto"/>
        <w:ind w:left="720"/>
        <w:jc w:val="both"/>
        <w:rPr>
          <w:rFonts w:ascii="Corbel" w:eastAsiaTheme="minorEastAsia" w:hAnsi="Corbel" w:cs="Arial Hebrew Scholar"/>
          <w:color w:val="000000"/>
          <w:sz w:val="18"/>
          <w:szCs w:val="18"/>
        </w:rPr>
      </w:pPr>
      <w:r>
        <w:rPr>
          <w:rFonts w:ascii="Corbel" w:eastAsiaTheme="minorEastAsia" w:hAnsi="Corbel" w:cs="Arial Hebrew Scholar"/>
          <w:b/>
          <w:bCs/>
          <w:color w:val="000000"/>
          <w:sz w:val="18"/>
          <w:szCs w:val="18"/>
        </w:rPr>
        <w:t>(d) Transaction Costs</w:t>
      </w:r>
      <w:r>
        <w:rPr>
          <w:rFonts w:ascii="Corbel" w:eastAsiaTheme="minorEastAsia" w:hAnsi="Corbel" w:cs="Arial Hebrew Scholar"/>
          <w:color w:val="000000"/>
          <w:sz w:val="18"/>
          <w:szCs w:val="18"/>
        </w:rPr>
        <w:t>. Lessor shall reimburse Lessee’s reasonable out-of-pocket expenses (including legal expenses, costs of updating and reissuing insurances and registrations to reflect new parties</w:t>
      </w:r>
      <w:r w:rsidR="00B16F19">
        <w:rPr>
          <w:rFonts w:ascii="Corbel" w:eastAsiaTheme="minorEastAsia" w:hAnsi="Corbel" w:cs="Arial Hebrew Scholar" w:hint="eastAsia"/>
          <w:color w:val="000000"/>
          <w:sz w:val="18"/>
          <w:szCs w:val="18"/>
          <w:lang w:eastAsia="zh-CN"/>
        </w:rPr>
        <w:t>, costs relating to execution of acknowledgments and/or consents to mortgages or security assignments,</w:t>
      </w:r>
      <w:r>
        <w:rPr>
          <w:rFonts w:ascii="Corbel" w:eastAsiaTheme="minorEastAsia" w:hAnsi="Corbel" w:cs="Arial Hebrew Scholar"/>
          <w:color w:val="000000"/>
          <w:sz w:val="18"/>
          <w:szCs w:val="18"/>
        </w:rPr>
        <w:t xml:space="preserve"> and Lessee’s reasonable internal administrative costs) incurred in co-operating with Lessor</w:t>
      </w:r>
      <w:r w:rsidR="00DE1BF4">
        <w:rPr>
          <w:rFonts w:ascii="Corbel" w:eastAsiaTheme="minorEastAsia" w:hAnsi="Corbel" w:cs="Arial Hebrew Scholar" w:hint="eastAsia"/>
          <w:color w:val="000000"/>
          <w:sz w:val="18"/>
          <w:szCs w:val="18"/>
          <w:lang w:eastAsia="zh-CN"/>
        </w:rPr>
        <w:t xml:space="preserve"> or Owner, as the case may be,</w:t>
      </w:r>
      <w:r>
        <w:rPr>
          <w:rFonts w:ascii="Corbel" w:eastAsiaTheme="minorEastAsia" w:hAnsi="Corbel" w:cs="Arial Hebrew Scholar"/>
          <w:color w:val="000000"/>
          <w:sz w:val="18"/>
          <w:szCs w:val="18"/>
        </w:rPr>
        <w:t xml:space="preserve"> to complete the transfer (such expenses to be invoiced by Lessee with supporting documents to evidence expenses). </w:t>
      </w:r>
    </w:p>
    <w:p w14:paraId="108DA0B5" w14:textId="6A958582" w:rsidR="00C12897" w:rsidRDefault="00000000">
      <w:pPr>
        <w:spacing w:after="240" w:line="240" w:lineRule="auto"/>
        <w:ind w:left="720"/>
        <w:jc w:val="both"/>
        <w:rPr>
          <w:rFonts w:ascii="Corbel" w:eastAsiaTheme="minorEastAsia" w:hAnsi="Corbel" w:cs="Arial Hebrew Scholar"/>
          <w:color w:val="000000"/>
          <w:sz w:val="18"/>
          <w:szCs w:val="18"/>
        </w:rPr>
      </w:pPr>
      <w:r>
        <w:rPr>
          <w:rFonts w:ascii="Corbel" w:eastAsiaTheme="minorEastAsia" w:hAnsi="Corbel" w:cs="Arial Hebrew Scholar"/>
          <w:b/>
          <w:bCs/>
          <w:color w:val="000000"/>
          <w:sz w:val="18"/>
          <w:szCs w:val="18"/>
        </w:rPr>
        <w:t>(e) Quiet Enjoyment</w:t>
      </w:r>
      <w:r>
        <w:rPr>
          <w:rFonts w:ascii="Corbel" w:eastAsiaTheme="minorEastAsia" w:hAnsi="Corbel" w:cs="Arial Hebrew Scholar"/>
          <w:color w:val="000000"/>
          <w:sz w:val="18"/>
          <w:szCs w:val="18"/>
        </w:rPr>
        <w:t xml:space="preserve">. Lessor </w:t>
      </w:r>
      <w:r>
        <w:rPr>
          <w:rFonts w:ascii="Corbel" w:eastAsiaTheme="minorEastAsia" w:hAnsi="Corbel" w:cs="Arial Hebrew Scholar"/>
          <w:color w:val="000000"/>
          <w:sz w:val="18"/>
          <w:szCs w:val="18"/>
          <w:lang w:val="en-US"/>
        </w:rPr>
        <w:t>shall</w:t>
      </w:r>
      <w:r>
        <w:rPr>
          <w:rFonts w:ascii="Corbel" w:eastAsiaTheme="minorEastAsia" w:hAnsi="Corbel" w:cs="Arial Hebrew Scholar"/>
          <w:color w:val="000000"/>
          <w:sz w:val="18"/>
          <w:szCs w:val="18"/>
        </w:rPr>
        <w:t xml:space="preserve"> procure that the new owner of the Aircraft (unless the new owner is to be the new “Lessor”) and any new mortgagee of the Aircraft shall sign and provide a letter of quiet enjoyment in respect of Lessee's use and possession of the Aircraft, in a form substantially similar to Lessor’s covenant in the first sentence of Clause 10; and</w:t>
      </w:r>
    </w:p>
    <w:p w14:paraId="245AF76D" w14:textId="4F9A11E6" w:rsidR="00C12897" w:rsidRDefault="00000000">
      <w:pPr>
        <w:spacing w:after="240" w:line="240" w:lineRule="auto"/>
        <w:ind w:left="720"/>
        <w:jc w:val="both"/>
        <w:rPr>
          <w:rFonts w:ascii="Corbel" w:eastAsiaTheme="minorEastAsia" w:hAnsi="Corbel" w:cs="Arial Hebrew Scholar"/>
          <w:color w:val="000000"/>
          <w:sz w:val="18"/>
          <w:szCs w:val="18"/>
        </w:rPr>
      </w:pPr>
      <w:r>
        <w:rPr>
          <w:rFonts w:ascii="Corbel" w:eastAsiaTheme="minorEastAsia" w:hAnsi="Corbel" w:cs="Arial Hebrew Scholar"/>
          <w:b/>
          <w:bCs/>
          <w:color w:val="000000"/>
          <w:sz w:val="18"/>
          <w:szCs w:val="18"/>
        </w:rPr>
        <w:t>(f)  Replacement of Operational Indemnitees.</w:t>
      </w:r>
      <w:r>
        <w:rPr>
          <w:rFonts w:ascii="Corbel" w:eastAsiaTheme="minorEastAsia" w:hAnsi="Corbel" w:cs="Arial Hebrew Scholar"/>
          <w:color w:val="000000"/>
          <w:sz w:val="18"/>
          <w:szCs w:val="18"/>
        </w:rPr>
        <w:t xml:space="preserve"> Lessor shall provide to Lessee sufficient information in a timely manner relating to the new lessor</w:t>
      </w:r>
      <w:r w:rsidR="005F4C71">
        <w:rPr>
          <w:rFonts w:ascii="Corbel" w:eastAsiaTheme="minorEastAsia" w:hAnsi="Corbel" w:cs="Arial Hebrew Scholar" w:hint="eastAsia"/>
          <w:color w:val="000000"/>
          <w:sz w:val="18"/>
          <w:szCs w:val="18"/>
          <w:lang w:eastAsia="zh-CN"/>
        </w:rPr>
        <w:t>, new owner</w:t>
      </w:r>
      <w:r>
        <w:rPr>
          <w:rFonts w:ascii="Corbel" w:eastAsiaTheme="minorEastAsia" w:hAnsi="Corbel" w:cs="Arial Hebrew Scholar"/>
          <w:color w:val="000000"/>
          <w:sz w:val="18"/>
          <w:szCs w:val="18"/>
        </w:rPr>
        <w:t xml:space="preserve"> and new indemnitees to permit Lessee to undertake a satisfactory compliance and “know-your-customer” evaluation of such Persons.   </w:t>
      </w:r>
    </w:p>
    <w:bookmarkEnd w:id="191"/>
    <w:bookmarkEnd w:id="192"/>
    <w:bookmarkEnd w:id="193"/>
    <w:bookmarkEnd w:id="194"/>
    <w:bookmarkEnd w:id="195"/>
    <w:p w14:paraId="50D2E8DD" w14:textId="442ECD27" w:rsidR="00C12897" w:rsidRDefault="00000000">
      <w:pPr>
        <w:keepNext/>
        <w:spacing w:after="240" w:line="240" w:lineRule="auto"/>
        <w:ind w:leftChars="100" w:left="220" w:firstLineChars="50" w:firstLine="90"/>
        <w:jc w:val="both"/>
        <w:rPr>
          <w:rFonts w:ascii="Corbel" w:eastAsiaTheme="minorEastAsia" w:hAnsi="Corbel" w:cs="Arial Hebrew Scholar"/>
          <w:b/>
          <w:bCs/>
          <w:color w:val="000000"/>
          <w:sz w:val="18"/>
          <w:szCs w:val="18"/>
          <w:lang w:eastAsia="zh-CN"/>
        </w:rPr>
      </w:pPr>
      <w:r>
        <w:rPr>
          <w:rFonts w:ascii="Corbel" w:eastAsiaTheme="minorEastAsia" w:hAnsi="Corbel" w:cs="Arial Hebrew Scholar"/>
          <w:b/>
          <w:bCs/>
          <w:color w:val="000000"/>
          <w:sz w:val="18"/>
          <w:szCs w:val="18"/>
        </w:rPr>
        <w:t>4</w:t>
      </w:r>
      <w:r w:rsidR="00DF50CC">
        <w:rPr>
          <w:rFonts w:ascii="Corbel" w:eastAsiaTheme="minorEastAsia" w:hAnsi="Corbel" w:cs="Arial Hebrew Scholar"/>
          <w:b/>
          <w:bCs/>
          <w:color w:val="000000"/>
          <w:sz w:val="18"/>
          <w:szCs w:val="18"/>
        </w:rPr>
        <w:t>8</w:t>
      </w:r>
      <w:r>
        <w:rPr>
          <w:rFonts w:ascii="Corbel" w:eastAsiaTheme="minorEastAsia" w:hAnsi="Corbel" w:cs="Arial Hebrew Scholar"/>
          <w:b/>
          <w:bCs/>
          <w:color w:val="000000"/>
          <w:sz w:val="18"/>
          <w:szCs w:val="18"/>
        </w:rPr>
        <w:t>.</w:t>
      </w:r>
      <w:r>
        <w:rPr>
          <w:rFonts w:ascii="Corbel" w:eastAsiaTheme="minorEastAsia" w:hAnsi="Corbel" w:cs="Arial Hebrew Scholar"/>
          <w:color w:val="000000"/>
          <w:sz w:val="18"/>
          <w:szCs w:val="18"/>
        </w:rPr>
        <w:t xml:space="preserve">  </w:t>
      </w:r>
      <w:r>
        <w:rPr>
          <w:rFonts w:ascii="Corbel" w:eastAsiaTheme="minorEastAsia" w:hAnsi="Corbel" w:cs="Arial Hebrew Scholar"/>
          <w:color w:val="000000"/>
          <w:sz w:val="18"/>
          <w:szCs w:val="18"/>
        </w:rPr>
        <w:fldChar w:fldCharType="begin"/>
      </w:r>
      <w:r>
        <w:rPr>
          <w:rFonts w:ascii="Corbel" w:eastAsiaTheme="minorEastAsia" w:hAnsi="Corbel" w:cs="Arial Hebrew Scholar"/>
          <w:color w:val="000000"/>
          <w:sz w:val="18"/>
          <w:szCs w:val="18"/>
        </w:rPr>
        <w:instrText>tc "</w:instrText>
      </w:r>
      <w:bookmarkStart w:id="196" w:name="_Toc430278892"/>
      <w:r>
        <w:rPr>
          <w:rFonts w:ascii="Corbel" w:eastAsiaTheme="minorEastAsia" w:hAnsi="Corbel" w:cs="Arial Hebrew Scholar"/>
          <w:color w:val="000000"/>
          <w:sz w:val="18"/>
          <w:szCs w:val="18"/>
        </w:rPr>
        <w:instrText>15.1   Illegality...............</w:instrText>
      </w:r>
      <w:bookmarkEnd w:id="196"/>
      <w:r>
        <w:rPr>
          <w:rFonts w:ascii="Corbel" w:eastAsiaTheme="minorEastAsia" w:hAnsi="Corbel" w:cs="Arial Hebrew Scholar"/>
          <w:color w:val="000000"/>
          <w:sz w:val="18"/>
          <w:szCs w:val="18"/>
        </w:rPr>
        <w:instrText>" \l 2</w:instrText>
      </w:r>
      <w:r>
        <w:rPr>
          <w:rFonts w:ascii="Corbel" w:eastAsiaTheme="minorEastAsia" w:hAnsi="Corbel" w:cs="Arial Hebrew Scholar"/>
          <w:color w:val="000000"/>
          <w:sz w:val="18"/>
          <w:szCs w:val="18"/>
        </w:rPr>
        <w:fldChar w:fldCharType="end"/>
      </w:r>
      <w:r>
        <w:rPr>
          <w:rFonts w:ascii="Corbel" w:eastAsiaTheme="minorEastAsia" w:hAnsi="Corbel" w:cs="Arial Hebrew Scholar"/>
          <w:b/>
          <w:bCs/>
          <w:color w:val="000000"/>
          <w:sz w:val="18"/>
          <w:szCs w:val="18"/>
        </w:rPr>
        <w:t>Illegality.</w:t>
      </w:r>
      <w:r w:rsidR="00D255C5">
        <w:rPr>
          <w:rFonts w:ascii="Corbel" w:eastAsiaTheme="minorEastAsia" w:hAnsi="Corbel" w:cs="Arial Hebrew Scholar" w:hint="eastAsia"/>
          <w:b/>
          <w:bCs/>
          <w:color w:val="000000"/>
          <w:sz w:val="18"/>
          <w:szCs w:val="18"/>
          <w:lang w:eastAsia="zh-CN"/>
        </w:rPr>
        <w:t xml:space="preserve"> </w:t>
      </w:r>
      <w:r>
        <w:rPr>
          <w:rFonts w:ascii="Corbel" w:eastAsiaTheme="minorEastAsia" w:hAnsi="Corbel" w:cs="Arial Hebrew Scholar"/>
          <w:b/>
          <w:bCs/>
          <w:color w:val="000000"/>
          <w:sz w:val="18"/>
          <w:szCs w:val="18"/>
        </w:rPr>
        <w:t xml:space="preserve"> </w:t>
      </w:r>
      <w:r>
        <w:rPr>
          <w:rFonts w:ascii="Corbel" w:eastAsiaTheme="minorEastAsia" w:hAnsi="Corbel" w:cs="Arial Hebrew Scholar"/>
          <w:color w:val="000000"/>
          <w:sz w:val="18"/>
          <w:szCs w:val="18"/>
        </w:rPr>
        <w:t xml:space="preserve">If it is or becomes unlawful in any relevant jurisdiction for Lessor or Lessee to give effect to any of its material obligations as contemplated by the Lease or to continue the Lease, Lessor or Lessee may by notice in writing to the other party terminate the leasing of the Aircraft under the Lease, such termination to take effect on the latest date on which Lessor or Lessee (as the case may be) may continue such obligations without being in breach of applicable </w:t>
      </w:r>
      <w:r>
        <w:rPr>
          <w:rFonts w:ascii="Corbel" w:eastAsiaTheme="minorEastAsia" w:hAnsi="Corbel" w:cs="Arial Hebrew Scholar"/>
          <w:color w:val="000000"/>
          <w:sz w:val="18"/>
          <w:szCs w:val="18"/>
          <w:lang w:eastAsia="zh-CN"/>
        </w:rPr>
        <w:t>Laws</w:t>
      </w:r>
      <w:r>
        <w:rPr>
          <w:rFonts w:ascii="Corbel" w:eastAsiaTheme="minorEastAsia" w:hAnsi="Corbel" w:cs="Arial Hebrew Scholar"/>
          <w:color w:val="000000"/>
          <w:sz w:val="18"/>
          <w:szCs w:val="18"/>
        </w:rPr>
        <w:t xml:space="preserve"> (the “</w:t>
      </w:r>
      <w:r>
        <w:rPr>
          <w:rFonts w:ascii="Corbel" w:eastAsiaTheme="minorEastAsia" w:hAnsi="Corbel" w:cs="Arial Hebrew Scholar"/>
          <w:b/>
          <w:bCs/>
          <w:i/>
          <w:iCs/>
          <w:color w:val="000000"/>
          <w:sz w:val="18"/>
          <w:szCs w:val="18"/>
        </w:rPr>
        <w:t>Effective Date</w:t>
      </w:r>
      <w:r>
        <w:rPr>
          <w:rFonts w:ascii="Corbel" w:eastAsiaTheme="minorEastAsia" w:hAnsi="Corbel" w:cs="Arial Hebrew Scholar"/>
          <w:color w:val="000000"/>
          <w:sz w:val="18"/>
          <w:szCs w:val="18"/>
        </w:rPr>
        <w:t xml:space="preserve">”) and Lessee </w:t>
      </w:r>
      <w:r>
        <w:rPr>
          <w:rFonts w:ascii="Corbel" w:eastAsiaTheme="minorEastAsia" w:hAnsi="Corbel" w:cs="Arial Hebrew Scholar"/>
          <w:color w:val="000000"/>
          <w:sz w:val="18"/>
          <w:szCs w:val="18"/>
          <w:lang w:val="en-US"/>
        </w:rPr>
        <w:t>shall</w:t>
      </w:r>
      <w:r>
        <w:rPr>
          <w:rFonts w:ascii="Corbel" w:eastAsiaTheme="minorEastAsia" w:hAnsi="Corbel" w:cs="Arial Hebrew Scholar"/>
          <w:color w:val="000000"/>
          <w:sz w:val="18"/>
          <w:szCs w:val="18"/>
        </w:rPr>
        <w:t xml:space="preserve"> forthwith redeliver the Aircraft to Lessor in accordance with Clause 4</w:t>
      </w:r>
      <w:r w:rsidR="008B5FB1">
        <w:rPr>
          <w:rFonts w:ascii="Corbel" w:eastAsiaTheme="minorEastAsia" w:hAnsi="Corbel" w:cs="Arial Hebrew Scholar"/>
          <w:color w:val="000000"/>
          <w:sz w:val="18"/>
          <w:szCs w:val="18"/>
        </w:rPr>
        <w:t>3.</w:t>
      </w:r>
      <w:r>
        <w:rPr>
          <w:rFonts w:ascii="Corbel" w:eastAsiaTheme="minorEastAsia" w:hAnsi="Corbel" w:cs="Arial Hebrew Scholar"/>
          <w:color w:val="000000"/>
          <w:sz w:val="18"/>
          <w:szCs w:val="18"/>
        </w:rPr>
        <w:t xml:space="preserve"> Notwithstanding the foregoing, the parties may consult in good faith </w:t>
      </w:r>
      <w:r>
        <w:rPr>
          <w:rFonts w:ascii="Corbel" w:eastAsiaTheme="minorEastAsia" w:hAnsi="Corbel" w:cs="Arial Hebrew Scholar"/>
          <w:color w:val="000000"/>
          <w:sz w:val="18"/>
          <w:szCs w:val="18"/>
          <w:lang w:eastAsia="zh-CN"/>
        </w:rPr>
        <w:t>on</w:t>
      </w:r>
      <w:r>
        <w:rPr>
          <w:rFonts w:ascii="Corbel" w:eastAsiaTheme="minorEastAsia" w:hAnsi="Corbel" w:cs="Arial Hebrew Scholar"/>
          <w:color w:val="000000"/>
          <w:sz w:val="18"/>
          <w:szCs w:val="18"/>
        </w:rPr>
        <w:t xml:space="preserve"> steps that may be taken to restructure the transaction to avoid such unlawfulness, but shall be under no obligation to take any such steps. If on such a redelivery the condition of the Aircraft is substantially better than required under Clause 4</w:t>
      </w:r>
      <w:r w:rsidR="008B5FB1">
        <w:rPr>
          <w:rFonts w:ascii="Corbel" w:eastAsiaTheme="minorEastAsia" w:hAnsi="Corbel" w:cs="Arial Hebrew Scholar"/>
          <w:color w:val="000000"/>
          <w:sz w:val="18"/>
          <w:szCs w:val="18"/>
        </w:rPr>
        <w:t>3</w:t>
      </w:r>
      <w:r>
        <w:rPr>
          <w:rFonts w:ascii="Corbel" w:eastAsiaTheme="minorEastAsia" w:hAnsi="Corbel" w:cs="Arial Hebrew Scholar"/>
          <w:color w:val="000000"/>
          <w:sz w:val="18"/>
          <w:szCs w:val="18"/>
        </w:rPr>
        <w:t xml:space="preserve">, the parties </w:t>
      </w:r>
      <w:r>
        <w:rPr>
          <w:rFonts w:ascii="Corbel" w:eastAsiaTheme="minorEastAsia" w:hAnsi="Corbel" w:cs="Arial Hebrew Scholar"/>
          <w:color w:val="000000"/>
          <w:sz w:val="18"/>
          <w:szCs w:val="18"/>
          <w:lang w:val="en-US"/>
        </w:rPr>
        <w:lastRenderedPageBreak/>
        <w:t>shall</w:t>
      </w:r>
      <w:r>
        <w:rPr>
          <w:rFonts w:ascii="Corbel" w:eastAsiaTheme="minorEastAsia" w:hAnsi="Corbel" w:cs="Arial Hebrew Scholar"/>
          <w:color w:val="000000"/>
          <w:sz w:val="18"/>
          <w:szCs w:val="18"/>
        </w:rPr>
        <w:t xml:space="preserve"> negotiate in good faith to agree compensation to Lessee for the resulting additional value conferred </w:t>
      </w:r>
      <w:r>
        <w:rPr>
          <w:rFonts w:ascii="Corbel" w:eastAsiaTheme="minorEastAsia" w:hAnsi="Corbel" w:cs="Arial Hebrew Scholar"/>
          <w:color w:val="000000"/>
          <w:sz w:val="18"/>
          <w:szCs w:val="18"/>
          <w:lang w:eastAsia="zh-CN"/>
        </w:rPr>
        <w:t>up</w:t>
      </w:r>
      <w:r>
        <w:rPr>
          <w:rFonts w:ascii="Corbel" w:eastAsiaTheme="minorEastAsia" w:hAnsi="Corbel" w:cs="Arial Hebrew Scholar"/>
          <w:color w:val="000000"/>
          <w:sz w:val="18"/>
          <w:szCs w:val="18"/>
        </w:rPr>
        <w:t xml:space="preserve">on Lessor. </w:t>
      </w:r>
      <w:r>
        <w:rPr>
          <w:rFonts w:ascii="Corbel" w:eastAsiaTheme="minorEastAsia" w:hAnsi="Corbel" w:cs="Arial Hebrew Scholar"/>
          <w:color w:val="000000"/>
          <w:sz w:val="18"/>
          <w:szCs w:val="18"/>
          <w:lang w:eastAsia="zh-CN"/>
        </w:rPr>
        <w:t xml:space="preserve">If the illegality arises solely by reason of a Law in the Lessee’s jurisdiction, the Lessee shall compensate the Lessor for any Loss that Lessor suffers as a consequence of the termination of the Lease, provided that Lessor shall have a duty to mitigate any such Loss.  </w:t>
      </w:r>
    </w:p>
    <w:p w14:paraId="463C3F13" w14:textId="52812BE8" w:rsidR="00C12897" w:rsidRDefault="00DF50CC">
      <w:pPr>
        <w:keepNext/>
        <w:spacing w:after="240" w:line="240" w:lineRule="auto"/>
        <w:ind w:left="186"/>
        <w:jc w:val="both"/>
        <w:rPr>
          <w:rFonts w:ascii="Corbel" w:eastAsiaTheme="minorEastAsia" w:hAnsi="Corbel" w:cs="Arial Hebrew Scholar"/>
          <w:b/>
          <w:bCs/>
          <w:color w:val="000000"/>
          <w:sz w:val="18"/>
          <w:szCs w:val="18"/>
        </w:rPr>
      </w:pPr>
      <w:bookmarkStart w:id="197" w:name="_Toc435540469"/>
      <w:bookmarkStart w:id="198" w:name="_Toc435537215"/>
      <w:bookmarkStart w:id="199" w:name="_Toc435604508"/>
      <w:bookmarkStart w:id="200" w:name="_Toc435537442"/>
      <w:bookmarkStart w:id="201" w:name="_Toc435432942"/>
      <w:r>
        <w:rPr>
          <w:rFonts w:ascii="Corbel" w:eastAsiaTheme="minorEastAsia" w:hAnsi="Corbel" w:cs="Arial Hebrew Scholar"/>
          <w:b/>
          <w:bCs/>
          <w:color w:val="000000"/>
          <w:sz w:val="18"/>
          <w:szCs w:val="18"/>
        </w:rPr>
        <w:t>49.</w:t>
      </w:r>
      <w:r>
        <w:rPr>
          <w:rFonts w:ascii="Corbel" w:eastAsiaTheme="minorEastAsia" w:hAnsi="Corbel" w:cs="Arial Hebrew Scholar"/>
          <w:color w:val="000000"/>
          <w:sz w:val="18"/>
          <w:szCs w:val="18"/>
        </w:rPr>
        <w:t xml:space="preserve"> </w:t>
      </w:r>
      <w:r>
        <w:rPr>
          <w:rFonts w:ascii="Corbel" w:eastAsiaTheme="minorEastAsia" w:hAnsi="Corbel" w:cs="Arial Hebrew Scholar"/>
          <w:color w:val="000000"/>
          <w:sz w:val="18"/>
          <w:szCs w:val="18"/>
        </w:rPr>
        <w:fldChar w:fldCharType="begin"/>
      </w:r>
      <w:r>
        <w:rPr>
          <w:rFonts w:ascii="Corbel" w:eastAsiaTheme="minorEastAsia" w:hAnsi="Corbel" w:cs="Arial Hebrew Scholar"/>
          <w:color w:val="000000"/>
          <w:sz w:val="18"/>
          <w:szCs w:val="18"/>
        </w:rPr>
        <w:instrText>tc "</w:instrText>
      </w:r>
      <w:bookmarkStart w:id="202" w:name="_Toc430278893"/>
      <w:r>
        <w:rPr>
          <w:rFonts w:ascii="Corbel" w:eastAsiaTheme="minorEastAsia" w:hAnsi="Corbel" w:cs="Arial Hebrew Scholar"/>
          <w:color w:val="000000"/>
          <w:sz w:val="18"/>
          <w:szCs w:val="18"/>
        </w:rPr>
        <w:instrText>15.2   Waivers, Remedies Cumulative</w:instrText>
      </w:r>
      <w:bookmarkEnd w:id="202"/>
      <w:r>
        <w:rPr>
          <w:rFonts w:ascii="Corbel" w:eastAsiaTheme="minorEastAsia" w:hAnsi="Corbel" w:cs="Arial Hebrew Scholar"/>
          <w:color w:val="000000"/>
          <w:sz w:val="18"/>
          <w:szCs w:val="18"/>
        </w:rPr>
        <w:instrText>" \l 2</w:instrText>
      </w:r>
      <w:r>
        <w:rPr>
          <w:rFonts w:ascii="Corbel" w:eastAsiaTheme="minorEastAsia" w:hAnsi="Corbel" w:cs="Arial Hebrew Scholar"/>
          <w:color w:val="000000"/>
          <w:sz w:val="18"/>
          <w:szCs w:val="18"/>
        </w:rPr>
        <w:fldChar w:fldCharType="end"/>
      </w:r>
      <w:r>
        <w:rPr>
          <w:rFonts w:ascii="Corbel" w:eastAsiaTheme="minorEastAsia" w:hAnsi="Corbel" w:cs="Arial Hebrew Scholar"/>
          <w:b/>
          <w:bCs/>
          <w:color w:val="000000"/>
          <w:sz w:val="18"/>
          <w:szCs w:val="18"/>
        </w:rPr>
        <w:t>Waivers, Remedies Cumulative</w:t>
      </w:r>
      <w:bookmarkEnd w:id="197"/>
      <w:bookmarkEnd w:id="198"/>
      <w:bookmarkEnd w:id="199"/>
      <w:bookmarkEnd w:id="200"/>
      <w:bookmarkEnd w:id="201"/>
      <w:r>
        <w:rPr>
          <w:rFonts w:ascii="Corbel" w:eastAsiaTheme="minorEastAsia" w:hAnsi="Corbel" w:cs="Arial Hebrew Scholar"/>
          <w:b/>
          <w:bCs/>
          <w:color w:val="000000"/>
          <w:sz w:val="18"/>
          <w:szCs w:val="18"/>
        </w:rPr>
        <w:t xml:space="preserve">. </w:t>
      </w:r>
      <w:r w:rsidR="00D255C5">
        <w:rPr>
          <w:rFonts w:ascii="Corbel" w:eastAsiaTheme="minorEastAsia" w:hAnsi="Corbel" w:cs="Arial Hebrew Scholar" w:hint="eastAsia"/>
          <w:b/>
          <w:bCs/>
          <w:color w:val="000000"/>
          <w:sz w:val="18"/>
          <w:szCs w:val="18"/>
          <w:lang w:eastAsia="zh-CN"/>
        </w:rPr>
        <w:t xml:space="preserve"> </w:t>
      </w:r>
      <w:r>
        <w:rPr>
          <w:rFonts w:ascii="Corbel" w:eastAsiaTheme="minorEastAsia" w:hAnsi="Corbel" w:cs="Arial Hebrew Scholar"/>
          <w:color w:val="000000"/>
          <w:sz w:val="18"/>
          <w:szCs w:val="18"/>
        </w:rPr>
        <w:t xml:space="preserve">Lessor’s rights may be exercised as often as necessary, are cumulative and its rights under the Lease are not exclusive of its rights under any Laws. Lessor’s rights may be waived only in writing and specifically. Delay by Lessor in exercising or not exercising any right </w:t>
      </w:r>
      <w:r>
        <w:rPr>
          <w:rFonts w:ascii="Corbel" w:eastAsiaTheme="minorEastAsia" w:hAnsi="Corbel" w:cs="Arial Hebrew Scholar"/>
          <w:color w:val="000000"/>
          <w:sz w:val="18"/>
          <w:szCs w:val="18"/>
          <w:lang w:val="en-US"/>
        </w:rPr>
        <w:t>shall</w:t>
      </w:r>
      <w:r>
        <w:rPr>
          <w:rFonts w:ascii="Corbel" w:eastAsiaTheme="minorEastAsia" w:hAnsi="Corbel" w:cs="Arial Hebrew Scholar"/>
          <w:color w:val="000000"/>
          <w:sz w:val="18"/>
          <w:szCs w:val="18"/>
        </w:rPr>
        <w:t xml:space="preserve"> not constitute a waiver of that right. Lessor </w:t>
      </w:r>
      <w:r>
        <w:rPr>
          <w:rFonts w:ascii="Corbel" w:eastAsiaTheme="minorEastAsia" w:hAnsi="Corbel" w:cs="Arial Hebrew Scholar"/>
          <w:color w:val="000000"/>
          <w:sz w:val="18"/>
          <w:szCs w:val="18"/>
          <w:lang w:val="en-US"/>
        </w:rPr>
        <w:t>shall</w:t>
      </w:r>
      <w:r>
        <w:rPr>
          <w:rFonts w:ascii="Corbel" w:eastAsiaTheme="minorEastAsia" w:hAnsi="Corbel" w:cs="Arial Hebrew Scholar"/>
          <w:color w:val="000000"/>
          <w:sz w:val="18"/>
          <w:szCs w:val="18"/>
        </w:rPr>
        <w:t xml:space="preserve"> not be treated as having affirmed the Lease nor </w:t>
      </w:r>
      <w:r>
        <w:rPr>
          <w:rFonts w:ascii="Corbel" w:eastAsiaTheme="minorEastAsia" w:hAnsi="Corbel" w:cs="Arial Hebrew Scholar"/>
          <w:color w:val="000000"/>
          <w:sz w:val="18"/>
          <w:szCs w:val="18"/>
          <w:lang w:val="en-US"/>
        </w:rPr>
        <w:t>shall</w:t>
      </w:r>
      <w:r>
        <w:rPr>
          <w:rFonts w:ascii="Corbel" w:eastAsiaTheme="minorEastAsia" w:hAnsi="Corbel" w:cs="Arial Hebrew Scholar"/>
          <w:color w:val="000000"/>
          <w:sz w:val="18"/>
          <w:szCs w:val="18"/>
        </w:rPr>
        <w:t xml:space="preserve"> Lessee rely upon any implied affirmation, after any Event of Default, unless Lessor has expressly confirmed in writing its decision to affirm the Lease despite the Event of Default.</w:t>
      </w:r>
    </w:p>
    <w:p w14:paraId="104C9F1C" w14:textId="16FD1838" w:rsidR="00C12897" w:rsidRDefault="00000000">
      <w:pPr>
        <w:keepNext/>
        <w:spacing w:after="240" w:line="240" w:lineRule="auto"/>
        <w:ind w:left="186"/>
        <w:jc w:val="both"/>
        <w:rPr>
          <w:rFonts w:ascii="Corbel" w:eastAsiaTheme="minorEastAsia" w:hAnsi="Corbel" w:cs="Arial Hebrew Scholar"/>
          <w:b/>
          <w:bCs/>
          <w:color w:val="000000"/>
          <w:sz w:val="18"/>
          <w:szCs w:val="18"/>
        </w:rPr>
      </w:pPr>
      <w:bookmarkStart w:id="203" w:name="_Toc435540470"/>
      <w:bookmarkStart w:id="204" w:name="_Toc435604509"/>
      <w:bookmarkStart w:id="205" w:name="_Toc435432943"/>
      <w:bookmarkStart w:id="206" w:name="_Toc435537443"/>
      <w:bookmarkStart w:id="207" w:name="_Toc435537216"/>
      <w:r>
        <w:rPr>
          <w:rFonts w:ascii="Corbel" w:eastAsiaTheme="minorEastAsia" w:hAnsi="Corbel" w:cs="Arial Hebrew Scholar"/>
          <w:b/>
          <w:bCs/>
          <w:color w:val="000000"/>
          <w:sz w:val="18"/>
          <w:szCs w:val="18"/>
        </w:rPr>
        <w:t>5</w:t>
      </w:r>
      <w:r w:rsidR="00DF50CC">
        <w:rPr>
          <w:rFonts w:ascii="Corbel" w:eastAsiaTheme="minorEastAsia" w:hAnsi="Corbel" w:cs="Arial Hebrew Scholar"/>
          <w:b/>
          <w:bCs/>
          <w:color w:val="000000"/>
          <w:sz w:val="18"/>
          <w:szCs w:val="18"/>
        </w:rPr>
        <w:t>0</w:t>
      </w:r>
      <w:r>
        <w:rPr>
          <w:rFonts w:ascii="Corbel" w:eastAsiaTheme="minorEastAsia" w:hAnsi="Corbel" w:cs="Arial Hebrew Scholar"/>
          <w:b/>
          <w:bCs/>
          <w:color w:val="000000"/>
          <w:sz w:val="18"/>
          <w:szCs w:val="18"/>
        </w:rPr>
        <w:t>.</w:t>
      </w:r>
      <w:r>
        <w:rPr>
          <w:rFonts w:ascii="Corbel" w:eastAsiaTheme="minorEastAsia" w:hAnsi="Corbel" w:cs="Arial Hebrew Scholar"/>
          <w:color w:val="000000"/>
          <w:sz w:val="18"/>
          <w:szCs w:val="18"/>
        </w:rPr>
        <w:t xml:space="preserve">  </w:t>
      </w:r>
      <w:r>
        <w:rPr>
          <w:rFonts w:ascii="Corbel" w:eastAsiaTheme="minorEastAsia" w:hAnsi="Corbel" w:cs="Arial Hebrew Scholar"/>
          <w:color w:val="000000"/>
          <w:sz w:val="18"/>
          <w:szCs w:val="18"/>
        </w:rPr>
        <w:fldChar w:fldCharType="begin"/>
      </w:r>
      <w:r>
        <w:rPr>
          <w:rFonts w:ascii="Corbel" w:eastAsiaTheme="minorEastAsia" w:hAnsi="Corbel" w:cs="Arial Hebrew Scholar"/>
          <w:color w:val="000000"/>
          <w:sz w:val="18"/>
          <w:szCs w:val="18"/>
        </w:rPr>
        <w:instrText>tc "</w:instrText>
      </w:r>
      <w:bookmarkStart w:id="208" w:name="_Toc430278894"/>
      <w:r>
        <w:rPr>
          <w:rFonts w:ascii="Corbel" w:eastAsiaTheme="minorEastAsia" w:hAnsi="Corbel" w:cs="Arial Hebrew Scholar"/>
          <w:color w:val="000000"/>
          <w:sz w:val="18"/>
          <w:szCs w:val="18"/>
        </w:rPr>
        <w:instrText>15.3   Delegation...............</w:instrText>
      </w:r>
      <w:bookmarkEnd w:id="208"/>
      <w:r>
        <w:rPr>
          <w:rFonts w:ascii="Corbel" w:eastAsiaTheme="minorEastAsia" w:hAnsi="Corbel" w:cs="Arial Hebrew Scholar"/>
          <w:color w:val="000000"/>
          <w:sz w:val="18"/>
          <w:szCs w:val="18"/>
        </w:rPr>
        <w:instrText>" \l 2</w:instrText>
      </w:r>
      <w:r>
        <w:rPr>
          <w:rFonts w:ascii="Corbel" w:eastAsiaTheme="minorEastAsia" w:hAnsi="Corbel" w:cs="Arial Hebrew Scholar"/>
          <w:color w:val="000000"/>
          <w:sz w:val="18"/>
          <w:szCs w:val="18"/>
        </w:rPr>
        <w:fldChar w:fldCharType="end"/>
      </w:r>
      <w:r>
        <w:rPr>
          <w:rFonts w:ascii="Corbel" w:eastAsiaTheme="minorEastAsia" w:hAnsi="Corbel" w:cs="Arial Hebrew Scholar"/>
          <w:b/>
          <w:bCs/>
          <w:color w:val="000000"/>
          <w:sz w:val="18"/>
          <w:szCs w:val="18"/>
        </w:rPr>
        <w:t>Delegation</w:t>
      </w:r>
      <w:bookmarkEnd w:id="203"/>
      <w:bookmarkEnd w:id="204"/>
      <w:bookmarkEnd w:id="205"/>
      <w:bookmarkEnd w:id="206"/>
      <w:bookmarkEnd w:id="207"/>
      <w:r>
        <w:rPr>
          <w:rFonts w:ascii="Corbel" w:eastAsiaTheme="minorEastAsia" w:hAnsi="Corbel" w:cs="Arial Hebrew Scholar"/>
          <w:b/>
          <w:bCs/>
          <w:color w:val="000000"/>
          <w:sz w:val="18"/>
          <w:szCs w:val="18"/>
        </w:rPr>
        <w:t xml:space="preserve">.  </w:t>
      </w:r>
      <w:r>
        <w:rPr>
          <w:rFonts w:ascii="Corbel" w:eastAsiaTheme="minorEastAsia" w:hAnsi="Corbel" w:cs="Arial Hebrew Scholar"/>
          <w:color w:val="000000"/>
          <w:sz w:val="18"/>
          <w:szCs w:val="18"/>
        </w:rPr>
        <w:t xml:space="preserve">Lessor may delegate to any Person all or any of the rights, powers or discretions vested in it by the Lease. Any delegation may be made upon such terms and conditions and subject to such Laws (including power to sub-delegate) as Lessor in its absolute discretion decides.  </w:t>
      </w:r>
    </w:p>
    <w:p w14:paraId="6680BB87" w14:textId="5CD30B8A" w:rsidR="00C12897" w:rsidRDefault="00000000">
      <w:pPr>
        <w:keepNext/>
        <w:spacing w:after="240" w:line="240" w:lineRule="auto"/>
        <w:ind w:left="186"/>
        <w:jc w:val="both"/>
        <w:rPr>
          <w:rFonts w:ascii="Corbel" w:eastAsiaTheme="minorEastAsia" w:hAnsi="Corbel" w:cs="Arial Hebrew Scholar"/>
          <w:b/>
          <w:bCs/>
          <w:color w:val="000000"/>
          <w:sz w:val="18"/>
          <w:szCs w:val="18"/>
        </w:rPr>
      </w:pPr>
      <w:bookmarkStart w:id="209" w:name="_Toc435537444"/>
      <w:bookmarkStart w:id="210" w:name="_Toc435432944"/>
      <w:bookmarkStart w:id="211" w:name="_Toc435604510"/>
      <w:bookmarkStart w:id="212" w:name="_Toc435540471"/>
      <w:bookmarkStart w:id="213" w:name="_Toc435537217"/>
      <w:r>
        <w:rPr>
          <w:rFonts w:ascii="Corbel" w:eastAsiaTheme="minorEastAsia" w:hAnsi="Corbel" w:cs="Arial Hebrew Scholar"/>
          <w:b/>
          <w:bCs/>
          <w:color w:val="000000"/>
          <w:sz w:val="18"/>
          <w:szCs w:val="18"/>
        </w:rPr>
        <w:t>5</w:t>
      </w:r>
      <w:r w:rsidR="00DF50CC">
        <w:rPr>
          <w:rFonts w:ascii="Corbel" w:eastAsiaTheme="minorEastAsia" w:hAnsi="Corbel" w:cs="Arial Hebrew Scholar"/>
          <w:b/>
          <w:bCs/>
          <w:color w:val="000000"/>
          <w:sz w:val="18"/>
          <w:szCs w:val="18"/>
        </w:rPr>
        <w:t>1</w:t>
      </w:r>
      <w:r>
        <w:rPr>
          <w:rFonts w:ascii="Corbel" w:eastAsiaTheme="minorEastAsia" w:hAnsi="Corbel" w:cs="Arial Hebrew Scholar"/>
          <w:b/>
          <w:bCs/>
          <w:color w:val="000000"/>
          <w:sz w:val="18"/>
          <w:szCs w:val="18"/>
        </w:rPr>
        <w:t>.</w:t>
      </w:r>
      <w:r>
        <w:rPr>
          <w:rFonts w:ascii="Corbel" w:eastAsiaTheme="minorEastAsia" w:hAnsi="Corbel" w:cs="Arial Hebrew Scholar"/>
          <w:color w:val="000000"/>
          <w:sz w:val="18"/>
          <w:szCs w:val="18"/>
        </w:rPr>
        <w:t xml:space="preserve">  </w:t>
      </w:r>
      <w:r>
        <w:rPr>
          <w:rFonts w:ascii="Corbel" w:eastAsiaTheme="minorEastAsia" w:hAnsi="Corbel" w:cs="Arial Hebrew Scholar"/>
          <w:color w:val="000000"/>
          <w:sz w:val="18"/>
          <w:szCs w:val="18"/>
        </w:rPr>
        <w:fldChar w:fldCharType="begin"/>
      </w:r>
      <w:r>
        <w:rPr>
          <w:rFonts w:ascii="Corbel" w:eastAsiaTheme="minorEastAsia" w:hAnsi="Corbel" w:cs="Arial Hebrew Scholar"/>
          <w:color w:val="000000"/>
          <w:sz w:val="18"/>
          <w:szCs w:val="18"/>
        </w:rPr>
        <w:instrText>tc "</w:instrText>
      </w:r>
      <w:bookmarkStart w:id="214" w:name="_Toc430278895"/>
      <w:r>
        <w:rPr>
          <w:rFonts w:ascii="Corbel" w:eastAsiaTheme="minorEastAsia" w:hAnsi="Corbel" w:cs="Arial Hebrew Scholar"/>
          <w:color w:val="000000"/>
          <w:sz w:val="18"/>
          <w:szCs w:val="18"/>
        </w:rPr>
        <w:instrText>15.4   Severability...............</w:instrText>
      </w:r>
      <w:bookmarkEnd w:id="214"/>
      <w:r>
        <w:rPr>
          <w:rFonts w:ascii="Corbel" w:eastAsiaTheme="minorEastAsia" w:hAnsi="Corbel" w:cs="Arial Hebrew Scholar"/>
          <w:color w:val="000000"/>
          <w:sz w:val="18"/>
          <w:szCs w:val="18"/>
        </w:rPr>
        <w:instrText>" \l 2</w:instrText>
      </w:r>
      <w:r>
        <w:rPr>
          <w:rFonts w:ascii="Corbel" w:eastAsiaTheme="minorEastAsia" w:hAnsi="Corbel" w:cs="Arial Hebrew Scholar"/>
          <w:color w:val="000000"/>
          <w:sz w:val="18"/>
          <w:szCs w:val="18"/>
        </w:rPr>
        <w:fldChar w:fldCharType="end"/>
      </w:r>
      <w:r>
        <w:rPr>
          <w:rFonts w:ascii="Corbel" w:eastAsiaTheme="minorEastAsia" w:hAnsi="Corbel" w:cs="Arial Hebrew Scholar"/>
          <w:b/>
          <w:bCs/>
          <w:color w:val="000000"/>
          <w:sz w:val="18"/>
          <w:szCs w:val="18"/>
        </w:rPr>
        <w:t>Severability</w:t>
      </w:r>
      <w:bookmarkEnd w:id="209"/>
      <w:bookmarkEnd w:id="210"/>
      <w:bookmarkEnd w:id="211"/>
      <w:bookmarkEnd w:id="212"/>
      <w:bookmarkEnd w:id="213"/>
      <w:r>
        <w:rPr>
          <w:rFonts w:ascii="Corbel" w:eastAsiaTheme="minorEastAsia" w:hAnsi="Corbel" w:cs="Arial Hebrew Scholar"/>
          <w:b/>
          <w:bCs/>
          <w:color w:val="000000"/>
          <w:sz w:val="18"/>
          <w:szCs w:val="18"/>
        </w:rPr>
        <w:t>.</w:t>
      </w:r>
      <w:r w:rsidR="004D2642">
        <w:rPr>
          <w:rFonts w:ascii="Corbel" w:eastAsiaTheme="minorEastAsia" w:hAnsi="Corbel" w:cs="Arial Hebrew Scholar" w:hint="eastAsia"/>
          <w:b/>
          <w:bCs/>
          <w:color w:val="000000"/>
          <w:sz w:val="18"/>
          <w:szCs w:val="18"/>
          <w:lang w:eastAsia="zh-CN"/>
        </w:rPr>
        <w:t xml:space="preserve"> </w:t>
      </w:r>
      <w:r>
        <w:rPr>
          <w:rFonts w:ascii="Corbel" w:eastAsiaTheme="minorEastAsia" w:hAnsi="Corbel" w:cs="Arial Hebrew Scholar"/>
          <w:b/>
          <w:bCs/>
          <w:color w:val="000000"/>
          <w:sz w:val="18"/>
          <w:szCs w:val="18"/>
        </w:rPr>
        <w:t xml:space="preserve"> </w:t>
      </w:r>
      <w:r>
        <w:rPr>
          <w:rFonts w:ascii="Corbel" w:eastAsiaTheme="minorEastAsia" w:hAnsi="Corbel" w:cs="Arial Hebrew Scholar"/>
          <w:color w:val="000000"/>
          <w:sz w:val="18"/>
          <w:szCs w:val="18"/>
        </w:rPr>
        <w:t xml:space="preserve">If a term of the Lease is or becomes illegal, invalid or unenforceable in any jurisdiction, that </w:t>
      </w:r>
      <w:r>
        <w:rPr>
          <w:rFonts w:ascii="Corbel" w:eastAsiaTheme="minorEastAsia" w:hAnsi="Corbel" w:cs="Arial Hebrew Scholar"/>
          <w:color w:val="000000"/>
          <w:sz w:val="18"/>
          <w:szCs w:val="18"/>
          <w:lang w:val="en-US"/>
        </w:rPr>
        <w:t>shall</w:t>
      </w:r>
      <w:r>
        <w:rPr>
          <w:rFonts w:ascii="Corbel" w:eastAsiaTheme="minorEastAsia" w:hAnsi="Corbel" w:cs="Arial Hebrew Scholar"/>
          <w:color w:val="000000"/>
          <w:sz w:val="18"/>
          <w:szCs w:val="18"/>
        </w:rPr>
        <w:t xml:space="preserve"> not affect the legality, validity or enforceability in:</w:t>
      </w:r>
      <w:r>
        <w:rPr>
          <w:rFonts w:ascii="Corbel" w:eastAsiaTheme="minorEastAsia" w:hAnsi="Corbel" w:cs="Arial Hebrew Scholar"/>
          <w:b/>
          <w:bCs/>
          <w:color w:val="000000"/>
          <w:sz w:val="18"/>
          <w:szCs w:val="18"/>
        </w:rPr>
        <w:t xml:space="preserve"> </w:t>
      </w:r>
      <w:r>
        <w:rPr>
          <w:rFonts w:ascii="Corbel" w:eastAsiaTheme="minorEastAsia" w:hAnsi="Corbel" w:cs="Arial Hebrew Scholar"/>
          <w:color w:val="000000"/>
          <w:sz w:val="18"/>
          <w:szCs w:val="18"/>
        </w:rPr>
        <w:t xml:space="preserve">(a) that jurisdiction of any other term of the Lease; or (b) any other jurisdiction of that, or any other, term of the Lease. </w:t>
      </w:r>
    </w:p>
    <w:p w14:paraId="73A71962" w14:textId="407E3BD9" w:rsidR="00C12897" w:rsidRDefault="00000000">
      <w:pPr>
        <w:keepNext/>
        <w:spacing w:after="240" w:line="240" w:lineRule="auto"/>
        <w:ind w:left="186"/>
        <w:jc w:val="both"/>
        <w:rPr>
          <w:rFonts w:ascii="Corbel" w:eastAsiaTheme="minorEastAsia" w:hAnsi="Corbel" w:cs="Arial Hebrew Scholar"/>
          <w:b/>
          <w:bCs/>
          <w:color w:val="000000"/>
          <w:sz w:val="18"/>
          <w:szCs w:val="18"/>
        </w:rPr>
      </w:pPr>
      <w:bookmarkStart w:id="215" w:name="_Toc435537220"/>
      <w:bookmarkStart w:id="216" w:name="_Toc435537447"/>
      <w:bookmarkStart w:id="217" w:name="_Toc435432947"/>
      <w:bookmarkStart w:id="218" w:name="_Toc435540474"/>
      <w:bookmarkStart w:id="219" w:name="_Toc435604513"/>
      <w:r>
        <w:rPr>
          <w:rFonts w:ascii="Corbel" w:eastAsiaTheme="minorEastAsia" w:hAnsi="Corbel" w:cs="Arial Hebrew Scholar"/>
          <w:b/>
          <w:bCs/>
          <w:color w:val="000000"/>
          <w:sz w:val="18"/>
          <w:szCs w:val="18"/>
        </w:rPr>
        <w:t>5</w:t>
      </w:r>
      <w:r w:rsidR="00DF50CC">
        <w:rPr>
          <w:rFonts w:ascii="Corbel" w:eastAsiaTheme="minorEastAsia" w:hAnsi="Corbel" w:cs="Arial Hebrew Scholar"/>
          <w:b/>
          <w:bCs/>
          <w:color w:val="000000"/>
          <w:sz w:val="18"/>
          <w:szCs w:val="18"/>
        </w:rPr>
        <w:t>2</w:t>
      </w:r>
      <w:r>
        <w:rPr>
          <w:rFonts w:ascii="Corbel" w:eastAsiaTheme="minorEastAsia" w:hAnsi="Corbel" w:cs="Arial Hebrew Scholar"/>
          <w:b/>
          <w:bCs/>
          <w:color w:val="000000"/>
          <w:sz w:val="18"/>
          <w:szCs w:val="18"/>
        </w:rPr>
        <w:t>.</w:t>
      </w:r>
      <w:r>
        <w:rPr>
          <w:rFonts w:ascii="Corbel" w:eastAsiaTheme="minorEastAsia" w:hAnsi="Corbel" w:cs="Arial Hebrew Scholar"/>
          <w:color w:val="000000"/>
          <w:sz w:val="18"/>
          <w:szCs w:val="18"/>
        </w:rPr>
        <w:t xml:space="preserve">  </w:t>
      </w:r>
      <w:r>
        <w:rPr>
          <w:rFonts w:ascii="Corbel" w:eastAsiaTheme="minorEastAsia" w:hAnsi="Corbel" w:cs="Arial Hebrew Scholar"/>
          <w:color w:val="000000"/>
          <w:sz w:val="18"/>
          <w:szCs w:val="18"/>
        </w:rPr>
        <w:fldChar w:fldCharType="begin"/>
      </w:r>
      <w:r>
        <w:rPr>
          <w:rFonts w:ascii="Corbel" w:eastAsiaTheme="minorEastAsia" w:hAnsi="Corbel" w:cs="Arial Hebrew Scholar"/>
          <w:color w:val="000000"/>
          <w:sz w:val="18"/>
          <w:szCs w:val="18"/>
        </w:rPr>
        <w:instrText>tc "</w:instrText>
      </w:r>
      <w:bookmarkStart w:id="220" w:name="_Toc430278898"/>
      <w:r>
        <w:rPr>
          <w:rFonts w:ascii="Corbel" w:eastAsiaTheme="minorEastAsia" w:hAnsi="Corbel" w:cs="Arial Hebrew Scholar"/>
          <w:color w:val="000000"/>
          <w:sz w:val="18"/>
          <w:szCs w:val="18"/>
        </w:rPr>
        <w:instrText>15.7   Notices...............</w:instrText>
      </w:r>
      <w:bookmarkEnd w:id="220"/>
      <w:r>
        <w:rPr>
          <w:rFonts w:ascii="Corbel" w:eastAsiaTheme="minorEastAsia" w:hAnsi="Corbel" w:cs="Arial Hebrew Scholar"/>
          <w:color w:val="000000"/>
          <w:sz w:val="18"/>
          <w:szCs w:val="18"/>
        </w:rPr>
        <w:instrText>" \l 2</w:instrText>
      </w:r>
      <w:r>
        <w:rPr>
          <w:rFonts w:ascii="Corbel" w:eastAsiaTheme="minorEastAsia" w:hAnsi="Corbel" w:cs="Arial Hebrew Scholar"/>
          <w:color w:val="000000"/>
          <w:sz w:val="18"/>
          <w:szCs w:val="18"/>
        </w:rPr>
        <w:fldChar w:fldCharType="end"/>
      </w:r>
      <w:r>
        <w:rPr>
          <w:rFonts w:ascii="Corbel" w:eastAsiaTheme="minorEastAsia" w:hAnsi="Corbel" w:cs="Arial Hebrew Scholar"/>
          <w:b/>
          <w:bCs/>
          <w:color w:val="000000"/>
          <w:sz w:val="18"/>
          <w:szCs w:val="18"/>
        </w:rPr>
        <w:t>Notices</w:t>
      </w:r>
      <w:bookmarkEnd w:id="215"/>
      <w:bookmarkEnd w:id="216"/>
      <w:bookmarkEnd w:id="217"/>
      <w:bookmarkEnd w:id="218"/>
      <w:bookmarkEnd w:id="219"/>
      <w:r>
        <w:rPr>
          <w:rFonts w:ascii="Corbel" w:eastAsiaTheme="minorEastAsia" w:hAnsi="Corbel" w:cs="Arial Hebrew Scholar"/>
          <w:b/>
          <w:bCs/>
          <w:color w:val="000000"/>
          <w:sz w:val="18"/>
          <w:szCs w:val="18"/>
        </w:rPr>
        <w:t xml:space="preserve"> and Communications. </w:t>
      </w:r>
      <w:r w:rsidR="00D255C5">
        <w:rPr>
          <w:rFonts w:ascii="Corbel" w:eastAsiaTheme="minorEastAsia" w:hAnsi="Corbel" w:cs="Arial Hebrew Scholar" w:hint="eastAsia"/>
          <w:b/>
          <w:bCs/>
          <w:color w:val="000000"/>
          <w:sz w:val="18"/>
          <w:szCs w:val="18"/>
          <w:lang w:eastAsia="zh-CN"/>
        </w:rPr>
        <w:t xml:space="preserve"> </w:t>
      </w:r>
      <w:r>
        <w:rPr>
          <w:rFonts w:ascii="Corbel" w:eastAsiaTheme="minorEastAsia" w:hAnsi="Corbel" w:cs="Arial Hebrew Scholar"/>
          <w:color w:val="000000"/>
          <w:sz w:val="18"/>
          <w:szCs w:val="18"/>
        </w:rPr>
        <w:t xml:space="preserve">Any certificate, notice or determination by Lessor under the Lease </w:t>
      </w:r>
      <w:r>
        <w:rPr>
          <w:rFonts w:ascii="Corbel" w:eastAsiaTheme="minorEastAsia" w:hAnsi="Corbel" w:cs="Arial Hebrew Scholar"/>
          <w:color w:val="000000"/>
          <w:sz w:val="18"/>
          <w:szCs w:val="18"/>
          <w:lang w:val="en-US"/>
        </w:rPr>
        <w:t>shall</w:t>
      </w:r>
      <w:r>
        <w:rPr>
          <w:rFonts w:ascii="Corbel" w:eastAsiaTheme="minorEastAsia" w:hAnsi="Corbel" w:cs="Arial Hebrew Scholar"/>
          <w:color w:val="000000"/>
          <w:sz w:val="18"/>
          <w:szCs w:val="18"/>
        </w:rPr>
        <w:t xml:space="preserve"> be presumed to be correct, absent manifest error on the face of the document. All notices given in connection with the Lease </w:t>
      </w:r>
      <w:r>
        <w:rPr>
          <w:rFonts w:ascii="Corbel" w:eastAsiaTheme="minorEastAsia" w:hAnsi="Corbel" w:cs="Arial Hebrew Scholar"/>
          <w:color w:val="000000"/>
          <w:sz w:val="18"/>
          <w:szCs w:val="18"/>
          <w:lang w:val="en-US"/>
        </w:rPr>
        <w:t>shall</w:t>
      </w:r>
      <w:r>
        <w:rPr>
          <w:rFonts w:ascii="Corbel" w:eastAsiaTheme="minorEastAsia" w:hAnsi="Corbel" w:cs="Arial Hebrew Scholar"/>
          <w:color w:val="000000"/>
          <w:sz w:val="18"/>
          <w:szCs w:val="18"/>
        </w:rPr>
        <w:t xml:space="preserve"> be in writing and delivered by hand, mail, courier service, email</w:t>
      </w:r>
      <w:r w:rsidR="005F4C71">
        <w:rPr>
          <w:rFonts w:ascii="Corbel" w:eastAsiaTheme="minorEastAsia" w:hAnsi="Corbel" w:cs="Arial Hebrew Scholar" w:hint="eastAsia"/>
          <w:color w:val="000000"/>
          <w:sz w:val="18"/>
          <w:szCs w:val="18"/>
          <w:lang w:eastAsia="zh-CN"/>
        </w:rPr>
        <w:t>, or other means with electronic confirmation</w:t>
      </w:r>
      <w:r>
        <w:rPr>
          <w:rFonts w:ascii="Corbel" w:eastAsiaTheme="minorEastAsia" w:hAnsi="Corbel" w:cs="Arial Hebrew Scholar" w:hint="eastAsia"/>
          <w:color w:val="000000"/>
          <w:sz w:val="18"/>
          <w:szCs w:val="18"/>
          <w:lang w:eastAsia="zh-CN"/>
        </w:rPr>
        <w:t xml:space="preserve"> to the party</w:t>
      </w:r>
      <w:r>
        <w:rPr>
          <w:rFonts w:ascii="Corbel" w:eastAsiaTheme="minorEastAsia" w:hAnsi="Corbel" w:cs="Arial Hebrew Scholar"/>
          <w:color w:val="000000"/>
          <w:sz w:val="18"/>
          <w:szCs w:val="18"/>
          <w:lang w:eastAsia="zh-CN"/>
        </w:rPr>
        <w:t>’</w:t>
      </w:r>
      <w:r>
        <w:rPr>
          <w:rFonts w:ascii="Corbel" w:eastAsiaTheme="minorEastAsia" w:hAnsi="Corbel" w:cs="Arial Hebrew Scholar" w:hint="eastAsia"/>
          <w:color w:val="000000"/>
          <w:sz w:val="18"/>
          <w:szCs w:val="18"/>
          <w:lang w:eastAsia="zh-CN"/>
        </w:rPr>
        <w:t>s address set forth in the IALA</w:t>
      </w:r>
      <w:r>
        <w:rPr>
          <w:rFonts w:ascii="Corbel" w:eastAsiaTheme="minorEastAsia" w:hAnsi="Corbel" w:cs="Arial Hebrew Scholar"/>
          <w:color w:val="000000"/>
          <w:sz w:val="18"/>
          <w:szCs w:val="18"/>
        </w:rPr>
        <w:t xml:space="preserve">. A notice </w:t>
      </w:r>
      <w:r>
        <w:rPr>
          <w:rFonts w:ascii="Corbel" w:eastAsiaTheme="minorEastAsia" w:hAnsi="Corbel" w:cs="Arial Hebrew Scholar"/>
          <w:color w:val="000000"/>
          <w:sz w:val="18"/>
          <w:szCs w:val="18"/>
          <w:lang w:val="en-US"/>
        </w:rPr>
        <w:t>shall</w:t>
      </w:r>
      <w:r>
        <w:rPr>
          <w:rFonts w:ascii="Corbel" w:eastAsiaTheme="minorEastAsia" w:hAnsi="Corbel" w:cs="Arial Hebrew Scholar"/>
          <w:color w:val="000000"/>
          <w:sz w:val="18"/>
          <w:szCs w:val="18"/>
        </w:rPr>
        <w:t xml:space="preserve"> be effectively given when delivered to the recipient under this Clause, or if delivery is refused by the intended recipient, when so refused.</w:t>
      </w:r>
      <w:bookmarkStart w:id="221" w:name="_DV_C324"/>
      <w:r>
        <w:rPr>
          <w:rFonts w:ascii="Corbel" w:eastAsiaTheme="minorEastAsia" w:hAnsi="Corbel" w:cs="Arial Hebrew Scholar"/>
          <w:color w:val="000000"/>
          <w:sz w:val="18"/>
          <w:szCs w:val="18"/>
        </w:rPr>
        <w:t xml:space="preserve"> In the case of email notices, the notice </w:t>
      </w:r>
      <w:r>
        <w:rPr>
          <w:rFonts w:ascii="Corbel" w:eastAsiaTheme="minorEastAsia" w:hAnsi="Corbel" w:cs="Arial Hebrew Scholar"/>
          <w:color w:val="000000"/>
          <w:sz w:val="18"/>
          <w:szCs w:val="18"/>
          <w:lang w:val="en-US"/>
        </w:rPr>
        <w:t>shall</w:t>
      </w:r>
      <w:r>
        <w:rPr>
          <w:rFonts w:ascii="Corbel" w:eastAsiaTheme="minorEastAsia" w:hAnsi="Corbel" w:cs="Arial Hebrew Scholar"/>
          <w:color w:val="000000"/>
          <w:sz w:val="18"/>
          <w:szCs w:val="18"/>
        </w:rPr>
        <w:t xml:space="preserve"> only be deemed given when (</w:t>
      </w:r>
      <w:proofErr w:type="spellStart"/>
      <w:r>
        <w:rPr>
          <w:rFonts w:ascii="Corbel" w:eastAsiaTheme="minorEastAsia" w:hAnsi="Corbel" w:cs="Arial Hebrew Scholar"/>
          <w:color w:val="000000"/>
          <w:sz w:val="18"/>
          <w:szCs w:val="18"/>
        </w:rPr>
        <w:t>i</w:t>
      </w:r>
      <w:proofErr w:type="spellEnd"/>
      <w:r>
        <w:rPr>
          <w:rFonts w:ascii="Corbel" w:eastAsiaTheme="minorEastAsia" w:hAnsi="Corbel" w:cs="Arial Hebrew Scholar"/>
          <w:color w:val="000000"/>
          <w:sz w:val="18"/>
          <w:szCs w:val="18"/>
        </w:rPr>
        <w:t>) a “read receipt” system message is returned by email to the sender or (ii) the recipient replies to (otherwise than by automated “out of office” message) or otherwise acknowledges receipt of that email</w:t>
      </w:r>
      <w:bookmarkStart w:id="222" w:name="_DV_M725"/>
      <w:bookmarkEnd w:id="221"/>
      <w:bookmarkEnd w:id="222"/>
      <w:r>
        <w:rPr>
          <w:rFonts w:ascii="Corbel" w:eastAsiaTheme="minorEastAsia" w:hAnsi="Corbel" w:cs="Arial Hebrew Scholar"/>
          <w:color w:val="000000"/>
          <w:sz w:val="18"/>
          <w:szCs w:val="18"/>
        </w:rPr>
        <w:t xml:space="preserve">. All notices under the Lease </w:t>
      </w:r>
      <w:r>
        <w:rPr>
          <w:rFonts w:ascii="Corbel" w:eastAsiaTheme="minorEastAsia" w:hAnsi="Corbel" w:cs="Arial Hebrew Scholar"/>
          <w:color w:val="000000"/>
          <w:sz w:val="18"/>
          <w:szCs w:val="18"/>
          <w:lang w:val="en-US"/>
        </w:rPr>
        <w:t>shall</w:t>
      </w:r>
      <w:r>
        <w:rPr>
          <w:rFonts w:ascii="Corbel" w:eastAsiaTheme="minorEastAsia" w:hAnsi="Corbel" w:cs="Arial Hebrew Scholar"/>
          <w:color w:val="000000"/>
          <w:sz w:val="18"/>
          <w:szCs w:val="18"/>
        </w:rPr>
        <w:t xml:space="preserve"> be in English. All documents delivered to Lessor under the Lease </w:t>
      </w:r>
      <w:r>
        <w:rPr>
          <w:rFonts w:ascii="Corbel" w:eastAsiaTheme="minorEastAsia" w:hAnsi="Corbel" w:cs="Arial Hebrew Scholar"/>
          <w:color w:val="000000"/>
          <w:sz w:val="18"/>
          <w:szCs w:val="18"/>
          <w:lang w:val="en-US"/>
        </w:rPr>
        <w:t>shall</w:t>
      </w:r>
      <w:r>
        <w:rPr>
          <w:rFonts w:ascii="Corbel" w:eastAsiaTheme="minorEastAsia" w:hAnsi="Corbel" w:cs="Arial Hebrew Scholar"/>
          <w:color w:val="000000"/>
          <w:sz w:val="18"/>
          <w:szCs w:val="18"/>
        </w:rPr>
        <w:t xml:space="preserve"> be in English, or if not in English, </w:t>
      </w:r>
      <w:r>
        <w:rPr>
          <w:rFonts w:ascii="Corbel" w:eastAsiaTheme="minorEastAsia" w:hAnsi="Corbel" w:cs="Arial Hebrew Scholar"/>
          <w:color w:val="000000"/>
          <w:sz w:val="18"/>
          <w:szCs w:val="18"/>
          <w:lang w:val="en-US"/>
        </w:rPr>
        <w:t>shall</w:t>
      </w:r>
      <w:r w:rsidR="005F4C71">
        <w:rPr>
          <w:rFonts w:ascii="Corbel" w:eastAsiaTheme="minorEastAsia" w:hAnsi="Corbel" w:cs="Arial Hebrew Scholar" w:hint="eastAsia"/>
          <w:color w:val="000000"/>
          <w:sz w:val="18"/>
          <w:szCs w:val="18"/>
          <w:lang w:val="en-US" w:eastAsia="zh-CN"/>
        </w:rPr>
        <w:t>, unless otherwise stipulated by Lessor,</w:t>
      </w:r>
      <w:r>
        <w:rPr>
          <w:rFonts w:ascii="Corbel" w:eastAsiaTheme="minorEastAsia" w:hAnsi="Corbel" w:cs="Arial Hebrew Scholar"/>
          <w:color w:val="000000"/>
          <w:sz w:val="18"/>
          <w:szCs w:val="18"/>
        </w:rPr>
        <w:t xml:space="preserve"> be accompanied by a certified English translation. If there is any inconsistency between an English version and any version in any other language, the English version </w:t>
      </w:r>
      <w:r>
        <w:rPr>
          <w:rFonts w:ascii="Corbel" w:eastAsiaTheme="minorEastAsia" w:hAnsi="Corbel" w:cs="Arial Hebrew Scholar"/>
          <w:color w:val="000000"/>
          <w:sz w:val="18"/>
          <w:szCs w:val="18"/>
          <w:lang w:val="en-US"/>
        </w:rPr>
        <w:t>shall</w:t>
      </w:r>
      <w:r>
        <w:rPr>
          <w:rFonts w:ascii="Corbel" w:eastAsiaTheme="minorEastAsia" w:hAnsi="Corbel" w:cs="Arial Hebrew Scholar"/>
          <w:color w:val="000000"/>
          <w:sz w:val="18"/>
          <w:szCs w:val="18"/>
        </w:rPr>
        <w:t xml:space="preserve"> prevail.  </w:t>
      </w:r>
    </w:p>
    <w:p w14:paraId="6C85C1A8" w14:textId="45CAC222" w:rsidR="00C12897" w:rsidRDefault="00000000">
      <w:pPr>
        <w:keepNext/>
        <w:spacing w:after="240" w:line="240" w:lineRule="auto"/>
        <w:ind w:left="186"/>
        <w:jc w:val="both"/>
        <w:rPr>
          <w:rFonts w:ascii="Corbel" w:eastAsiaTheme="minorEastAsia" w:hAnsi="Corbel" w:cs="Arial Hebrew Scholar"/>
          <w:color w:val="000000"/>
          <w:sz w:val="18"/>
          <w:szCs w:val="18"/>
        </w:rPr>
      </w:pPr>
      <w:bookmarkStart w:id="223" w:name="_Toc435537221"/>
      <w:bookmarkStart w:id="224" w:name="_Toc435540475"/>
      <w:bookmarkStart w:id="225" w:name="_Toc435604514"/>
      <w:bookmarkStart w:id="226" w:name="_Toc435432948"/>
      <w:bookmarkStart w:id="227" w:name="_Toc435537448"/>
      <w:r>
        <w:rPr>
          <w:rFonts w:ascii="Corbel" w:eastAsiaTheme="minorEastAsia" w:hAnsi="Corbel" w:cs="Arial Hebrew Scholar"/>
          <w:b/>
          <w:bCs/>
          <w:color w:val="000000"/>
          <w:sz w:val="18"/>
          <w:szCs w:val="18"/>
        </w:rPr>
        <w:t>5</w:t>
      </w:r>
      <w:r w:rsidR="00DF50CC">
        <w:rPr>
          <w:rFonts w:ascii="Corbel" w:eastAsiaTheme="minorEastAsia" w:hAnsi="Corbel" w:cs="Arial Hebrew Scholar"/>
          <w:b/>
          <w:bCs/>
          <w:color w:val="000000"/>
          <w:sz w:val="18"/>
          <w:szCs w:val="18"/>
        </w:rPr>
        <w:t>3</w:t>
      </w:r>
      <w:r>
        <w:rPr>
          <w:rFonts w:ascii="Corbel" w:eastAsiaTheme="minorEastAsia" w:hAnsi="Corbel" w:cs="Arial Hebrew Scholar"/>
          <w:b/>
          <w:bCs/>
          <w:color w:val="000000"/>
          <w:sz w:val="18"/>
          <w:szCs w:val="18"/>
        </w:rPr>
        <w:t>.</w:t>
      </w:r>
      <w:r>
        <w:rPr>
          <w:rFonts w:ascii="Corbel" w:eastAsiaTheme="minorEastAsia" w:hAnsi="Corbel" w:cs="Arial Hebrew Scholar"/>
          <w:color w:val="000000"/>
          <w:sz w:val="18"/>
          <w:szCs w:val="18"/>
        </w:rPr>
        <w:t xml:space="preserve">  </w:t>
      </w:r>
      <w:r>
        <w:rPr>
          <w:rFonts w:ascii="Corbel" w:eastAsiaTheme="minorEastAsia" w:hAnsi="Corbel" w:cs="Arial Hebrew Scholar"/>
          <w:color w:val="000000"/>
          <w:sz w:val="18"/>
          <w:szCs w:val="18"/>
        </w:rPr>
        <w:fldChar w:fldCharType="begin"/>
      </w:r>
      <w:r>
        <w:rPr>
          <w:rFonts w:ascii="Corbel" w:eastAsiaTheme="minorEastAsia" w:hAnsi="Corbel" w:cs="Arial Hebrew Scholar"/>
          <w:color w:val="000000"/>
          <w:sz w:val="18"/>
          <w:szCs w:val="18"/>
        </w:rPr>
        <w:instrText>tc "</w:instrText>
      </w:r>
      <w:bookmarkStart w:id="228" w:name="_Toc430278899"/>
      <w:r>
        <w:rPr>
          <w:rFonts w:ascii="Corbel" w:eastAsiaTheme="minorEastAsia" w:hAnsi="Corbel" w:cs="Arial Hebrew Scholar"/>
          <w:color w:val="000000"/>
          <w:sz w:val="18"/>
          <w:szCs w:val="18"/>
        </w:rPr>
        <w:instrText>15.8   Governing Law and Jurisdiction</w:instrText>
      </w:r>
      <w:bookmarkEnd w:id="228"/>
      <w:r>
        <w:rPr>
          <w:rFonts w:ascii="Corbel" w:eastAsiaTheme="minorEastAsia" w:hAnsi="Corbel" w:cs="Arial Hebrew Scholar"/>
          <w:color w:val="000000"/>
          <w:sz w:val="18"/>
          <w:szCs w:val="18"/>
        </w:rPr>
        <w:instrText>" \l 2</w:instrText>
      </w:r>
      <w:r>
        <w:rPr>
          <w:rFonts w:ascii="Corbel" w:eastAsiaTheme="minorEastAsia" w:hAnsi="Corbel" w:cs="Arial Hebrew Scholar"/>
          <w:color w:val="000000"/>
          <w:sz w:val="18"/>
          <w:szCs w:val="18"/>
        </w:rPr>
        <w:fldChar w:fldCharType="end"/>
      </w:r>
      <w:r>
        <w:rPr>
          <w:rFonts w:ascii="Corbel" w:eastAsiaTheme="minorEastAsia" w:hAnsi="Corbel" w:cs="Arial Hebrew Scholar"/>
          <w:b/>
          <w:bCs/>
          <w:color w:val="000000"/>
          <w:sz w:val="18"/>
          <w:szCs w:val="18"/>
        </w:rPr>
        <w:t>Governing Law and Jurisdiction</w:t>
      </w:r>
      <w:bookmarkEnd w:id="223"/>
      <w:bookmarkEnd w:id="224"/>
      <w:bookmarkEnd w:id="225"/>
      <w:bookmarkEnd w:id="226"/>
      <w:bookmarkEnd w:id="227"/>
      <w:r>
        <w:rPr>
          <w:rFonts w:ascii="Corbel" w:eastAsiaTheme="minorEastAsia" w:hAnsi="Corbel" w:cs="Arial Hebrew Scholar"/>
          <w:b/>
          <w:bCs/>
          <w:color w:val="000000"/>
          <w:sz w:val="18"/>
          <w:szCs w:val="18"/>
        </w:rPr>
        <w:t xml:space="preserve">. </w:t>
      </w:r>
      <w:r w:rsidR="00D255C5">
        <w:rPr>
          <w:rFonts w:ascii="Corbel" w:eastAsiaTheme="minorEastAsia" w:hAnsi="Corbel" w:cs="Arial Hebrew Scholar" w:hint="eastAsia"/>
          <w:b/>
          <w:bCs/>
          <w:color w:val="000000"/>
          <w:sz w:val="18"/>
          <w:szCs w:val="18"/>
          <w:lang w:eastAsia="zh-CN"/>
        </w:rPr>
        <w:t xml:space="preserve"> </w:t>
      </w:r>
      <w:r>
        <w:rPr>
          <w:rFonts w:ascii="Corbel" w:eastAsiaTheme="minorEastAsia" w:hAnsi="Corbel" w:cs="Arial Hebrew Scholar"/>
          <w:color w:val="000000"/>
          <w:sz w:val="18"/>
          <w:szCs w:val="18"/>
        </w:rPr>
        <w:t>The Lease and all non-contractual matters arising out of or connected with it shall in all respects be governed by and construed in accordance with the Governing Law set forth in the IALA. Before submitting any dispute, claim, or difference to arbitration or litigation, the parties shall first attempt to resolve the matter in good faith through direct negotiations between their respective senior executives (or their designated representatives with authority to settle the dispute) for a period of at least thirty (30) days (the "</w:t>
      </w:r>
      <w:r>
        <w:rPr>
          <w:rFonts w:ascii="Corbel" w:eastAsiaTheme="minorEastAsia" w:hAnsi="Corbel" w:cs="Arial Hebrew Scholar"/>
          <w:b/>
          <w:bCs/>
          <w:i/>
          <w:iCs/>
          <w:color w:val="000000"/>
          <w:sz w:val="18"/>
          <w:szCs w:val="18"/>
        </w:rPr>
        <w:t>Cooling-Off Period"</w:t>
      </w:r>
      <w:r>
        <w:rPr>
          <w:rFonts w:ascii="Corbel" w:eastAsiaTheme="minorEastAsia" w:hAnsi="Corbel" w:cs="Arial Hebrew Scholar"/>
          <w:color w:val="000000"/>
          <w:sz w:val="18"/>
          <w:szCs w:val="18"/>
        </w:rPr>
        <w:t xml:space="preserve">). Any dispute, claim or difference between Lessor and Lessee shall be submitted for resolution to the court or arbitration tribunal identified in the IALA, </w:t>
      </w:r>
      <w:r>
        <w:rPr>
          <w:rFonts w:ascii="Corbel" w:eastAsiaTheme="minorEastAsia" w:hAnsi="Corbel" w:cs="Arial Hebrew Scholar"/>
          <w:b/>
          <w:bCs/>
          <w:color w:val="000000"/>
          <w:sz w:val="18"/>
          <w:szCs w:val="18"/>
        </w:rPr>
        <w:t>provide</w:t>
      </w:r>
      <w:r>
        <w:rPr>
          <w:rFonts w:ascii="Corbel" w:eastAsiaTheme="minorEastAsia" w:hAnsi="Corbel" w:cs="Arial Hebrew Scholar" w:hint="eastAsia"/>
          <w:b/>
          <w:bCs/>
          <w:color w:val="000000"/>
          <w:sz w:val="18"/>
          <w:szCs w:val="18"/>
          <w:lang w:eastAsia="zh-CN"/>
        </w:rPr>
        <w:t xml:space="preserve">d, however, </w:t>
      </w:r>
      <w:r>
        <w:rPr>
          <w:rFonts w:ascii="Corbel" w:eastAsiaTheme="minorEastAsia" w:hAnsi="Corbel" w:cs="Arial Hebrew Scholar"/>
          <w:color w:val="000000"/>
          <w:sz w:val="18"/>
          <w:szCs w:val="18"/>
        </w:rPr>
        <w:t xml:space="preserve">that after an Event of Default has occurred and is continuing, any such submission shall not limit Lessor’s right to seek interim, provisional, protective measures, remedies and relief (including of the kinds described in Article 13 of the Cape Town Convention) as may be available to Lessor by the courts of each state where the Aircraft or Lessee is, or </w:t>
      </w:r>
      <w:r>
        <w:rPr>
          <w:rFonts w:ascii="Corbel" w:eastAsiaTheme="minorEastAsia" w:hAnsi="Corbel" w:cs="Arial Hebrew Scholar"/>
          <w:color w:val="000000"/>
          <w:sz w:val="18"/>
          <w:szCs w:val="18"/>
          <w:lang w:val="en-US"/>
        </w:rPr>
        <w:t>shall</w:t>
      </w:r>
      <w:r>
        <w:rPr>
          <w:rFonts w:ascii="Corbel" w:eastAsiaTheme="minorEastAsia" w:hAnsi="Corbel" w:cs="Arial Hebrew Scholar"/>
          <w:color w:val="000000"/>
          <w:sz w:val="18"/>
          <w:szCs w:val="18"/>
        </w:rPr>
        <w:t xml:space="preserve"> be, situated or registered from time to time. Lessor and Lessee each (a) waive any claim of immunity for it or over its assets or objection to the laying of venue of any suit, action or proceeding arising out of or relating to the Lease brought in the courts or tribunal identified in the IALA and (b) agree that a judgment, award or order of any such courts or tribunal in connection with the Lease shall be conclusive and binding on it and may be enforced against it in any other jurisdiction as if made by the highest court or tribunal in that other jurisdiction and accordingly neither Lessor nor Lessee </w:t>
      </w:r>
      <w:r>
        <w:rPr>
          <w:rFonts w:ascii="Corbel" w:eastAsiaTheme="minorEastAsia" w:hAnsi="Corbel" w:cs="Arial Hebrew Scholar"/>
          <w:color w:val="000000"/>
          <w:sz w:val="18"/>
          <w:szCs w:val="18"/>
          <w:lang w:val="en-US"/>
        </w:rPr>
        <w:t>shall</w:t>
      </w:r>
      <w:r>
        <w:rPr>
          <w:rFonts w:ascii="Corbel" w:eastAsiaTheme="minorEastAsia" w:hAnsi="Corbel" w:cs="Arial Hebrew Scholar"/>
          <w:color w:val="000000"/>
          <w:sz w:val="18"/>
          <w:szCs w:val="18"/>
        </w:rPr>
        <w:t xml:space="preserve"> seek to, or be entitled to, contest or delay or obstruct registration or enforcement of such judgment and/or award or order on grounds of public policy or otherwise.</w:t>
      </w:r>
      <w:r>
        <w:rPr>
          <w:rFonts w:ascii="Corbel" w:eastAsiaTheme="minorEastAsia" w:hAnsi="Corbel" w:cs="Arial Hebrew Scholar"/>
          <w:b/>
          <w:bCs/>
          <w:color w:val="000000"/>
          <w:sz w:val="18"/>
          <w:szCs w:val="18"/>
        </w:rPr>
        <w:t xml:space="preserve">  </w:t>
      </w:r>
      <w:r>
        <w:rPr>
          <w:rFonts w:ascii="Corbel" w:eastAsiaTheme="minorEastAsia" w:hAnsi="Corbel" w:cs="Arial Hebrew Scholar"/>
          <w:color w:val="000000"/>
          <w:sz w:val="18"/>
          <w:szCs w:val="18"/>
        </w:rPr>
        <w:tab/>
      </w:r>
    </w:p>
    <w:p w14:paraId="62632A03" w14:textId="5BC5CF12" w:rsidR="00C12897" w:rsidRDefault="00000000">
      <w:pPr>
        <w:keepNext/>
        <w:spacing w:after="240" w:line="240" w:lineRule="auto"/>
        <w:ind w:left="186"/>
        <w:jc w:val="both"/>
        <w:rPr>
          <w:rFonts w:ascii="Corbel" w:eastAsiaTheme="minorEastAsia" w:hAnsi="Corbel" w:cs="Arial Hebrew Scholar"/>
          <w:color w:val="000000"/>
          <w:sz w:val="18"/>
          <w:szCs w:val="18"/>
        </w:rPr>
      </w:pPr>
      <w:r>
        <w:rPr>
          <w:rFonts w:ascii="Corbel" w:eastAsiaTheme="minorEastAsia" w:hAnsi="Corbel" w:cs="Arial Hebrew Scholar"/>
          <w:b/>
          <w:bCs/>
          <w:color w:val="000000"/>
          <w:sz w:val="18"/>
          <w:szCs w:val="18"/>
        </w:rPr>
        <w:t>5</w:t>
      </w:r>
      <w:r w:rsidR="00DF50CC">
        <w:rPr>
          <w:rFonts w:ascii="Corbel" w:eastAsiaTheme="minorEastAsia" w:hAnsi="Corbel" w:cs="Arial Hebrew Scholar"/>
          <w:b/>
          <w:bCs/>
          <w:color w:val="000000"/>
          <w:sz w:val="18"/>
          <w:szCs w:val="18"/>
        </w:rPr>
        <w:t>4</w:t>
      </w:r>
      <w:r>
        <w:rPr>
          <w:rFonts w:ascii="Corbel" w:eastAsiaTheme="minorEastAsia" w:hAnsi="Corbel" w:cs="Arial Hebrew Scholar"/>
          <w:b/>
          <w:bCs/>
          <w:color w:val="000000"/>
          <w:sz w:val="18"/>
          <w:szCs w:val="18"/>
        </w:rPr>
        <w:t>.</w:t>
      </w:r>
      <w:r>
        <w:rPr>
          <w:rFonts w:ascii="Corbel" w:eastAsiaTheme="minorEastAsia" w:hAnsi="Corbel" w:cs="Arial Hebrew Scholar"/>
          <w:color w:val="000000"/>
          <w:sz w:val="18"/>
          <w:szCs w:val="18"/>
        </w:rPr>
        <w:t xml:space="preserve">  </w:t>
      </w:r>
      <w:r>
        <w:rPr>
          <w:rFonts w:ascii="Corbel" w:eastAsiaTheme="minorEastAsia" w:hAnsi="Corbel" w:cs="Arial Hebrew Scholar"/>
          <w:color w:val="000000"/>
          <w:sz w:val="18"/>
          <w:szCs w:val="18"/>
        </w:rPr>
        <w:fldChar w:fldCharType="begin"/>
      </w:r>
      <w:r>
        <w:rPr>
          <w:rFonts w:ascii="Corbel" w:eastAsiaTheme="minorEastAsia" w:hAnsi="Corbel" w:cs="Arial Hebrew Scholar"/>
          <w:sz w:val="18"/>
          <w:szCs w:val="18"/>
        </w:rPr>
        <w:instrText>tc "</w:instrText>
      </w:r>
      <w:bookmarkStart w:id="229" w:name="_Toc430278903"/>
      <w:r>
        <w:rPr>
          <w:rFonts w:ascii="Corbel" w:eastAsiaTheme="minorEastAsia" w:hAnsi="Corbel" w:cs="Arial Hebrew Scholar"/>
          <w:sz w:val="18"/>
          <w:szCs w:val="18"/>
        </w:rPr>
        <w:instrText>15.12   Further Assurances</w:instrText>
      </w:r>
      <w:bookmarkEnd w:id="229"/>
      <w:r>
        <w:rPr>
          <w:rFonts w:ascii="Corbel" w:eastAsiaTheme="minorEastAsia" w:hAnsi="Corbel" w:cs="Arial Hebrew Scholar"/>
          <w:sz w:val="18"/>
          <w:szCs w:val="18"/>
        </w:rPr>
        <w:instrText>" \l 1</w:instrText>
      </w:r>
      <w:r>
        <w:rPr>
          <w:rFonts w:ascii="Corbel" w:eastAsiaTheme="minorEastAsia" w:hAnsi="Corbel" w:cs="Arial Hebrew Scholar"/>
          <w:color w:val="000000"/>
          <w:sz w:val="18"/>
          <w:szCs w:val="18"/>
        </w:rPr>
        <w:fldChar w:fldCharType="end"/>
      </w:r>
      <w:r>
        <w:rPr>
          <w:rFonts w:ascii="Corbel" w:eastAsiaTheme="minorEastAsia" w:hAnsi="Corbel" w:cs="Arial Hebrew Scholar"/>
          <w:b/>
          <w:bCs/>
          <w:color w:val="000000"/>
          <w:sz w:val="18"/>
          <w:szCs w:val="18"/>
        </w:rPr>
        <w:t>Further Assurance</w:t>
      </w:r>
      <w:r w:rsidR="004D2642">
        <w:rPr>
          <w:rFonts w:ascii="Corbel" w:eastAsiaTheme="minorEastAsia" w:hAnsi="Corbel" w:cs="Arial Hebrew Scholar" w:hint="eastAsia"/>
          <w:b/>
          <w:bCs/>
          <w:color w:val="000000"/>
          <w:sz w:val="18"/>
          <w:szCs w:val="18"/>
          <w:lang w:eastAsia="zh-CN"/>
        </w:rPr>
        <w:t>s.</w:t>
      </w:r>
      <w:r>
        <w:rPr>
          <w:rFonts w:ascii="Corbel" w:eastAsiaTheme="minorEastAsia" w:hAnsi="Corbel" w:cs="Arial Hebrew Scholar"/>
          <w:b/>
          <w:bCs/>
          <w:color w:val="000000"/>
          <w:sz w:val="18"/>
          <w:szCs w:val="18"/>
        </w:rPr>
        <w:t xml:space="preserve">  </w:t>
      </w:r>
      <w:r>
        <w:rPr>
          <w:rFonts w:ascii="Corbel" w:eastAsiaTheme="minorEastAsia" w:hAnsi="Corbel" w:cs="Arial Hebrew Scholar"/>
          <w:color w:val="000000"/>
          <w:sz w:val="18"/>
          <w:szCs w:val="18"/>
        </w:rPr>
        <w:t xml:space="preserve">Each of Lessor and Lessee </w:t>
      </w:r>
      <w:r>
        <w:rPr>
          <w:rFonts w:ascii="Corbel" w:eastAsiaTheme="minorEastAsia" w:hAnsi="Corbel" w:cs="Arial Hebrew Scholar"/>
          <w:color w:val="000000"/>
          <w:sz w:val="18"/>
          <w:szCs w:val="18"/>
          <w:lang w:val="en-US"/>
        </w:rPr>
        <w:t>shall</w:t>
      </w:r>
      <w:r>
        <w:rPr>
          <w:rFonts w:ascii="Corbel" w:eastAsiaTheme="minorEastAsia" w:hAnsi="Corbel" w:cs="Arial Hebrew Scholar"/>
          <w:color w:val="000000"/>
          <w:sz w:val="18"/>
          <w:szCs w:val="18"/>
        </w:rPr>
        <w:t xml:space="preserve"> from time to time sign documents and do, procure and take other steps as are necessary or reasonably requested by the other party to establish, maintain, perfect and protect the rights and remedies of the parties and the Operational Indemnitees in relation to the Aircraft and the Lease.</w:t>
      </w:r>
    </w:p>
    <w:p w14:paraId="114FA928" w14:textId="5240DE3F" w:rsidR="00C12897" w:rsidRDefault="00000000">
      <w:pPr>
        <w:pStyle w:val="Heading2"/>
        <w:keepNext/>
        <w:tabs>
          <w:tab w:val="clear" w:pos="22"/>
          <w:tab w:val="left" w:pos="900"/>
        </w:tabs>
        <w:spacing w:line="240" w:lineRule="auto"/>
        <w:ind w:left="186"/>
        <w:rPr>
          <w:rFonts w:ascii="Corbel" w:eastAsiaTheme="minorEastAsia" w:hAnsi="Corbel" w:cs="Arial Hebrew Scholar"/>
          <w:b/>
          <w:sz w:val="18"/>
          <w:szCs w:val="18"/>
        </w:rPr>
      </w:pPr>
      <w:bookmarkStart w:id="230" w:name="_Toc435773790"/>
      <w:bookmarkStart w:id="231" w:name="_Toc436477996"/>
      <w:bookmarkStart w:id="232" w:name="_Toc435540480"/>
      <w:bookmarkStart w:id="233" w:name="_Toc435783529"/>
      <w:bookmarkStart w:id="234" w:name="_Toc435787109"/>
      <w:bookmarkStart w:id="235" w:name="_Toc440948232"/>
      <w:bookmarkStart w:id="236" w:name="_Toc433663317"/>
      <w:bookmarkStart w:id="237" w:name="_Toc435432953"/>
      <w:bookmarkStart w:id="238" w:name="_Toc435537453"/>
      <w:bookmarkStart w:id="239" w:name="_Toc435537226"/>
      <w:bookmarkStart w:id="240" w:name="_Toc437748606"/>
      <w:bookmarkStart w:id="241" w:name="_Toc433382845"/>
      <w:bookmarkStart w:id="242" w:name="_Toc435773478"/>
      <w:bookmarkStart w:id="243" w:name="_Toc433453319"/>
      <w:bookmarkStart w:id="244" w:name="_Toc436477904"/>
      <w:bookmarkStart w:id="245" w:name="_Toc437947268"/>
      <w:bookmarkStart w:id="246" w:name="_Toc435604410"/>
      <w:bookmarkStart w:id="247" w:name="_Toc433652555"/>
      <w:bookmarkStart w:id="248" w:name="_Toc438016311"/>
      <w:bookmarkStart w:id="249" w:name="_Toc435769769"/>
      <w:bookmarkStart w:id="250" w:name="_Toc435783362"/>
      <w:bookmarkStart w:id="251" w:name="_Toc435604519"/>
      <w:r>
        <w:rPr>
          <w:rFonts w:ascii="Corbel" w:eastAsiaTheme="minorEastAsia" w:hAnsi="Corbel" w:cs="Arial Hebrew Scholar"/>
          <w:b/>
          <w:sz w:val="18"/>
          <w:szCs w:val="18"/>
        </w:rPr>
        <w:t>5</w:t>
      </w:r>
      <w:r w:rsidR="00DF50CC">
        <w:rPr>
          <w:rFonts w:ascii="Corbel" w:eastAsiaTheme="minorEastAsia" w:hAnsi="Corbel" w:cs="Arial Hebrew Scholar"/>
          <w:b/>
          <w:sz w:val="18"/>
          <w:szCs w:val="18"/>
        </w:rPr>
        <w:t>5</w:t>
      </w:r>
      <w:r>
        <w:rPr>
          <w:rFonts w:ascii="Corbel" w:eastAsiaTheme="minorEastAsia" w:hAnsi="Corbel" w:cs="Arial Hebrew Scholar"/>
          <w:b/>
          <w:sz w:val="18"/>
          <w:szCs w:val="18"/>
        </w:rPr>
        <w:t>.  Exclusions, Disclaimer, Waivers and Confirmatio</w:t>
      </w:r>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r>
        <w:rPr>
          <w:rFonts w:ascii="Corbel" w:eastAsiaTheme="minorEastAsia" w:hAnsi="Corbel" w:cs="Arial Hebrew Scholar"/>
          <w:b/>
          <w:sz w:val="18"/>
          <w:szCs w:val="18"/>
        </w:rPr>
        <w:t xml:space="preserve">n.  </w:t>
      </w:r>
      <w:r>
        <w:rPr>
          <w:rFonts w:ascii="Corbel" w:eastAsiaTheme="minorEastAsia" w:hAnsi="Corbel" w:cs="Arial Hebrew Scholar"/>
          <w:color w:val="000000"/>
          <w:sz w:val="18"/>
          <w:szCs w:val="18"/>
        </w:rPr>
        <w:t xml:space="preserve">LESSOR AND LESSEE AGREE THAT THE EXCLUSIONS, DISCLAIMERS, WAIVERS AND CONFIRMATIONS SET OUT IN ALL CAPITAL LETTERS BELOW SHALL APPLY AT ALL TIMES DURING THE TERM.  LESSEE’S ACCEPTANCE OF THE AIRCRAFT BY EXECUTION OF THE CERTIFICATE OF ACCEPTANCE </w:t>
      </w:r>
      <w:r>
        <w:rPr>
          <w:rFonts w:ascii="Corbel" w:eastAsiaTheme="minorEastAsia" w:hAnsi="Corbel" w:cs="Arial Hebrew Scholar"/>
          <w:color w:val="000000"/>
          <w:sz w:val="18"/>
          <w:szCs w:val="18"/>
        </w:rPr>
        <w:lastRenderedPageBreak/>
        <w:t>SHALL BE CONCLUSIVE EVIDENCE THAT LESSEE HAS FULLY INSPECTED AND EXAMINED THE AIRCRAFT, ENGINES, PARTS AND AIRCRAFT DOCUMENTS AND RECORDS AND THAT THEY ARE TECHNICALLY ACCEPTABLE TO LESSEE, SATISFY THE DELIVERY CONDITIONS AND ARE IN SUITABLE CONDITION FOR DELIVERY TO AND ACCEPTANCE BY LESSEE.</w:t>
      </w:r>
    </w:p>
    <w:p w14:paraId="381924DF" w14:textId="140156F9" w:rsidR="00C12897" w:rsidRDefault="00000000">
      <w:pPr>
        <w:keepNext/>
        <w:spacing w:after="240" w:line="240" w:lineRule="auto"/>
        <w:ind w:left="186"/>
        <w:jc w:val="both"/>
        <w:rPr>
          <w:rFonts w:ascii="Corbel" w:eastAsiaTheme="minorEastAsia" w:hAnsi="Corbel" w:cs="Arial Hebrew Scholar"/>
          <w:b/>
          <w:bCs/>
          <w:color w:val="000000"/>
          <w:sz w:val="18"/>
          <w:szCs w:val="18"/>
        </w:rPr>
      </w:pPr>
      <w:bookmarkStart w:id="252" w:name="_Toc435537227"/>
      <w:bookmarkStart w:id="253" w:name="_Toc435540481"/>
      <w:bookmarkStart w:id="254" w:name="_Toc435432954"/>
      <w:bookmarkStart w:id="255" w:name="_Toc435604520"/>
      <w:bookmarkStart w:id="256" w:name="_Toc435537454"/>
      <w:r>
        <w:rPr>
          <w:rFonts w:ascii="Corbel" w:eastAsiaTheme="minorEastAsia" w:hAnsi="Corbel" w:cs="Arial Hebrew Scholar"/>
          <w:b/>
          <w:bCs/>
          <w:color w:val="000000"/>
          <w:sz w:val="18"/>
          <w:szCs w:val="18"/>
        </w:rPr>
        <w:t>5</w:t>
      </w:r>
      <w:r w:rsidR="00DF50CC">
        <w:rPr>
          <w:rFonts w:ascii="Corbel" w:eastAsiaTheme="minorEastAsia" w:hAnsi="Corbel" w:cs="Arial Hebrew Scholar"/>
          <w:b/>
          <w:bCs/>
          <w:color w:val="000000"/>
          <w:sz w:val="18"/>
          <w:szCs w:val="18"/>
        </w:rPr>
        <w:t>6</w:t>
      </w:r>
      <w:r>
        <w:rPr>
          <w:rFonts w:ascii="Corbel" w:eastAsiaTheme="minorEastAsia" w:hAnsi="Corbel" w:cs="Arial Hebrew Scholar"/>
          <w:b/>
          <w:bCs/>
          <w:color w:val="000000"/>
          <w:sz w:val="18"/>
          <w:szCs w:val="18"/>
        </w:rPr>
        <w:t>.</w:t>
      </w:r>
      <w:r>
        <w:rPr>
          <w:rFonts w:ascii="Corbel" w:eastAsiaTheme="minorEastAsia" w:hAnsi="Corbel" w:cs="Arial Hebrew Scholar"/>
          <w:color w:val="000000"/>
          <w:sz w:val="18"/>
          <w:szCs w:val="18"/>
        </w:rPr>
        <w:t xml:space="preserve">  </w:t>
      </w:r>
      <w:r>
        <w:rPr>
          <w:rFonts w:ascii="Corbel" w:eastAsiaTheme="minorEastAsia" w:hAnsi="Corbel" w:cs="Arial Hebrew Scholar"/>
          <w:color w:val="000000"/>
          <w:sz w:val="18"/>
          <w:szCs w:val="18"/>
        </w:rPr>
        <w:fldChar w:fldCharType="begin"/>
      </w:r>
      <w:r>
        <w:rPr>
          <w:rFonts w:ascii="Corbel" w:eastAsiaTheme="minorEastAsia" w:hAnsi="Corbel" w:cs="Arial Hebrew Scholar"/>
          <w:color w:val="000000"/>
          <w:sz w:val="18"/>
          <w:szCs w:val="18"/>
        </w:rPr>
        <w:instrText>tc "</w:instrText>
      </w:r>
      <w:bookmarkStart w:id="257" w:name="_Toc430278905"/>
      <w:r>
        <w:rPr>
          <w:rFonts w:ascii="Corbel" w:eastAsiaTheme="minorEastAsia" w:hAnsi="Corbel" w:cs="Arial Hebrew Scholar"/>
          <w:color w:val="000000"/>
          <w:sz w:val="18"/>
          <w:szCs w:val="18"/>
        </w:rPr>
        <w:instrText>16.1   Exclusion...............</w:instrText>
      </w:r>
      <w:bookmarkEnd w:id="257"/>
      <w:r>
        <w:rPr>
          <w:rFonts w:ascii="Corbel" w:eastAsiaTheme="minorEastAsia" w:hAnsi="Corbel" w:cs="Arial Hebrew Scholar"/>
          <w:color w:val="000000"/>
          <w:sz w:val="18"/>
          <w:szCs w:val="18"/>
        </w:rPr>
        <w:instrText>" \l 2</w:instrText>
      </w:r>
      <w:r>
        <w:rPr>
          <w:rFonts w:ascii="Corbel" w:eastAsiaTheme="minorEastAsia" w:hAnsi="Corbel" w:cs="Arial Hebrew Scholar"/>
          <w:color w:val="000000"/>
          <w:sz w:val="18"/>
          <w:szCs w:val="18"/>
        </w:rPr>
        <w:fldChar w:fldCharType="end"/>
      </w:r>
      <w:r>
        <w:rPr>
          <w:rFonts w:ascii="Corbel" w:eastAsiaTheme="minorEastAsia" w:hAnsi="Corbel" w:cs="Arial Hebrew Scholar"/>
          <w:b/>
          <w:bCs/>
          <w:color w:val="000000"/>
          <w:sz w:val="18"/>
          <w:szCs w:val="18"/>
        </w:rPr>
        <w:t>E</w:t>
      </w:r>
      <w:bookmarkEnd w:id="252"/>
      <w:bookmarkEnd w:id="253"/>
      <w:bookmarkEnd w:id="254"/>
      <w:bookmarkEnd w:id="255"/>
      <w:bookmarkEnd w:id="256"/>
      <w:r>
        <w:rPr>
          <w:rFonts w:ascii="Corbel" w:eastAsiaTheme="minorEastAsia" w:hAnsi="Corbel" w:cs="Arial Hebrew Scholar"/>
          <w:b/>
          <w:bCs/>
          <w:color w:val="000000"/>
          <w:sz w:val="18"/>
          <w:szCs w:val="18"/>
        </w:rPr>
        <w:t xml:space="preserve">XCLUSION.  </w:t>
      </w:r>
      <w:r>
        <w:rPr>
          <w:rFonts w:ascii="Corbel" w:eastAsiaTheme="minorEastAsia" w:hAnsi="Corbel" w:cs="Arial Hebrew Scholar"/>
          <w:color w:val="000000"/>
          <w:sz w:val="18"/>
          <w:szCs w:val="18"/>
        </w:rPr>
        <w:t>THE AIRCRAFT IS TO BE LEASED AND DELIVERED HEREUNDER “AS IS, WHERE IS”, AND LESSEE AGREES AND ACKNOWLEDGES THAT, SAVE AS MAY BE EXPRESSLY STATED IN THE IALA:</w:t>
      </w:r>
    </w:p>
    <w:p w14:paraId="37A84179" w14:textId="62406EF9" w:rsidR="00C12897" w:rsidRDefault="00000000">
      <w:pPr>
        <w:spacing w:after="240" w:line="240" w:lineRule="auto"/>
        <w:ind w:left="186"/>
        <w:jc w:val="both"/>
        <w:rPr>
          <w:rFonts w:ascii="Corbel" w:eastAsiaTheme="minorEastAsia" w:hAnsi="Corbel" w:cs="Arial Hebrew Scholar"/>
          <w:color w:val="000000"/>
          <w:sz w:val="18"/>
          <w:szCs w:val="18"/>
        </w:rPr>
      </w:pPr>
      <w:r>
        <w:rPr>
          <w:rFonts w:ascii="Corbel" w:eastAsiaTheme="minorEastAsia" w:hAnsi="Corbel" w:cs="Arial Hebrew Scholar"/>
          <w:b/>
          <w:bCs/>
          <w:color w:val="000000"/>
          <w:sz w:val="18"/>
          <w:szCs w:val="18"/>
        </w:rPr>
        <w:t>(A)</w:t>
      </w:r>
      <w:r>
        <w:rPr>
          <w:rFonts w:ascii="Corbel" w:eastAsiaTheme="minorEastAsia" w:hAnsi="Corbel" w:cs="Arial Hebrew Scholar"/>
          <w:color w:val="000000"/>
          <w:sz w:val="18"/>
          <w:szCs w:val="18"/>
        </w:rPr>
        <w:t xml:space="preserve"> NO OPERATIONAL INDEMNITEE SHALL HAVE ANY LIABILITY IN RELATION TO, AND NO OPERATIONAL INDEMNITEE HAS NOR SHALL IT BE DEEMED TO HAVE ACCEPTED, MADE OR GIVEN (WHETHER BY VIRTUE OF HAVING DONE OR FAILED TO DO ANY ACT, OR HAVING ACQUIRED OR FAILED TO ACQUIRE ANY STATUS UNDER OR IN RELATION TO THE LEASE OR OTHERWISE), ANY CONDITIONS, WARRANTIES OR REPRESENTATIONS, EXPRESS OR IMPLIED, WITH RESPECT TO, THE AIRCRAFT OR ANY ENGINE OR PART OR ANY SERVICES PROVIDED BY LESSOR UNDER THE LEASE, INCLUDING THE DESCRIPTION, AIRWORTHINESS, COMPLIANCE WITH SPECIFICATIONS, PERFORMANCE, OPERATION, MERCHANTABILITY, QUALITY, FREEDOM FROM INFRINGEMENT OF PATENT OR OTHER PROPRIETARY RIGHTS, FITNESS FOR ANY PARTICULAR USE OR PURPOSE, VALUE, DURABILITY, DAT</w:t>
      </w:r>
      <w:r w:rsidR="005F4C71">
        <w:rPr>
          <w:rFonts w:ascii="Corbel" w:eastAsiaTheme="minorEastAsia" w:hAnsi="Corbel" w:cs="Arial Hebrew Scholar" w:hint="eastAsia"/>
          <w:color w:val="000000"/>
          <w:sz w:val="18"/>
          <w:szCs w:val="18"/>
          <w:lang w:eastAsia="zh-CN"/>
        </w:rPr>
        <w:t>A</w:t>
      </w:r>
      <w:r>
        <w:rPr>
          <w:rFonts w:ascii="Corbel" w:eastAsiaTheme="minorEastAsia" w:hAnsi="Corbel" w:cs="Arial Hebrew Scholar"/>
          <w:color w:val="000000"/>
          <w:sz w:val="18"/>
          <w:szCs w:val="18"/>
        </w:rPr>
        <w:t xml:space="preserve"> PROCESSING, CONDITION, OR DESIGN, OR AS TO THE QUALITY OF THE MATERIAL OR WORKMANSHIP, THE ABSENCE OF LATENT OR OTHER DEFECTS, WHETHER OR NOT DISCOVERABLE, OR AS TO ANY OTHER MATTER WHATSOEVER, EXPRESS OR IMPLIED (INCLUDING ANY IMPLIED WARRANTY ARISING FROM A COURSE OF PERFORMANCE OR DEALING OR USAGE OF TRADE) WITH RESPECT TO THE AIRCRAFT, ANY ENGINE OR ANY PART OR ANY SERVICES PROVIDED UNDER THE LEASE; AND</w:t>
      </w:r>
    </w:p>
    <w:p w14:paraId="4CE49D37" w14:textId="7F829716" w:rsidR="00C12897" w:rsidRDefault="00000000">
      <w:pPr>
        <w:spacing w:after="120" w:line="240" w:lineRule="auto"/>
        <w:ind w:left="186"/>
        <w:jc w:val="both"/>
        <w:rPr>
          <w:rFonts w:ascii="Corbel" w:eastAsiaTheme="minorEastAsia" w:hAnsi="Corbel" w:cs="Arial Hebrew Scholar"/>
          <w:color w:val="000000"/>
          <w:sz w:val="18"/>
          <w:szCs w:val="18"/>
        </w:rPr>
      </w:pPr>
      <w:r>
        <w:rPr>
          <w:rFonts w:ascii="Corbel" w:eastAsiaTheme="minorEastAsia" w:hAnsi="Corbel" w:cs="Arial Hebrew Scholar"/>
          <w:b/>
          <w:bCs/>
          <w:color w:val="000000"/>
          <w:sz w:val="18"/>
          <w:szCs w:val="18"/>
        </w:rPr>
        <w:t>(B)</w:t>
      </w:r>
      <w:r>
        <w:rPr>
          <w:rFonts w:ascii="Corbel" w:eastAsiaTheme="minorEastAsia" w:hAnsi="Corbel" w:cs="Arial Hebrew Scholar"/>
          <w:color w:val="000000"/>
          <w:sz w:val="18"/>
          <w:szCs w:val="18"/>
        </w:rPr>
        <w:t xml:space="preserve">  NO OPERATIONAL INDEMNITEE SHALL HAVE ANY OBLIGATION OR LIABILITY WHATSOEVER TO LESSEE (WHETHER ARISING IN CONTRACT OR IN TORT, AND WHETHER ARISING BY REFERENCE TO NEGLIGENCE, MISREPRESENTATION OR STRICT LIABILITY OR OTHERWISE) FOR:  ANY LIABILITY, LOSS OR DAMAGE CAUSED OR ALLEGED TO BE CAUSED DIRECTLY OR INDIRECTLY BY THE AIRCRAFT OR ANY ENGINE OR BY ANY INADEQUACY THEREOF OR DEFICIENCY OR DEFECT THEREIN OR BY ANY OTHER CIRCUMSTANCE IN CONNECTION THEREWITH; THE USE, OPERATION OR PERFORMANCE OF THE AIRCRAFT OR ANY RISKS RELATING THERETO; ANY INTERRUPTION OF SERVICE, LOSS OF BUSINESS OR ANTICIPATED PROFITS OR ANY OTHER DIRECT, INDIRECT OR CONSEQUENTIAL LOSS OR DAMAGE; OR THE DELIVERY, OPERATION, SERVICING, MAINTENANCE, REPAIR, IMPROVEMENT OR REPLACEMENT OF THE AIRCRAFT, ANY ENGINE OR ANY PART.</w:t>
      </w:r>
      <w:bookmarkStart w:id="258" w:name="_Toc435537455"/>
      <w:bookmarkStart w:id="259" w:name="_Toc435432955"/>
      <w:bookmarkStart w:id="260" w:name="_Toc435604521"/>
      <w:bookmarkStart w:id="261" w:name="_Toc435540482"/>
      <w:bookmarkStart w:id="262" w:name="_Toc435537228"/>
      <w:r>
        <w:rPr>
          <w:rFonts w:ascii="Corbel" w:eastAsiaTheme="minorEastAsia" w:hAnsi="Corbel" w:cs="Arial Hebrew Scholar"/>
          <w:color w:val="000000"/>
          <w:sz w:val="18"/>
          <w:szCs w:val="18"/>
        </w:rPr>
        <w:t xml:space="preserve">  HOWEVER, NOTHING IN THIS AGREEMENT EXCLUDES LIABILITY UPON THE MAKER OF A FRAUDULENT MISREPRESENTATION.</w:t>
      </w:r>
    </w:p>
    <w:p w14:paraId="79703426" w14:textId="5EB562D9" w:rsidR="00C12897" w:rsidRDefault="00000000">
      <w:pPr>
        <w:keepNext/>
        <w:spacing w:after="240" w:line="240" w:lineRule="auto"/>
        <w:ind w:left="186"/>
        <w:jc w:val="both"/>
        <w:rPr>
          <w:rFonts w:ascii="Corbel" w:eastAsiaTheme="minorEastAsia" w:hAnsi="Corbel" w:cs="Arial Hebrew Scholar"/>
          <w:b/>
          <w:bCs/>
          <w:color w:val="000000"/>
          <w:sz w:val="18"/>
          <w:szCs w:val="18"/>
        </w:rPr>
      </w:pPr>
      <w:r>
        <w:rPr>
          <w:rFonts w:ascii="Corbel" w:eastAsiaTheme="minorEastAsia" w:hAnsi="Corbel" w:cs="Arial Hebrew Scholar"/>
          <w:b/>
          <w:bCs/>
          <w:color w:val="000000"/>
          <w:sz w:val="18"/>
          <w:szCs w:val="18"/>
        </w:rPr>
        <w:t>5</w:t>
      </w:r>
      <w:r w:rsidR="00DF50CC">
        <w:rPr>
          <w:rFonts w:ascii="Corbel" w:eastAsiaTheme="minorEastAsia" w:hAnsi="Corbel" w:cs="Arial Hebrew Scholar"/>
          <w:b/>
          <w:bCs/>
          <w:color w:val="000000"/>
          <w:sz w:val="18"/>
          <w:szCs w:val="18"/>
        </w:rPr>
        <w:t>7</w:t>
      </w:r>
      <w:r>
        <w:rPr>
          <w:rFonts w:ascii="Corbel" w:eastAsiaTheme="minorEastAsia" w:hAnsi="Corbel" w:cs="Arial Hebrew Scholar"/>
          <w:b/>
          <w:bCs/>
          <w:color w:val="000000"/>
          <w:sz w:val="18"/>
          <w:szCs w:val="18"/>
        </w:rPr>
        <w:t>.</w:t>
      </w:r>
      <w:r>
        <w:rPr>
          <w:rFonts w:ascii="Corbel" w:eastAsiaTheme="minorEastAsia" w:hAnsi="Corbel" w:cs="Arial Hebrew Scholar"/>
          <w:color w:val="000000"/>
          <w:sz w:val="18"/>
          <w:szCs w:val="18"/>
        </w:rPr>
        <w:t xml:space="preserve"> </w:t>
      </w:r>
      <w:r>
        <w:rPr>
          <w:rFonts w:ascii="Corbel" w:eastAsiaTheme="minorEastAsia" w:hAnsi="Corbel" w:cs="Arial Hebrew Scholar"/>
          <w:color w:val="000000"/>
          <w:sz w:val="18"/>
          <w:szCs w:val="18"/>
        </w:rPr>
        <w:fldChar w:fldCharType="begin"/>
      </w:r>
      <w:r>
        <w:rPr>
          <w:rFonts w:ascii="Corbel" w:eastAsiaTheme="minorEastAsia" w:hAnsi="Corbel" w:cs="Arial Hebrew Scholar"/>
          <w:color w:val="000000"/>
          <w:sz w:val="18"/>
          <w:szCs w:val="18"/>
        </w:rPr>
        <w:instrText>tc "</w:instrText>
      </w:r>
      <w:bookmarkStart w:id="263" w:name="_Toc430278906"/>
      <w:r>
        <w:rPr>
          <w:rFonts w:ascii="Corbel" w:eastAsiaTheme="minorEastAsia" w:hAnsi="Corbel" w:cs="Arial Hebrew Scholar"/>
          <w:color w:val="000000"/>
          <w:sz w:val="18"/>
          <w:szCs w:val="18"/>
        </w:rPr>
        <w:instrText>16.2   Waiver...............</w:instrText>
      </w:r>
      <w:bookmarkEnd w:id="263"/>
      <w:r>
        <w:rPr>
          <w:rFonts w:ascii="Corbel" w:eastAsiaTheme="minorEastAsia" w:hAnsi="Corbel" w:cs="Arial Hebrew Scholar"/>
          <w:color w:val="000000"/>
          <w:sz w:val="18"/>
          <w:szCs w:val="18"/>
        </w:rPr>
        <w:instrText>" \l 2</w:instrText>
      </w:r>
      <w:r>
        <w:rPr>
          <w:rFonts w:ascii="Corbel" w:eastAsiaTheme="minorEastAsia" w:hAnsi="Corbel" w:cs="Arial Hebrew Scholar"/>
          <w:color w:val="000000"/>
          <w:sz w:val="18"/>
          <w:szCs w:val="18"/>
        </w:rPr>
        <w:fldChar w:fldCharType="end"/>
      </w:r>
      <w:bookmarkEnd w:id="258"/>
      <w:bookmarkEnd w:id="259"/>
      <w:bookmarkEnd w:id="260"/>
      <w:bookmarkEnd w:id="261"/>
      <w:bookmarkEnd w:id="262"/>
      <w:r>
        <w:rPr>
          <w:rFonts w:ascii="Corbel" w:eastAsiaTheme="minorEastAsia" w:hAnsi="Corbel" w:cs="Arial Hebrew Scholar"/>
          <w:b/>
          <w:bCs/>
          <w:color w:val="000000"/>
          <w:sz w:val="18"/>
          <w:szCs w:val="18"/>
        </w:rPr>
        <w:t xml:space="preserve">WAIVER.  </w:t>
      </w:r>
      <w:r>
        <w:rPr>
          <w:rFonts w:ascii="Corbel" w:eastAsiaTheme="minorEastAsia" w:hAnsi="Corbel" w:cs="Arial Hebrew Scholar"/>
          <w:color w:val="000000"/>
          <w:sz w:val="18"/>
          <w:szCs w:val="18"/>
        </w:rPr>
        <w:t>LESSEE WAIVES AS BETWEEN ITSELF AND EACH OPERATIONAL INDEMNITEE ALL ITS RIGHTS IN RESPECT OF ANY CONDITION, WARRANTY OR REPRESENTATION, EXPRESS OR IMPLIED, ON THE PART OF LESSOR AND ALL CLAIMS AGAINST ANY OPERATIONAL INDEMNITEE HOWSOEVER AND WHENEVER ARISING AT ANY TIME IN RESPECT OF AND/OR OUT OF ANY OF THE MATTERS REFERRED TO IN CLAUSE 3</w:t>
      </w:r>
      <w:r w:rsidR="00DF50CC">
        <w:rPr>
          <w:rFonts w:ascii="Corbel" w:eastAsiaTheme="minorEastAsia" w:hAnsi="Corbel" w:cs="Arial Hebrew Scholar"/>
          <w:color w:val="000000"/>
          <w:sz w:val="18"/>
          <w:szCs w:val="18"/>
        </w:rPr>
        <w:t>8</w:t>
      </w:r>
      <w:r>
        <w:rPr>
          <w:rFonts w:ascii="Corbel" w:eastAsiaTheme="minorEastAsia" w:hAnsi="Corbel" w:cs="Arial Hebrew Scholar"/>
          <w:color w:val="000000"/>
          <w:sz w:val="18"/>
          <w:szCs w:val="18"/>
        </w:rPr>
        <w:t>.</w:t>
      </w:r>
    </w:p>
    <w:p w14:paraId="608D8898" w14:textId="1EA0DEE3" w:rsidR="00C12897" w:rsidRDefault="00000000">
      <w:pPr>
        <w:keepNext/>
        <w:spacing w:after="240" w:line="240" w:lineRule="auto"/>
        <w:ind w:left="186"/>
        <w:jc w:val="both"/>
        <w:rPr>
          <w:rFonts w:ascii="Corbel" w:eastAsiaTheme="minorEastAsia" w:hAnsi="Corbel" w:cs="Arial Hebrew Scholar"/>
          <w:b/>
          <w:bCs/>
          <w:color w:val="000000"/>
          <w:sz w:val="18"/>
          <w:szCs w:val="18"/>
        </w:rPr>
      </w:pPr>
      <w:bookmarkStart w:id="264" w:name="_Toc435540483"/>
      <w:bookmarkStart w:id="265" w:name="_Toc435432956"/>
      <w:bookmarkStart w:id="266" w:name="_Toc435537456"/>
      <w:bookmarkStart w:id="267" w:name="_Toc435537229"/>
      <w:bookmarkStart w:id="268" w:name="_Toc435604522"/>
      <w:r>
        <w:rPr>
          <w:rFonts w:ascii="Corbel" w:eastAsiaTheme="minorEastAsia" w:hAnsi="Corbel" w:cs="Arial Hebrew Scholar"/>
          <w:b/>
          <w:bCs/>
          <w:color w:val="000000"/>
          <w:sz w:val="18"/>
          <w:szCs w:val="18"/>
        </w:rPr>
        <w:t>5</w:t>
      </w:r>
      <w:r w:rsidR="00DF50CC">
        <w:rPr>
          <w:rFonts w:ascii="Corbel" w:eastAsiaTheme="minorEastAsia" w:hAnsi="Corbel" w:cs="Arial Hebrew Scholar"/>
          <w:b/>
          <w:bCs/>
          <w:color w:val="000000"/>
          <w:sz w:val="18"/>
          <w:szCs w:val="18"/>
        </w:rPr>
        <w:t>8</w:t>
      </w:r>
      <w:r>
        <w:rPr>
          <w:rFonts w:ascii="Corbel" w:eastAsiaTheme="minorEastAsia" w:hAnsi="Corbel" w:cs="Arial Hebrew Scholar"/>
          <w:b/>
          <w:bCs/>
          <w:color w:val="000000"/>
          <w:sz w:val="18"/>
          <w:szCs w:val="18"/>
        </w:rPr>
        <w:t>.</w:t>
      </w:r>
      <w:r>
        <w:rPr>
          <w:rFonts w:ascii="Corbel" w:eastAsiaTheme="minorEastAsia" w:hAnsi="Corbel" w:cs="Arial Hebrew Scholar"/>
          <w:color w:val="000000"/>
          <w:sz w:val="18"/>
          <w:szCs w:val="18"/>
        </w:rPr>
        <w:t xml:space="preserve">  </w:t>
      </w:r>
      <w:r>
        <w:rPr>
          <w:rFonts w:ascii="Corbel" w:eastAsiaTheme="minorEastAsia" w:hAnsi="Corbel" w:cs="Arial Hebrew Scholar"/>
          <w:color w:val="000000"/>
          <w:sz w:val="18"/>
          <w:szCs w:val="18"/>
        </w:rPr>
        <w:fldChar w:fldCharType="begin"/>
      </w:r>
      <w:r>
        <w:rPr>
          <w:rFonts w:ascii="Corbel" w:eastAsiaTheme="minorEastAsia" w:hAnsi="Corbel" w:cs="Arial Hebrew Scholar"/>
          <w:color w:val="000000"/>
          <w:sz w:val="18"/>
          <w:szCs w:val="18"/>
        </w:rPr>
        <w:instrText>tc "</w:instrText>
      </w:r>
      <w:bookmarkStart w:id="269" w:name="_Toc430278907"/>
      <w:r>
        <w:rPr>
          <w:rFonts w:ascii="Corbel" w:eastAsiaTheme="minorEastAsia" w:hAnsi="Corbel" w:cs="Arial Hebrew Scholar"/>
          <w:color w:val="000000"/>
          <w:sz w:val="18"/>
          <w:szCs w:val="18"/>
        </w:rPr>
        <w:instrText>16.3   Disclaimer of Consequential Damages</w:instrText>
      </w:r>
      <w:bookmarkEnd w:id="269"/>
      <w:r>
        <w:rPr>
          <w:rFonts w:ascii="Corbel" w:eastAsiaTheme="minorEastAsia" w:hAnsi="Corbel" w:cs="Arial Hebrew Scholar"/>
          <w:color w:val="000000"/>
          <w:sz w:val="18"/>
          <w:szCs w:val="18"/>
        </w:rPr>
        <w:instrText>" \l 2</w:instrText>
      </w:r>
      <w:r>
        <w:rPr>
          <w:rFonts w:ascii="Corbel" w:eastAsiaTheme="minorEastAsia" w:hAnsi="Corbel" w:cs="Arial Hebrew Scholar"/>
          <w:color w:val="000000"/>
          <w:sz w:val="18"/>
          <w:szCs w:val="18"/>
        </w:rPr>
        <w:fldChar w:fldCharType="end"/>
      </w:r>
      <w:bookmarkEnd w:id="264"/>
      <w:bookmarkEnd w:id="265"/>
      <w:bookmarkEnd w:id="266"/>
      <w:bookmarkEnd w:id="267"/>
      <w:bookmarkEnd w:id="268"/>
      <w:r>
        <w:rPr>
          <w:rFonts w:ascii="Corbel" w:eastAsiaTheme="minorEastAsia" w:hAnsi="Corbel" w:cs="Arial Hebrew Scholar"/>
          <w:b/>
          <w:bCs/>
          <w:color w:val="000000"/>
          <w:sz w:val="18"/>
          <w:szCs w:val="18"/>
        </w:rPr>
        <w:t xml:space="preserve">DISCLAIMER. </w:t>
      </w:r>
      <w:r>
        <w:rPr>
          <w:rFonts w:ascii="Corbel" w:eastAsiaTheme="minorEastAsia" w:hAnsi="Corbel" w:cs="Arial Hebrew Scholar"/>
          <w:color w:val="000000"/>
          <w:sz w:val="18"/>
          <w:szCs w:val="18"/>
        </w:rPr>
        <w:t xml:space="preserve">LESSEE </w:t>
      </w:r>
      <w:r>
        <w:rPr>
          <w:rFonts w:ascii="Corbel" w:eastAsiaTheme="minorEastAsia" w:hAnsi="Corbel" w:cs="Arial Hebrew Scholar" w:hint="eastAsia"/>
          <w:color w:val="000000"/>
          <w:sz w:val="18"/>
          <w:szCs w:val="18"/>
          <w:lang w:val="en-US" w:eastAsia="zh-CN"/>
        </w:rPr>
        <w:t>SHALL</w:t>
      </w:r>
      <w:r>
        <w:rPr>
          <w:rFonts w:ascii="Corbel" w:eastAsiaTheme="minorEastAsia" w:hAnsi="Corbel" w:cs="Arial Hebrew Scholar"/>
          <w:color w:val="000000"/>
          <w:sz w:val="18"/>
          <w:szCs w:val="18"/>
        </w:rPr>
        <w:t xml:space="preserve"> NOT BE ENTITLED TO RECOVER, AND HEREBY DISCLAIMS AND WAIVES ANY RIGHT THAT IT MAY OTHERWISE HAVE TO RECOVER, LOST PROFITS, REVENUES AND CONSEQUENTIAL DAMAGES AS A RESULT OF ANY BREACH OR ALLEGED BREACH BY ANY OPERATIONAL INDEMNITEE OF ANY OF THE AGREEME</w:t>
      </w:r>
      <w:bookmarkStart w:id="270" w:name="_Toc435604523"/>
      <w:bookmarkStart w:id="271" w:name="_Toc435537230"/>
      <w:bookmarkStart w:id="272" w:name="_Toc435540484"/>
      <w:bookmarkStart w:id="273" w:name="_Toc435537457"/>
      <w:bookmarkStart w:id="274" w:name="_Toc435432957"/>
      <w:r>
        <w:rPr>
          <w:rFonts w:ascii="Corbel" w:eastAsiaTheme="minorEastAsia" w:hAnsi="Corbel" w:cs="Arial Hebrew Scholar"/>
          <w:color w:val="000000"/>
          <w:sz w:val="18"/>
          <w:szCs w:val="18"/>
        </w:rPr>
        <w:t>NTS CONTAINED IN THE LEASE.</w:t>
      </w:r>
    </w:p>
    <w:p w14:paraId="30BE138D" w14:textId="02436AED" w:rsidR="00C12897" w:rsidRDefault="00DF50CC">
      <w:pPr>
        <w:keepNext/>
        <w:spacing w:after="240" w:line="240" w:lineRule="auto"/>
        <w:ind w:left="186"/>
        <w:jc w:val="both"/>
        <w:rPr>
          <w:rFonts w:ascii="Corbel" w:eastAsiaTheme="minorEastAsia" w:hAnsi="Corbel" w:cs="Arial Hebrew Scholar"/>
          <w:color w:val="000000"/>
          <w:sz w:val="18"/>
          <w:szCs w:val="18"/>
        </w:rPr>
      </w:pPr>
      <w:r>
        <w:rPr>
          <w:rFonts w:ascii="Corbel" w:eastAsiaTheme="minorEastAsia" w:hAnsi="Corbel" w:cs="Arial Hebrew Scholar"/>
          <w:b/>
          <w:bCs/>
          <w:color w:val="000000"/>
          <w:sz w:val="18"/>
          <w:szCs w:val="18"/>
        </w:rPr>
        <w:t>59.</w:t>
      </w:r>
      <w:r>
        <w:rPr>
          <w:rFonts w:ascii="Corbel" w:eastAsiaTheme="minorEastAsia" w:hAnsi="Corbel" w:cs="Arial Hebrew Scholar"/>
          <w:color w:val="000000"/>
          <w:sz w:val="18"/>
          <w:szCs w:val="18"/>
        </w:rPr>
        <w:t xml:space="preserve">  </w:t>
      </w:r>
      <w:r>
        <w:rPr>
          <w:rFonts w:ascii="Corbel" w:eastAsiaTheme="minorEastAsia" w:hAnsi="Corbel" w:cs="Arial Hebrew Scholar"/>
          <w:color w:val="000000"/>
          <w:sz w:val="18"/>
          <w:szCs w:val="18"/>
        </w:rPr>
        <w:fldChar w:fldCharType="begin"/>
      </w:r>
      <w:r>
        <w:rPr>
          <w:rFonts w:ascii="Corbel" w:eastAsiaTheme="minorEastAsia" w:hAnsi="Corbel" w:cs="Arial Hebrew Scholar"/>
          <w:color w:val="000000"/>
          <w:sz w:val="18"/>
          <w:szCs w:val="18"/>
        </w:rPr>
        <w:instrText>tc "</w:instrText>
      </w:r>
      <w:bookmarkStart w:id="275" w:name="_Toc430278908"/>
      <w:r>
        <w:rPr>
          <w:rFonts w:ascii="Corbel" w:eastAsiaTheme="minorEastAsia" w:hAnsi="Corbel" w:cs="Arial Hebrew Scholar"/>
          <w:color w:val="000000"/>
          <w:sz w:val="18"/>
          <w:szCs w:val="18"/>
        </w:rPr>
        <w:instrText>16.4   Confirmation</w:instrText>
      </w:r>
      <w:bookmarkEnd w:id="275"/>
      <w:r>
        <w:rPr>
          <w:rFonts w:ascii="Corbel" w:eastAsiaTheme="minorEastAsia" w:hAnsi="Corbel" w:cs="Arial Hebrew Scholar"/>
          <w:color w:val="000000"/>
          <w:sz w:val="18"/>
          <w:szCs w:val="18"/>
        </w:rPr>
        <w:instrText>" \l 2</w:instrText>
      </w:r>
      <w:r>
        <w:rPr>
          <w:rFonts w:ascii="Corbel" w:eastAsiaTheme="minorEastAsia" w:hAnsi="Corbel" w:cs="Arial Hebrew Scholar"/>
          <w:color w:val="000000"/>
          <w:sz w:val="18"/>
          <w:szCs w:val="18"/>
        </w:rPr>
        <w:fldChar w:fldCharType="end"/>
      </w:r>
      <w:r>
        <w:rPr>
          <w:rFonts w:ascii="Corbel" w:eastAsiaTheme="minorEastAsia" w:hAnsi="Corbel" w:cs="Arial Hebrew Scholar"/>
          <w:b/>
          <w:bCs/>
          <w:color w:val="000000"/>
          <w:sz w:val="18"/>
          <w:szCs w:val="18"/>
        </w:rPr>
        <w:t>C</w:t>
      </w:r>
      <w:bookmarkEnd w:id="270"/>
      <w:bookmarkEnd w:id="271"/>
      <w:bookmarkEnd w:id="272"/>
      <w:bookmarkEnd w:id="273"/>
      <w:bookmarkEnd w:id="274"/>
      <w:r>
        <w:rPr>
          <w:rFonts w:ascii="Corbel" w:eastAsiaTheme="minorEastAsia" w:hAnsi="Corbel" w:cs="Arial Hebrew Scholar"/>
          <w:b/>
          <w:bCs/>
          <w:color w:val="000000"/>
          <w:sz w:val="18"/>
          <w:szCs w:val="18"/>
        </w:rPr>
        <w:t xml:space="preserve">ONFIRMATION.  </w:t>
      </w:r>
      <w:r>
        <w:rPr>
          <w:rFonts w:ascii="Corbel" w:eastAsiaTheme="minorEastAsia" w:hAnsi="Corbel" w:cs="Arial Hebrew Scholar"/>
          <w:color w:val="000000"/>
          <w:sz w:val="18"/>
          <w:szCs w:val="18"/>
        </w:rPr>
        <w:t>LESSEE CONFIRMS THAT IT IS FULLY AWARE OF THE TERMS OF CLAUSES 5</w:t>
      </w:r>
      <w:r w:rsidR="00DF7938">
        <w:rPr>
          <w:rFonts w:ascii="Corbel" w:eastAsiaTheme="minorEastAsia" w:hAnsi="Corbel" w:cs="Arial Hebrew Scholar"/>
          <w:color w:val="000000"/>
          <w:sz w:val="18"/>
          <w:szCs w:val="18"/>
        </w:rPr>
        <w:t>5</w:t>
      </w:r>
      <w:r>
        <w:rPr>
          <w:rFonts w:ascii="Corbel" w:eastAsiaTheme="minorEastAsia" w:hAnsi="Corbel" w:cs="Arial Hebrew Scholar"/>
          <w:color w:val="000000"/>
          <w:sz w:val="18"/>
          <w:szCs w:val="18"/>
        </w:rPr>
        <w:t xml:space="preserve"> to 5</w:t>
      </w:r>
      <w:r w:rsidR="00DF7938">
        <w:rPr>
          <w:rFonts w:ascii="Corbel" w:eastAsiaTheme="minorEastAsia" w:hAnsi="Corbel" w:cs="Arial Hebrew Scholar"/>
          <w:color w:val="000000"/>
          <w:sz w:val="18"/>
          <w:szCs w:val="18"/>
        </w:rPr>
        <w:t>8</w:t>
      </w:r>
      <w:r>
        <w:rPr>
          <w:rFonts w:ascii="Corbel" w:eastAsiaTheme="minorEastAsia" w:hAnsi="Corbel" w:cs="Arial Hebrew Scholar"/>
          <w:color w:val="000000"/>
          <w:sz w:val="18"/>
          <w:szCs w:val="18"/>
        </w:rPr>
        <w:t xml:space="preserve"> (INCLUSIVE) AND ACKNOWLEDGES THAT RENT AND OTHER AMOUNTS PAYABLE UNDER THE LEASE HAVE BEEN CALCULATED BASED ON ITS TERMS AND THE FACT THAT NEITHER LESSOR NOR ANY OPERATIONAL INDEMNITEE IS AN OPERATOR OF AIRCRAFT. LESSEE HAS NEGOTIATED AND TAKEN LEGAL ADVICE ON THE TERMS OF THE LEASE </w:t>
      </w:r>
      <w:r w:rsidR="005F4C71">
        <w:rPr>
          <w:rFonts w:ascii="Corbel" w:eastAsiaTheme="minorEastAsia" w:hAnsi="Corbel" w:cs="Arial Hebrew Scholar" w:hint="eastAsia"/>
          <w:color w:val="000000"/>
          <w:sz w:val="18"/>
          <w:szCs w:val="18"/>
          <w:lang w:eastAsia="zh-CN"/>
        </w:rPr>
        <w:t xml:space="preserve">(INCLUDING THIS SALT) </w:t>
      </w:r>
      <w:r>
        <w:rPr>
          <w:rFonts w:ascii="Corbel" w:eastAsiaTheme="minorEastAsia" w:hAnsi="Corbel" w:cs="Arial Hebrew Scholar"/>
          <w:color w:val="000000"/>
          <w:sz w:val="18"/>
          <w:szCs w:val="18"/>
        </w:rPr>
        <w:t xml:space="preserve">AND CONSIDERS THE TERMS SET OUT IN THE LEASE TO BE FAIR AND REASONABLE ACKNOWLEDGING THAT HAD ANY OPERATIONAL INDEMNITEE BEEN REQUIRED TO ACCEPT ANY MORE OBLIGATIONS OR RESPONSIBILITY THAN AS EXPRESSLY SET OUT IN THE LEASE, LESSOR WOULD EITHER HAVE DECLINED TO ENTER INTO THE LEASE OR WOULD HAVE ONLY DONE SO IF A HIGHER RENT HAD BEEN CHARGED. </w:t>
      </w:r>
    </w:p>
    <w:p w14:paraId="69EF263E" w14:textId="38EFEBD4" w:rsidR="00DE1BF4" w:rsidRPr="00DE1BF4" w:rsidRDefault="00DE1BF4" w:rsidP="00DE1BF4">
      <w:pPr>
        <w:keepNext/>
        <w:spacing w:after="240" w:line="240" w:lineRule="auto"/>
        <w:ind w:left="186"/>
        <w:jc w:val="both"/>
        <w:rPr>
          <w:rFonts w:ascii="Corbel" w:eastAsiaTheme="minorEastAsia" w:hAnsi="Corbel" w:cs="Arial Hebrew Scholar"/>
          <w:color w:val="000000"/>
          <w:sz w:val="18"/>
          <w:szCs w:val="18"/>
        </w:rPr>
      </w:pPr>
      <w:r w:rsidRPr="00DE1BF4">
        <w:rPr>
          <w:rFonts w:ascii="Corbel" w:eastAsiaTheme="minorEastAsia" w:hAnsi="Corbel" w:cs="Arial Hebrew Scholar"/>
          <w:b/>
          <w:bCs/>
          <w:color w:val="000000"/>
          <w:sz w:val="18"/>
          <w:szCs w:val="18"/>
        </w:rPr>
        <w:t>60.</w:t>
      </w:r>
      <w:r w:rsidRPr="00DE1BF4">
        <w:rPr>
          <w:rFonts w:ascii="Corbel" w:eastAsiaTheme="minorEastAsia" w:hAnsi="Corbel" w:cs="Arial Hebrew Scholar"/>
          <w:color w:val="000000"/>
          <w:sz w:val="18"/>
          <w:szCs w:val="18"/>
        </w:rPr>
        <w:t xml:space="preserve"> </w:t>
      </w:r>
      <w:r>
        <w:rPr>
          <w:rFonts w:ascii="Corbel" w:eastAsiaTheme="minorEastAsia" w:hAnsi="Corbel" w:cs="Arial Hebrew Scholar" w:hint="eastAsia"/>
          <w:color w:val="000000"/>
          <w:sz w:val="18"/>
          <w:szCs w:val="18"/>
          <w:lang w:eastAsia="zh-CN"/>
        </w:rPr>
        <w:t xml:space="preserve"> </w:t>
      </w:r>
      <w:r w:rsidRPr="00DE1BF4">
        <w:rPr>
          <w:rFonts w:ascii="Corbel" w:eastAsiaTheme="minorEastAsia" w:hAnsi="Corbel" w:cs="Arial Hebrew Scholar"/>
          <w:b/>
          <w:bCs/>
          <w:color w:val="000000"/>
          <w:sz w:val="18"/>
          <w:szCs w:val="18"/>
        </w:rPr>
        <w:t>Data Protection</w:t>
      </w:r>
      <w:r w:rsidR="005F4C71">
        <w:rPr>
          <w:rFonts w:ascii="Corbel" w:eastAsiaTheme="minorEastAsia" w:hAnsi="Corbel" w:cs="Arial Hebrew Scholar" w:hint="eastAsia"/>
          <w:color w:val="000000"/>
          <w:sz w:val="18"/>
          <w:szCs w:val="18"/>
          <w:lang w:eastAsia="zh-CN"/>
        </w:rPr>
        <w:t xml:space="preserve">.  </w:t>
      </w:r>
      <w:r w:rsidRPr="00DE1BF4">
        <w:rPr>
          <w:rFonts w:ascii="Corbel" w:eastAsiaTheme="minorEastAsia" w:hAnsi="Corbel" w:cs="Arial Hebrew Scholar"/>
          <w:color w:val="000000"/>
          <w:sz w:val="18"/>
          <w:szCs w:val="18"/>
        </w:rPr>
        <w:t>Lessee shall comply with all applicable data protection and privacy Laws, and any other applicable privacy legislation. Lessee shall ensure that any personal data relating to the Aircraft, its operation, maintenance, or crew, including technical logs, maintenance records, and flight data ("</w:t>
      </w:r>
      <w:r w:rsidRPr="00DE1BF4">
        <w:rPr>
          <w:rFonts w:ascii="Corbel" w:eastAsiaTheme="minorEastAsia" w:hAnsi="Corbel" w:cs="Arial Hebrew Scholar"/>
          <w:b/>
          <w:bCs/>
          <w:i/>
          <w:iCs/>
          <w:color w:val="000000"/>
          <w:sz w:val="18"/>
          <w:szCs w:val="18"/>
        </w:rPr>
        <w:t>Data</w:t>
      </w:r>
      <w:r w:rsidRPr="00DE1BF4">
        <w:rPr>
          <w:rFonts w:ascii="Corbel" w:eastAsiaTheme="minorEastAsia" w:hAnsi="Corbel" w:cs="Arial Hebrew Scholar"/>
          <w:color w:val="000000"/>
          <w:sz w:val="18"/>
          <w:szCs w:val="18"/>
        </w:rPr>
        <w:t xml:space="preserve">"), is collected, processed, stored, transferred, and disclosed in compliance with such Laws. Lessee shall not disclose any Data to any third party (including sublessees or maintenance providers) without ensuring adequate safeguards are in place. </w:t>
      </w:r>
      <w:r w:rsidRPr="00DE1BF4">
        <w:rPr>
          <w:rFonts w:ascii="Corbel" w:eastAsiaTheme="minorEastAsia" w:hAnsi="Corbel" w:cs="Arial Hebrew Scholar"/>
          <w:color w:val="000000"/>
          <w:sz w:val="18"/>
          <w:szCs w:val="18"/>
        </w:rPr>
        <w:lastRenderedPageBreak/>
        <w:t xml:space="preserve">Upon redelivery of the Aircraft or termination of the Lease, Lessee shall, at Lessor’s request, either securely delete or return all such Data in its possession or control. Lessor may process Data solely for the purposes of exercising its rights under the Lease. </w:t>
      </w:r>
    </w:p>
    <w:p w14:paraId="479901FC" w14:textId="4CA4938B" w:rsidR="00DE1BF4" w:rsidRPr="00DE1BF4" w:rsidRDefault="00DE1BF4" w:rsidP="00DE1BF4">
      <w:pPr>
        <w:keepNext/>
        <w:spacing w:after="240" w:line="240" w:lineRule="auto"/>
        <w:ind w:left="186"/>
        <w:jc w:val="both"/>
        <w:rPr>
          <w:rFonts w:ascii="Corbel" w:eastAsiaTheme="minorEastAsia" w:hAnsi="Corbel" w:cs="Arial Hebrew Scholar"/>
          <w:color w:val="000000"/>
          <w:sz w:val="18"/>
          <w:szCs w:val="18"/>
        </w:rPr>
      </w:pPr>
      <w:r w:rsidRPr="00DE1BF4">
        <w:rPr>
          <w:rFonts w:ascii="Corbel" w:eastAsiaTheme="minorEastAsia" w:hAnsi="Corbel" w:cs="Arial Hebrew Scholar"/>
          <w:b/>
          <w:bCs/>
          <w:color w:val="000000"/>
          <w:sz w:val="18"/>
          <w:szCs w:val="18"/>
        </w:rPr>
        <w:t>61.</w:t>
      </w:r>
      <w:r w:rsidRPr="00DE1BF4">
        <w:rPr>
          <w:rFonts w:ascii="Corbel" w:eastAsiaTheme="minorEastAsia" w:hAnsi="Corbel" w:cs="Arial Hebrew Scholar"/>
          <w:color w:val="000000"/>
          <w:sz w:val="18"/>
          <w:szCs w:val="18"/>
        </w:rPr>
        <w:t xml:space="preserve"> </w:t>
      </w:r>
      <w:r>
        <w:rPr>
          <w:rFonts w:ascii="Corbel" w:eastAsiaTheme="minorEastAsia" w:hAnsi="Corbel" w:cs="Arial Hebrew Scholar" w:hint="eastAsia"/>
          <w:color w:val="000000"/>
          <w:sz w:val="18"/>
          <w:szCs w:val="18"/>
          <w:lang w:eastAsia="zh-CN"/>
        </w:rPr>
        <w:t xml:space="preserve"> </w:t>
      </w:r>
      <w:r w:rsidRPr="00DE1BF4">
        <w:rPr>
          <w:rFonts w:ascii="Corbel" w:eastAsiaTheme="minorEastAsia" w:hAnsi="Corbel" w:cs="Arial Hebrew Scholar"/>
          <w:b/>
          <w:bCs/>
          <w:color w:val="000000"/>
          <w:sz w:val="18"/>
          <w:szCs w:val="18"/>
        </w:rPr>
        <w:t>Sanctions Compliance</w:t>
      </w:r>
      <w:r w:rsidR="005F4C71">
        <w:rPr>
          <w:rFonts w:ascii="Corbel" w:eastAsiaTheme="minorEastAsia" w:hAnsi="Corbel" w:cs="Arial Hebrew Scholar" w:hint="eastAsia"/>
          <w:color w:val="000000"/>
          <w:sz w:val="18"/>
          <w:szCs w:val="18"/>
          <w:lang w:eastAsia="zh-CN"/>
        </w:rPr>
        <w:t xml:space="preserve">.  </w:t>
      </w:r>
      <w:r w:rsidRPr="00DE1BF4">
        <w:rPr>
          <w:rFonts w:ascii="Corbel" w:eastAsiaTheme="minorEastAsia" w:hAnsi="Corbel" w:cs="Arial Hebrew Scholar"/>
          <w:color w:val="000000"/>
          <w:sz w:val="18"/>
          <w:szCs w:val="18"/>
        </w:rPr>
        <w:t xml:space="preserve">Lessee covenants that: (a) it shall not, directly or indirectly, use the Aircraft or permit its use in violation of any </w:t>
      </w:r>
      <w:r w:rsidR="005F4C71">
        <w:rPr>
          <w:rFonts w:ascii="Corbel" w:eastAsiaTheme="minorEastAsia" w:hAnsi="Corbel" w:cs="Arial Hebrew Scholar" w:hint="eastAsia"/>
          <w:color w:val="000000"/>
          <w:sz w:val="18"/>
          <w:szCs w:val="18"/>
          <w:lang w:eastAsia="zh-CN"/>
        </w:rPr>
        <w:t>Government Sanctions</w:t>
      </w:r>
      <w:r w:rsidRPr="00DE1BF4">
        <w:rPr>
          <w:rFonts w:ascii="Corbel" w:eastAsiaTheme="minorEastAsia" w:hAnsi="Corbel" w:cs="Arial Hebrew Scholar"/>
          <w:color w:val="000000"/>
          <w:sz w:val="18"/>
          <w:szCs w:val="18"/>
        </w:rPr>
        <w:t>; and (</w:t>
      </w:r>
      <w:r w:rsidR="00CB62CC">
        <w:rPr>
          <w:rFonts w:ascii="Corbel" w:eastAsiaTheme="minorEastAsia" w:hAnsi="Corbel" w:cs="Arial Hebrew Scholar" w:hint="eastAsia"/>
          <w:color w:val="000000"/>
          <w:sz w:val="18"/>
          <w:szCs w:val="18"/>
          <w:lang w:eastAsia="zh-CN"/>
        </w:rPr>
        <w:t>b</w:t>
      </w:r>
      <w:r w:rsidRPr="00DE1BF4">
        <w:rPr>
          <w:rFonts w:ascii="Corbel" w:eastAsiaTheme="minorEastAsia" w:hAnsi="Corbel" w:cs="Arial Hebrew Scholar"/>
          <w:color w:val="000000"/>
          <w:sz w:val="18"/>
          <w:szCs w:val="18"/>
        </w:rPr>
        <w:t xml:space="preserve">) it shall promptly notify Lessor if it becomes aware of any breach or potential breach of this Clause.  </w:t>
      </w:r>
    </w:p>
    <w:p w14:paraId="53EDEC73" w14:textId="77777777" w:rsidR="00DE1BF4" w:rsidRPr="00DE1BF4" w:rsidRDefault="00DE1BF4" w:rsidP="00DE1BF4">
      <w:pPr>
        <w:keepNext/>
        <w:spacing w:after="240" w:line="240" w:lineRule="auto"/>
        <w:ind w:left="186"/>
        <w:jc w:val="both"/>
        <w:rPr>
          <w:rFonts w:ascii="Corbel" w:eastAsiaTheme="minorEastAsia" w:hAnsi="Corbel" w:cs="Arial Hebrew Scholar"/>
          <w:b/>
          <w:bCs/>
          <w:color w:val="000000"/>
          <w:sz w:val="18"/>
          <w:szCs w:val="18"/>
        </w:rPr>
      </w:pPr>
    </w:p>
    <w:p w14:paraId="1E16B97E" w14:textId="77777777" w:rsidR="00DE1BF4" w:rsidRDefault="00DE1BF4">
      <w:pPr>
        <w:keepNext/>
        <w:spacing w:after="240" w:line="240" w:lineRule="auto"/>
        <w:ind w:left="186"/>
        <w:jc w:val="both"/>
        <w:rPr>
          <w:rFonts w:ascii="Corbel" w:eastAsiaTheme="minorEastAsia" w:hAnsi="Corbel" w:cs="Arial Hebrew Scholar"/>
          <w:b/>
          <w:bCs/>
          <w:color w:val="000000"/>
          <w:sz w:val="18"/>
          <w:szCs w:val="18"/>
        </w:rPr>
      </w:pPr>
    </w:p>
    <w:p w14:paraId="0700C405" w14:textId="77777777" w:rsidR="00C12897" w:rsidRDefault="00000000">
      <w:pPr>
        <w:pStyle w:val="Heading2"/>
        <w:ind w:left="186"/>
        <w:jc w:val="center"/>
        <w:rPr>
          <w:rFonts w:ascii="Corbel" w:eastAsiaTheme="minorEastAsia" w:hAnsi="Corbel" w:cs="Arial Hebrew Scholar"/>
          <w:b/>
          <w:bCs/>
          <w:sz w:val="18"/>
          <w:szCs w:val="18"/>
        </w:rPr>
      </w:pPr>
      <w:r>
        <w:rPr>
          <w:rFonts w:ascii="Corbel" w:eastAsiaTheme="minorEastAsia" w:hAnsi="Corbel" w:cs="Arial Hebrew Scholar"/>
          <w:b/>
          <w:bCs/>
          <w:sz w:val="18"/>
          <w:szCs w:val="18"/>
        </w:rPr>
        <w:t>END OF STANDARD AIRCRAFT LEASING TERMS OPERATIVE TEXT</w:t>
      </w:r>
    </w:p>
    <w:p w14:paraId="436CA558" w14:textId="77777777" w:rsidR="00C12897" w:rsidRDefault="00000000">
      <w:pPr>
        <w:ind w:left="186"/>
        <w:jc w:val="center"/>
        <w:rPr>
          <w:rFonts w:ascii="Corbel" w:eastAsiaTheme="minorEastAsia" w:hAnsi="Corbel" w:cs="Arial Hebrew Scholar"/>
          <w:b/>
          <w:bCs/>
          <w:sz w:val="18"/>
          <w:szCs w:val="18"/>
        </w:rPr>
      </w:pPr>
      <w:r>
        <w:rPr>
          <w:rFonts w:ascii="Corbel" w:eastAsiaTheme="minorEastAsia" w:hAnsi="Corbel" w:cs="Arial Hebrew Scholar"/>
          <w:b/>
          <w:bCs/>
          <w:sz w:val="18"/>
          <w:szCs w:val="18"/>
        </w:rPr>
        <w:t>[SCHEDULES FOLLOW]</w:t>
      </w:r>
    </w:p>
    <w:p w14:paraId="3A0FFD48" w14:textId="77777777" w:rsidR="00C12897" w:rsidRDefault="00000000">
      <w:pPr>
        <w:spacing w:after="0" w:line="240" w:lineRule="auto"/>
        <w:rPr>
          <w:rFonts w:ascii="Corbel" w:eastAsiaTheme="minorEastAsia" w:hAnsi="Corbel" w:cs="Arial Hebrew Scholar"/>
          <w:b/>
          <w:bCs/>
          <w:sz w:val="16"/>
          <w:szCs w:val="16"/>
        </w:rPr>
      </w:pPr>
      <w:r>
        <w:rPr>
          <w:rFonts w:ascii="Corbel" w:eastAsiaTheme="minorEastAsia" w:hAnsi="Corbel" w:cs="Arial Hebrew Scholar"/>
          <w:b/>
          <w:bCs/>
          <w:sz w:val="16"/>
          <w:szCs w:val="16"/>
        </w:rPr>
        <w:br w:type="page"/>
      </w:r>
    </w:p>
    <w:p w14:paraId="1274849B" w14:textId="04E13F79" w:rsidR="00C12897" w:rsidRDefault="00000000">
      <w:pPr>
        <w:ind w:left="186"/>
        <w:jc w:val="center"/>
        <w:rPr>
          <w:rFonts w:ascii="Corbel" w:eastAsiaTheme="minorEastAsia" w:hAnsi="Corbel" w:cs="Arial Hebrew Scholar"/>
          <w:b/>
          <w:bCs/>
          <w:sz w:val="16"/>
          <w:szCs w:val="16"/>
          <w:lang w:eastAsia="zh-CN"/>
        </w:rPr>
      </w:pPr>
      <w:r>
        <w:rPr>
          <w:rFonts w:ascii="Corbel" w:eastAsiaTheme="minorEastAsia" w:hAnsi="Corbel" w:cs="Arial Hebrew Scholar"/>
          <w:b/>
          <w:bCs/>
          <w:sz w:val="16"/>
          <w:szCs w:val="16"/>
        </w:rPr>
        <w:lastRenderedPageBreak/>
        <w:t>SCHEDULE</w:t>
      </w:r>
      <w:r w:rsidR="008417C0">
        <w:rPr>
          <w:rFonts w:ascii="Corbel" w:eastAsiaTheme="minorEastAsia" w:hAnsi="Corbel" w:cs="Arial Hebrew Scholar" w:hint="eastAsia"/>
          <w:b/>
          <w:bCs/>
          <w:sz w:val="16"/>
          <w:szCs w:val="16"/>
          <w:lang w:eastAsia="zh-CN"/>
        </w:rPr>
        <w:t xml:space="preserve"> 1</w:t>
      </w:r>
    </w:p>
    <w:p w14:paraId="1B0FF2CC" w14:textId="77777777" w:rsidR="00C12897" w:rsidRDefault="00000000">
      <w:pPr>
        <w:spacing w:after="0" w:line="240" w:lineRule="auto"/>
        <w:jc w:val="center"/>
        <w:rPr>
          <w:rFonts w:ascii="Corbel" w:eastAsiaTheme="minorEastAsia" w:hAnsi="Corbel" w:cs="Arial Hebrew Scholar"/>
          <w:b/>
          <w:bCs/>
          <w:sz w:val="16"/>
          <w:szCs w:val="16"/>
        </w:rPr>
      </w:pPr>
      <w:r>
        <w:rPr>
          <w:rFonts w:ascii="Corbel" w:eastAsiaTheme="minorEastAsia" w:hAnsi="Corbel" w:cs="Arial Hebrew Scholar"/>
          <w:b/>
          <w:bCs/>
          <w:sz w:val="16"/>
          <w:szCs w:val="16"/>
        </w:rPr>
        <w:t xml:space="preserve">  DEFINITIONS</w:t>
      </w:r>
    </w:p>
    <w:p w14:paraId="4DE23055" w14:textId="77777777" w:rsidR="00C12897" w:rsidRDefault="00C12897">
      <w:pPr>
        <w:spacing w:after="0" w:line="240" w:lineRule="auto"/>
        <w:ind w:left="186"/>
        <w:jc w:val="both"/>
        <w:rPr>
          <w:rFonts w:ascii="Corbel" w:eastAsiaTheme="minorEastAsia" w:hAnsi="Corbel" w:cs="Arial Hebrew Scholar"/>
          <w:b/>
          <w:bCs/>
          <w:sz w:val="16"/>
          <w:szCs w:val="16"/>
        </w:rPr>
      </w:pPr>
    </w:p>
    <w:p w14:paraId="3737CA8E" w14:textId="77777777" w:rsidR="00C12897" w:rsidRDefault="00C12897" w:rsidP="008417C0">
      <w:pPr>
        <w:spacing w:after="0" w:line="240" w:lineRule="auto"/>
        <w:rPr>
          <w:rFonts w:ascii="Corbel" w:eastAsiaTheme="minorEastAsia" w:hAnsi="Corbel" w:cs="Arial Hebrew Scholar"/>
          <w:b/>
          <w:bCs/>
          <w:sz w:val="16"/>
          <w:szCs w:val="16"/>
          <w:lang w:eastAsia="zh-CN"/>
        </w:rPr>
      </w:pPr>
    </w:p>
    <w:p w14:paraId="72627BA1" w14:textId="77777777" w:rsidR="00C12897" w:rsidRDefault="00000000">
      <w:pPr>
        <w:spacing w:after="0" w:line="240" w:lineRule="auto"/>
        <w:ind w:left="186"/>
        <w:rPr>
          <w:rFonts w:ascii="Corbel" w:eastAsiaTheme="minorEastAsia" w:hAnsi="Corbel" w:cs="Arial Hebrew Scholar"/>
          <w:sz w:val="16"/>
          <w:szCs w:val="16"/>
        </w:rPr>
      </w:pPr>
      <w:r>
        <w:rPr>
          <w:rFonts w:ascii="Corbel" w:eastAsiaTheme="minorEastAsia" w:hAnsi="Corbel" w:cs="Arial Hebrew Scholar"/>
          <w:b/>
          <w:bCs/>
          <w:sz w:val="16"/>
          <w:szCs w:val="16"/>
        </w:rPr>
        <w:t xml:space="preserve">“AD Compliance Period” </w:t>
      </w:r>
      <w:r>
        <w:rPr>
          <w:rFonts w:ascii="Corbel" w:eastAsiaTheme="minorEastAsia" w:hAnsi="Corbel" w:cs="Arial Hebrew Scholar"/>
          <w:sz w:val="16"/>
          <w:szCs w:val="16"/>
        </w:rPr>
        <w:t>has the meaning set forth in the IALA.</w:t>
      </w:r>
    </w:p>
    <w:p w14:paraId="472DCBB8" w14:textId="77777777" w:rsidR="00C12897" w:rsidRDefault="00C12897">
      <w:pPr>
        <w:spacing w:after="0" w:line="240" w:lineRule="auto"/>
        <w:ind w:left="186"/>
        <w:rPr>
          <w:rFonts w:ascii="Corbel" w:eastAsiaTheme="minorEastAsia" w:hAnsi="Corbel" w:cs="Arial Hebrew Scholar"/>
          <w:sz w:val="16"/>
          <w:szCs w:val="16"/>
        </w:rPr>
      </w:pPr>
    </w:p>
    <w:p w14:paraId="42ED31FA" w14:textId="77777777" w:rsidR="00C12897" w:rsidRDefault="00000000">
      <w:pPr>
        <w:spacing w:after="0" w:line="240" w:lineRule="auto"/>
        <w:ind w:left="186"/>
        <w:rPr>
          <w:rFonts w:ascii="Corbel" w:eastAsiaTheme="minorEastAsia" w:hAnsi="Corbel" w:cs="Arial Hebrew Scholar"/>
          <w:sz w:val="16"/>
          <w:szCs w:val="16"/>
          <w:lang w:val="en-US"/>
        </w:rPr>
      </w:pPr>
      <w:r>
        <w:rPr>
          <w:rFonts w:ascii="Corbel" w:eastAsiaTheme="minorEastAsia" w:hAnsi="Corbel" w:cs="Arial Hebrew Scholar"/>
          <w:b/>
          <w:bCs/>
          <w:sz w:val="16"/>
          <w:szCs w:val="16"/>
          <w:lang w:val="en-US"/>
        </w:rPr>
        <w:t>“Adverse Action</w:t>
      </w:r>
      <w:r>
        <w:rPr>
          <w:rFonts w:ascii="Corbel" w:eastAsiaTheme="minorEastAsia" w:hAnsi="Corbel" w:cs="Arial Hebrew Scholar"/>
          <w:sz w:val="16"/>
          <w:szCs w:val="16"/>
          <w:lang w:val="en-US"/>
        </w:rPr>
        <w:t xml:space="preserve">” means any investigation, litigation, arbitration, prosecution or administrative proceeding against Lessee which, if adversely determined, would be likely to have a material </w:t>
      </w:r>
      <w:proofErr w:type="spellStart"/>
      <w:r>
        <w:rPr>
          <w:rFonts w:ascii="Corbel" w:eastAsiaTheme="minorEastAsia" w:hAnsi="Corbel" w:cs="Arial Hebrew Scholar"/>
          <w:sz w:val="16"/>
          <w:szCs w:val="16"/>
          <w:lang w:val="en-US"/>
        </w:rPr>
        <w:t>adverse affect</w:t>
      </w:r>
      <w:proofErr w:type="spellEnd"/>
      <w:r>
        <w:rPr>
          <w:rFonts w:ascii="Corbel" w:eastAsiaTheme="minorEastAsia" w:hAnsi="Corbel" w:cs="Arial Hebrew Scholar"/>
          <w:sz w:val="16"/>
          <w:szCs w:val="16"/>
          <w:lang w:val="en-US"/>
        </w:rPr>
        <w:t xml:space="preserve"> on Lessee’s financial standing or its ability to perform its obligations under the Lease. </w:t>
      </w:r>
    </w:p>
    <w:p w14:paraId="20A31F63" w14:textId="77777777" w:rsidR="00C12897" w:rsidRDefault="00C12897">
      <w:pPr>
        <w:spacing w:after="0" w:line="240" w:lineRule="auto"/>
        <w:ind w:left="186"/>
        <w:rPr>
          <w:rFonts w:ascii="Corbel" w:eastAsiaTheme="minorEastAsia" w:hAnsi="Corbel" w:cs="Arial Hebrew Scholar"/>
          <w:sz w:val="16"/>
          <w:szCs w:val="16"/>
        </w:rPr>
      </w:pPr>
    </w:p>
    <w:p w14:paraId="2CF7CB18" w14:textId="77777777" w:rsidR="00C12897" w:rsidRDefault="00000000">
      <w:pPr>
        <w:spacing w:after="0" w:line="240" w:lineRule="auto"/>
        <w:ind w:left="186"/>
        <w:rPr>
          <w:rFonts w:ascii="Corbel" w:eastAsiaTheme="minorEastAsia" w:hAnsi="Corbel" w:cs="Arial Hebrew Scholar"/>
          <w:b/>
          <w:bCs/>
          <w:sz w:val="16"/>
          <w:szCs w:val="16"/>
        </w:rPr>
      </w:pPr>
      <w:r>
        <w:rPr>
          <w:rFonts w:ascii="Corbel" w:eastAsiaTheme="minorEastAsia" w:hAnsi="Corbel" w:cs="Arial Hebrew Scholar"/>
          <w:b/>
          <w:bCs/>
          <w:sz w:val="16"/>
          <w:szCs w:val="16"/>
        </w:rPr>
        <w:t xml:space="preserve">“Affiliated Agreement” </w:t>
      </w:r>
      <w:r>
        <w:rPr>
          <w:rFonts w:ascii="Corbel" w:eastAsiaTheme="minorEastAsia" w:hAnsi="Corbel" w:cs="Arial Hebrew Scholar"/>
          <w:sz w:val="16"/>
          <w:szCs w:val="16"/>
        </w:rPr>
        <w:t>means any lease contract or other material agreement between</w:t>
      </w:r>
      <w:r>
        <w:rPr>
          <w:rFonts w:ascii="Corbel" w:eastAsiaTheme="minorEastAsia" w:hAnsi="Corbel" w:cs="Arial Hebrew Scholar"/>
          <w:sz w:val="16"/>
          <w:szCs w:val="16"/>
          <w:lang w:val="en-US"/>
        </w:rPr>
        <w:t xml:space="preserve"> Lessee and Lessor,</w:t>
      </w:r>
      <w:r>
        <w:rPr>
          <w:rFonts w:ascii="Corbel" w:eastAsiaTheme="minorEastAsia" w:hAnsi="Corbel" w:cs="Arial Hebrew Scholar"/>
          <w:sz w:val="16"/>
          <w:szCs w:val="16"/>
        </w:rPr>
        <w:t xml:space="preserve"> a Lessor Affiliate</w:t>
      </w:r>
      <w:r>
        <w:rPr>
          <w:rFonts w:ascii="Corbel" w:eastAsiaTheme="minorEastAsia" w:hAnsi="Corbel" w:cs="Arial Hebrew Scholar"/>
          <w:sz w:val="16"/>
          <w:szCs w:val="16"/>
          <w:lang w:val="en-US"/>
        </w:rPr>
        <w:t xml:space="preserve"> or Servicer</w:t>
      </w:r>
      <w:r>
        <w:rPr>
          <w:rFonts w:ascii="Corbel" w:eastAsiaTheme="minorEastAsia" w:hAnsi="Corbel" w:cs="Arial Hebrew Scholar"/>
          <w:sz w:val="16"/>
          <w:szCs w:val="16"/>
        </w:rPr>
        <w:t>.</w:t>
      </w:r>
      <w:r>
        <w:rPr>
          <w:rFonts w:ascii="Corbel" w:eastAsiaTheme="minorEastAsia" w:hAnsi="Corbel" w:cs="Arial Hebrew Scholar"/>
          <w:b/>
          <w:bCs/>
          <w:sz w:val="16"/>
          <w:szCs w:val="16"/>
        </w:rPr>
        <w:t xml:space="preserve"> </w:t>
      </w:r>
    </w:p>
    <w:p w14:paraId="39371F0D" w14:textId="77777777" w:rsidR="00C12897" w:rsidRDefault="00C12897">
      <w:pPr>
        <w:spacing w:after="0" w:line="240" w:lineRule="auto"/>
        <w:ind w:left="186"/>
        <w:rPr>
          <w:rFonts w:ascii="Corbel" w:eastAsiaTheme="minorEastAsia" w:hAnsi="Corbel" w:cs="Arial Hebrew Scholar"/>
          <w:b/>
          <w:bCs/>
          <w:sz w:val="16"/>
          <w:szCs w:val="16"/>
        </w:rPr>
      </w:pPr>
    </w:p>
    <w:p w14:paraId="12AF0C91" w14:textId="77777777" w:rsidR="00C12897" w:rsidRDefault="00000000">
      <w:pPr>
        <w:spacing w:after="0" w:line="240" w:lineRule="auto"/>
        <w:ind w:left="186"/>
        <w:rPr>
          <w:rFonts w:ascii="Corbel" w:eastAsiaTheme="minorEastAsia" w:hAnsi="Corbel" w:cs="Arial Hebrew Scholar"/>
          <w:b/>
          <w:bCs/>
          <w:sz w:val="16"/>
          <w:szCs w:val="16"/>
        </w:rPr>
      </w:pPr>
      <w:r>
        <w:rPr>
          <w:rFonts w:ascii="Corbel" w:eastAsiaTheme="minorEastAsia" w:hAnsi="Corbel" w:cs="Arial Hebrew Scholar"/>
          <w:b/>
          <w:bCs/>
          <w:sz w:val="16"/>
          <w:szCs w:val="16"/>
        </w:rPr>
        <w:t xml:space="preserve">“Agreed Value” </w:t>
      </w:r>
      <w:r>
        <w:rPr>
          <w:rFonts w:ascii="Corbel" w:eastAsiaTheme="minorEastAsia" w:hAnsi="Corbel" w:cs="Arial Hebrew Scholar"/>
          <w:sz w:val="16"/>
          <w:szCs w:val="16"/>
        </w:rPr>
        <w:t>has the meaning set forth in the IALA.</w:t>
      </w:r>
    </w:p>
    <w:p w14:paraId="6081DE28" w14:textId="77777777" w:rsidR="00C12897" w:rsidRDefault="00C12897">
      <w:pPr>
        <w:spacing w:after="0" w:line="240" w:lineRule="auto"/>
        <w:ind w:left="186"/>
        <w:rPr>
          <w:rFonts w:ascii="Corbel" w:eastAsiaTheme="minorEastAsia" w:hAnsi="Corbel" w:cs="Arial Hebrew Scholar"/>
          <w:b/>
          <w:bCs/>
          <w:sz w:val="16"/>
          <w:szCs w:val="16"/>
        </w:rPr>
      </w:pPr>
    </w:p>
    <w:p w14:paraId="7134894F" w14:textId="77777777" w:rsidR="00C12897" w:rsidRDefault="00000000">
      <w:pPr>
        <w:spacing w:after="0" w:line="240" w:lineRule="auto"/>
        <w:ind w:left="186"/>
        <w:rPr>
          <w:rFonts w:ascii="Corbel" w:eastAsiaTheme="minorEastAsia" w:hAnsi="Corbel" w:cs="Arial Hebrew Scholar"/>
          <w:b/>
          <w:bCs/>
          <w:sz w:val="16"/>
          <w:szCs w:val="16"/>
        </w:rPr>
      </w:pPr>
      <w:r>
        <w:rPr>
          <w:rFonts w:ascii="Corbel" w:eastAsiaTheme="minorEastAsia" w:hAnsi="Corbel" w:cs="Arial Hebrew Scholar"/>
          <w:b/>
          <w:bCs/>
          <w:sz w:val="16"/>
          <w:szCs w:val="16"/>
        </w:rPr>
        <w:t>“Air Authority”</w:t>
      </w:r>
      <w:r>
        <w:rPr>
          <w:rFonts w:ascii="Corbel" w:eastAsiaTheme="minorEastAsia" w:hAnsi="Corbel" w:cs="Arial Hebrew Scholar"/>
          <w:sz w:val="16"/>
          <w:szCs w:val="16"/>
        </w:rPr>
        <w:t xml:space="preserve"> has the meaning set forth in the IALA.</w:t>
      </w:r>
    </w:p>
    <w:p w14:paraId="0784814E" w14:textId="77777777" w:rsidR="00C12897" w:rsidRDefault="00C12897">
      <w:pPr>
        <w:spacing w:after="0" w:line="240" w:lineRule="auto"/>
        <w:ind w:left="186"/>
        <w:rPr>
          <w:rFonts w:ascii="Corbel" w:eastAsiaTheme="minorEastAsia" w:hAnsi="Corbel" w:cs="Arial Hebrew Scholar"/>
          <w:b/>
          <w:bCs/>
          <w:sz w:val="16"/>
          <w:szCs w:val="16"/>
        </w:rPr>
      </w:pPr>
    </w:p>
    <w:p w14:paraId="01614C81" w14:textId="77777777" w:rsidR="00C12897" w:rsidRDefault="00000000">
      <w:pPr>
        <w:spacing w:after="0" w:line="240" w:lineRule="auto"/>
        <w:ind w:left="186"/>
        <w:rPr>
          <w:rFonts w:ascii="Corbel" w:eastAsiaTheme="minorEastAsia" w:hAnsi="Corbel" w:cs="Arial Hebrew Scholar"/>
          <w:sz w:val="16"/>
          <w:szCs w:val="16"/>
        </w:rPr>
      </w:pPr>
      <w:r>
        <w:rPr>
          <w:rFonts w:ascii="Corbel" w:eastAsiaTheme="minorEastAsia" w:hAnsi="Corbel" w:cs="Arial Hebrew Scholar"/>
          <w:b/>
          <w:bCs/>
          <w:sz w:val="16"/>
          <w:szCs w:val="16"/>
        </w:rPr>
        <w:t xml:space="preserve">“Aircraft” </w:t>
      </w:r>
      <w:r>
        <w:rPr>
          <w:rFonts w:ascii="Corbel" w:eastAsiaTheme="minorEastAsia" w:hAnsi="Corbel" w:cs="Arial Hebrew Scholar"/>
          <w:sz w:val="16"/>
          <w:szCs w:val="16"/>
        </w:rPr>
        <w:t>has the meaning set forth in the IALA and includes, where the context permits, a separate reference to all Engines, Parts and Aircraft Documents and Records.</w:t>
      </w:r>
    </w:p>
    <w:p w14:paraId="0CC0A910" w14:textId="77777777" w:rsidR="00C12897" w:rsidRDefault="00C12897">
      <w:pPr>
        <w:spacing w:after="0" w:line="240" w:lineRule="auto"/>
        <w:ind w:left="186"/>
        <w:rPr>
          <w:rFonts w:ascii="Corbel" w:eastAsiaTheme="minorEastAsia" w:hAnsi="Corbel" w:cs="Arial Hebrew Scholar"/>
          <w:sz w:val="16"/>
          <w:szCs w:val="16"/>
        </w:rPr>
      </w:pPr>
    </w:p>
    <w:p w14:paraId="56228721" w14:textId="0AE46886" w:rsidR="00C12897" w:rsidRDefault="00000000">
      <w:pPr>
        <w:spacing w:after="0" w:line="240" w:lineRule="auto"/>
        <w:ind w:left="186"/>
        <w:rPr>
          <w:rFonts w:ascii="Corbel" w:eastAsiaTheme="minorEastAsia" w:hAnsi="Corbel" w:cs="Arial Hebrew Scholar"/>
          <w:b/>
          <w:bCs/>
          <w:sz w:val="16"/>
          <w:szCs w:val="16"/>
        </w:rPr>
      </w:pPr>
      <w:r>
        <w:rPr>
          <w:rFonts w:ascii="Corbel" w:eastAsiaTheme="minorEastAsia" w:hAnsi="Corbel" w:cs="Arial Hebrew Scholar"/>
          <w:b/>
          <w:bCs/>
          <w:sz w:val="16"/>
          <w:szCs w:val="16"/>
        </w:rPr>
        <w:t>“Aircraft Documents and Records”</w:t>
      </w:r>
      <w:r>
        <w:rPr>
          <w:rFonts w:ascii="Corbel" w:eastAsiaTheme="minorEastAsia" w:hAnsi="Corbel" w:cs="Arial Hebrew Scholar"/>
          <w:sz w:val="16"/>
          <w:szCs w:val="16"/>
        </w:rPr>
        <w:t xml:space="preserve"> means all hard-copy, digital or other form of documents, data and records (including all additions, renewals, revisions and replacements) made or required to be made in connection with Lessee’s obligations under Clause 2</w:t>
      </w:r>
      <w:r w:rsidR="00DF7938">
        <w:rPr>
          <w:rFonts w:ascii="Corbel" w:eastAsiaTheme="minorEastAsia" w:hAnsi="Corbel" w:cs="Arial Hebrew Scholar"/>
          <w:sz w:val="16"/>
          <w:szCs w:val="16"/>
        </w:rPr>
        <w:t>5</w:t>
      </w:r>
      <w:r>
        <w:rPr>
          <w:rFonts w:ascii="Corbel" w:eastAsiaTheme="minorEastAsia" w:hAnsi="Corbel" w:cs="Arial Hebrew Scholar"/>
          <w:sz w:val="16"/>
          <w:szCs w:val="16"/>
        </w:rPr>
        <w:t xml:space="preserve">.  </w:t>
      </w:r>
    </w:p>
    <w:p w14:paraId="05A6EACD" w14:textId="77777777" w:rsidR="00C12897" w:rsidRDefault="00C12897">
      <w:pPr>
        <w:spacing w:after="0" w:line="240" w:lineRule="auto"/>
        <w:ind w:left="186"/>
        <w:rPr>
          <w:rFonts w:ascii="Corbel" w:eastAsiaTheme="minorEastAsia" w:hAnsi="Corbel" w:cs="Arial Hebrew Scholar"/>
          <w:b/>
          <w:bCs/>
          <w:sz w:val="16"/>
          <w:szCs w:val="16"/>
        </w:rPr>
      </w:pPr>
    </w:p>
    <w:p w14:paraId="6F8A622F" w14:textId="77777777" w:rsidR="00C12897" w:rsidRDefault="00000000">
      <w:pPr>
        <w:spacing w:after="0" w:line="240" w:lineRule="auto"/>
        <w:ind w:left="186"/>
        <w:rPr>
          <w:rFonts w:ascii="Corbel" w:eastAsiaTheme="minorEastAsia" w:hAnsi="Corbel" w:cs="Arial Hebrew Scholar"/>
          <w:sz w:val="16"/>
          <w:szCs w:val="16"/>
        </w:rPr>
      </w:pPr>
      <w:r>
        <w:rPr>
          <w:rFonts w:ascii="Corbel" w:eastAsiaTheme="minorEastAsia" w:hAnsi="Corbel" w:cs="Arial Hebrew Scholar"/>
          <w:b/>
          <w:bCs/>
          <w:sz w:val="16"/>
          <w:szCs w:val="16"/>
        </w:rPr>
        <w:t xml:space="preserve">“Airframe” </w:t>
      </w:r>
      <w:r>
        <w:rPr>
          <w:rFonts w:ascii="Corbel" w:eastAsiaTheme="minorEastAsia" w:hAnsi="Corbel" w:cs="Arial Hebrew Scholar"/>
          <w:sz w:val="16"/>
          <w:szCs w:val="16"/>
        </w:rPr>
        <w:t xml:space="preserve">means the Aircraft, excluding the Engines and Aircraft Documents and Records.  </w:t>
      </w:r>
    </w:p>
    <w:p w14:paraId="2AE58941" w14:textId="77777777" w:rsidR="00C12897" w:rsidRDefault="00C12897">
      <w:pPr>
        <w:spacing w:after="0" w:line="240" w:lineRule="auto"/>
        <w:ind w:left="186"/>
        <w:rPr>
          <w:rFonts w:ascii="Corbel" w:eastAsiaTheme="minorEastAsia" w:hAnsi="Corbel" w:cs="Arial Hebrew Scholar"/>
          <w:b/>
          <w:bCs/>
          <w:sz w:val="16"/>
          <w:szCs w:val="16"/>
        </w:rPr>
      </w:pPr>
    </w:p>
    <w:p w14:paraId="42CF56E8" w14:textId="3B890416" w:rsidR="00C12897" w:rsidRDefault="00000000">
      <w:pPr>
        <w:spacing w:after="0" w:line="240" w:lineRule="auto"/>
        <w:ind w:left="186"/>
        <w:rPr>
          <w:rFonts w:ascii="Corbel" w:eastAsiaTheme="minorEastAsia" w:hAnsi="Corbel" w:cs="Arial Hebrew Scholar"/>
          <w:sz w:val="16"/>
          <w:szCs w:val="16"/>
        </w:rPr>
      </w:pPr>
      <w:r>
        <w:rPr>
          <w:rFonts w:ascii="Corbel" w:eastAsiaTheme="minorEastAsia" w:hAnsi="Corbel" w:cs="Arial Hebrew Scholar"/>
          <w:b/>
          <w:bCs/>
          <w:sz w:val="16"/>
          <w:szCs w:val="16"/>
        </w:rPr>
        <w:t>“Airworthiness Directive”</w:t>
      </w:r>
      <w:r w:rsidR="005F4C71">
        <w:rPr>
          <w:rFonts w:ascii="Corbel" w:eastAsiaTheme="minorEastAsia" w:hAnsi="Corbel" w:cs="Arial Hebrew Scholar" w:hint="eastAsia"/>
          <w:b/>
          <w:bCs/>
          <w:sz w:val="16"/>
          <w:szCs w:val="16"/>
          <w:lang w:eastAsia="zh-CN"/>
        </w:rPr>
        <w:t xml:space="preserve"> </w:t>
      </w:r>
      <w:r w:rsidR="005F4C71" w:rsidRPr="005F4C71">
        <w:rPr>
          <w:rFonts w:ascii="Corbel" w:eastAsiaTheme="minorEastAsia" w:hAnsi="Corbel" w:cs="Arial Hebrew Scholar" w:hint="eastAsia"/>
          <w:sz w:val="16"/>
          <w:szCs w:val="16"/>
          <w:lang w:eastAsia="zh-CN"/>
        </w:rPr>
        <w:t>or</w:t>
      </w:r>
      <w:r w:rsidR="005F4C71">
        <w:rPr>
          <w:rFonts w:ascii="Corbel" w:eastAsiaTheme="minorEastAsia" w:hAnsi="Corbel" w:cs="Arial Hebrew Scholar" w:hint="eastAsia"/>
          <w:b/>
          <w:bCs/>
          <w:sz w:val="16"/>
          <w:szCs w:val="16"/>
          <w:lang w:eastAsia="zh-CN"/>
        </w:rPr>
        <w:t xml:space="preserve"> </w:t>
      </w:r>
      <w:r w:rsidR="005F4C71">
        <w:rPr>
          <w:rFonts w:ascii="Corbel" w:eastAsiaTheme="minorEastAsia" w:hAnsi="Corbel" w:cs="Arial Hebrew Scholar"/>
          <w:b/>
          <w:bCs/>
          <w:sz w:val="16"/>
          <w:szCs w:val="16"/>
          <w:lang w:eastAsia="zh-CN"/>
        </w:rPr>
        <w:t>“</w:t>
      </w:r>
      <w:r w:rsidR="005F4C71">
        <w:rPr>
          <w:rFonts w:ascii="Corbel" w:eastAsiaTheme="minorEastAsia" w:hAnsi="Corbel" w:cs="Arial Hebrew Scholar" w:hint="eastAsia"/>
          <w:b/>
          <w:bCs/>
          <w:sz w:val="16"/>
          <w:szCs w:val="16"/>
          <w:lang w:eastAsia="zh-CN"/>
        </w:rPr>
        <w:t>AD</w:t>
      </w:r>
      <w:r w:rsidR="005F4C71">
        <w:rPr>
          <w:rFonts w:ascii="Corbel" w:eastAsiaTheme="minorEastAsia" w:hAnsi="Corbel" w:cs="Arial Hebrew Scholar"/>
          <w:b/>
          <w:bCs/>
          <w:sz w:val="16"/>
          <w:szCs w:val="16"/>
          <w:lang w:eastAsia="zh-CN"/>
        </w:rPr>
        <w:t>”</w:t>
      </w:r>
      <w:r w:rsidR="005F4C71">
        <w:rPr>
          <w:rFonts w:ascii="Corbel" w:eastAsiaTheme="minorEastAsia" w:hAnsi="Corbel" w:cs="Arial Hebrew Scholar" w:hint="eastAsia"/>
          <w:b/>
          <w:bCs/>
          <w:sz w:val="16"/>
          <w:szCs w:val="16"/>
          <w:lang w:eastAsia="zh-CN"/>
        </w:rPr>
        <w:t xml:space="preserve"> </w:t>
      </w:r>
      <w:r>
        <w:rPr>
          <w:rFonts w:ascii="Corbel" w:eastAsiaTheme="minorEastAsia" w:hAnsi="Corbel" w:cs="Arial Hebrew Scholar"/>
          <w:sz w:val="16"/>
          <w:szCs w:val="16"/>
        </w:rPr>
        <w:t>means an airworthiness directive issued by the State of Design or the State of Registry.</w:t>
      </w:r>
    </w:p>
    <w:p w14:paraId="2745E962" w14:textId="77777777" w:rsidR="00C12897" w:rsidRDefault="00C12897">
      <w:pPr>
        <w:spacing w:after="0" w:line="240" w:lineRule="auto"/>
        <w:ind w:left="186"/>
        <w:rPr>
          <w:rFonts w:ascii="Corbel" w:eastAsiaTheme="minorEastAsia" w:hAnsi="Corbel" w:cs="Arial Hebrew Scholar"/>
          <w:sz w:val="16"/>
          <w:szCs w:val="16"/>
        </w:rPr>
      </w:pPr>
    </w:p>
    <w:p w14:paraId="40172C0B" w14:textId="461D98EE" w:rsidR="00C12897" w:rsidRDefault="00000000">
      <w:pPr>
        <w:spacing w:after="0" w:line="240" w:lineRule="auto"/>
        <w:ind w:left="186"/>
        <w:rPr>
          <w:rFonts w:ascii="Corbel" w:eastAsiaTheme="minorEastAsia" w:hAnsi="Corbel" w:cs="Arial Hebrew Scholar"/>
          <w:sz w:val="16"/>
          <w:szCs w:val="16"/>
        </w:rPr>
      </w:pPr>
      <w:r>
        <w:rPr>
          <w:rFonts w:ascii="Corbel" w:eastAsiaTheme="minorEastAsia" w:hAnsi="Corbel" w:cs="Arial Hebrew Scholar"/>
          <w:b/>
          <w:bCs/>
          <w:sz w:val="16"/>
          <w:szCs w:val="16"/>
        </w:rPr>
        <w:t xml:space="preserve">“APU” </w:t>
      </w:r>
      <w:r>
        <w:rPr>
          <w:rFonts w:ascii="Corbel" w:eastAsiaTheme="minorEastAsia" w:hAnsi="Corbel" w:cs="Arial Hebrew Scholar"/>
          <w:sz w:val="16"/>
          <w:szCs w:val="16"/>
        </w:rPr>
        <w:t xml:space="preserve">means the auxiliary power unit installed on the Aircraft on the Delivery Date and any replacement auxiliary power unit installed on the Aircraft title to which is </w:t>
      </w:r>
      <w:r>
        <w:rPr>
          <w:rFonts w:ascii="Corbel" w:eastAsiaTheme="minorEastAsia" w:hAnsi="Corbel" w:cs="Arial Hebrew Scholar"/>
          <w:sz w:val="16"/>
          <w:szCs w:val="16"/>
          <w:lang w:val="en-US"/>
        </w:rPr>
        <w:t xml:space="preserve">held by, or </w:t>
      </w:r>
      <w:r>
        <w:rPr>
          <w:rFonts w:ascii="Corbel" w:eastAsiaTheme="minorEastAsia" w:hAnsi="Corbel" w:cs="Arial Hebrew Scholar"/>
          <w:sz w:val="16"/>
          <w:szCs w:val="16"/>
        </w:rPr>
        <w:t>transferred to</w:t>
      </w:r>
      <w:r>
        <w:rPr>
          <w:rFonts w:ascii="Corbel" w:eastAsiaTheme="minorEastAsia" w:hAnsi="Corbel" w:cs="Arial Hebrew Scholar"/>
          <w:sz w:val="16"/>
          <w:szCs w:val="16"/>
          <w:lang w:val="en-US"/>
        </w:rPr>
        <w:t>,</w:t>
      </w:r>
      <w:r>
        <w:rPr>
          <w:rFonts w:ascii="Corbel" w:eastAsiaTheme="minorEastAsia" w:hAnsi="Corbel" w:cs="Arial Hebrew Scholar"/>
          <w:sz w:val="16"/>
          <w:szCs w:val="16"/>
        </w:rPr>
        <w:t xml:space="preserve"> Owner in accordance with the Lease.</w:t>
      </w:r>
    </w:p>
    <w:p w14:paraId="54017ADC" w14:textId="77777777" w:rsidR="00C12897" w:rsidRPr="009D77FF" w:rsidRDefault="00C12897">
      <w:pPr>
        <w:spacing w:after="0" w:line="240" w:lineRule="auto"/>
        <w:ind w:left="186"/>
        <w:rPr>
          <w:rFonts w:ascii="Corbel" w:eastAsiaTheme="minorEastAsia" w:hAnsi="Corbel" w:cs="Arial Hebrew Scholar"/>
          <w:sz w:val="16"/>
          <w:szCs w:val="16"/>
        </w:rPr>
      </w:pPr>
    </w:p>
    <w:p w14:paraId="57D33418" w14:textId="77C772B6" w:rsidR="00C12897" w:rsidRDefault="00000000">
      <w:pPr>
        <w:spacing w:after="0" w:line="240" w:lineRule="auto"/>
        <w:ind w:left="186"/>
        <w:rPr>
          <w:rFonts w:ascii="Corbel" w:eastAsiaTheme="minorEastAsia" w:hAnsi="Corbel" w:cs="Arial Hebrew Scholar"/>
          <w:sz w:val="16"/>
          <w:szCs w:val="16"/>
        </w:rPr>
      </w:pPr>
      <w:r>
        <w:rPr>
          <w:rFonts w:ascii="Corbel" w:eastAsiaTheme="minorEastAsia" w:hAnsi="Corbel" w:cs="Arial Hebrew Scholar"/>
          <w:b/>
          <w:bCs/>
          <w:sz w:val="16"/>
          <w:szCs w:val="16"/>
        </w:rPr>
        <w:t xml:space="preserve">“ASCA” </w:t>
      </w:r>
      <w:r>
        <w:rPr>
          <w:rFonts w:ascii="Corbel" w:eastAsiaTheme="minorEastAsia" w:hAnsi="Corbel" w:cs="Arial Hebrew Scholar"/>
          <w:sz w:val="16"/>
          <w:szCs w:val="16"/>
        </w:rPr>
        <w:t xml:space="preserve">means </w:t>
      </w:r>
      <w:r w:rsidR="009D77FF">
        <w:rPr>
          <w:rFonts w:ascii="Corbel" w:eastAsiaTheme="minorEastAsia" w:hAnsi="Corbel" w:cs="Arial Hebrew Scholar" w:hint="eastAsia"/>
          <w:sz w:val="16"/>
          <w:szCs w:val="16"/>
          <w:lang w:eastAsia="zh-CN"/>
        </w:rPr>
        <w:t>an</w:t>
      </w:r>
      <w:r>
        <w:rPr>
          <w:rFonts w:ascii="Corbel" w:eastAsiaTheme="minorEastAsia" w:hAnsi="Corbel" w:cs="Arial Hebrew Scholar"/>
          <w:sz w:val="16"/>
          <w:szCs w:val="16"/>
        </w:rPr>
        <w:t xml:space="preserve"> Assignment Subordination &amp; Consent Agreement in substantially the form of </w:t>
      </w:r>
      <w:r>
        <w:rPr>
          <w:rFonts w:ascii="Corbel" w:eastAsiaTheme="minorEastAsia" w:hAnsi="Corbel" w:cs="Arial Hebrew Scholar"/>
          <w:b/>
          <w:bCs/>
          <w:sz w:val="16"/>
          <w:szCs w:val="16"/>
        </w:rPr>
        <w:t>Schedule 4</w:t>
      </w:r>
      <w:r>
        <w:rPr>
          <w:rFonts w:ascii="Corbel" w:eastAsiaTheme="minorEastAsia" w:hAnsi="Corbel" w:cs="Arial Hebrew Scholar"/>
          <w:sz w:val="16"/>
          <w:szCs w:val="16"/>
        </w:rPr>
        <w:t xml:space="preserve">. </w:t>
      </w:r>
    </w:p>
    <w:p w14:paraId="5C826551" w14:textId="77777777" w:rsidR="00C12897" w:rsidRDefault="00C12897">
      <w:pPr>
        <w:spacing w:after="0" w:line="240" w:lineRule="auto"/>
        <w:ind w:left="186"/>
        <w:rPr>
          <w:rFonts w:ascii="Corbel" w:eastAsiaTheme="minorEastAsia" w:hAnsi="Corbel" w:cs="Arial Hebrew Scholar"/>
          <w:b/>
          <w:bCs/>
          <w:sz w:val="16"/>
          <w:szCs w:val="16"/>
        </w:rPr>
      </w:pPr>
    </w:p>
    <w:p w14:paraId="1175C426" w14:textId="77777777" w:rsidR="00C12897" w:rsidRDefault="00000000">
      <w:pPr>
        <w:spacing w:after="0" w:line="240" w:lineRule="auto"/>
        <w:ind w:left="186"/>
        <w:rPr>
          <w:rFonts w:ascii="Corbel" w:eastAsiaTheme="minorEastAsia" w:hAnsi="Corbel" w:cs="Arial Hebrew Scholar"/>
          <w:b/>
          <w:bCs/>
          <w:sz w:val="16"/>
          <w:szCs w:val="16"/>
        </w:rPr>
      </w:pPr>
      <w:r>
        <w:rPr>
          <w:rFonts w:ascii="Corbel" w:eastAsiaTheme="minorEastAsia" w:hAnsi="Corbel" w:cs="Arial Hebrew Scholar"/>
          <w:b/>
          <w:bCs/>
          <w:sz w:val="16"/>
          <w:szCs w:val="16"/>
        </w:rPr>
        <w:t xml:space="preserve">“Business Day” </w:t>
      </w:r>
      <w:r>
        <w:rPr>
          <w:rFonts w:ascii="Corbel" w:eastAsiaTheme="minorEastAsia" w:hAnsi="Corbel" w:cs="Arial Hebrew Scholar"/>
          <w:sz w:val="16"/>
          <w:szCs w:val="16"/>
        </w:rPr>
        <w:t>means any day other than a Saturday, Sunday or other day on which banks in England, New York City or the States of Incorporation are authorised or required by Law to be closed.</w:t>
      </w:r>
      <w:r>
        <w:rPr>
          <w:rFonts w:ascii="Corbel" w:eastAsiaTheme="minorEastAsia" w:hAnsi="Corbel" w:cs="Arial Hebrew Scholar"/>
          <w:b/>
          <w:bCs/>
          <w:sz w:val="16"/>
          <w:szCs w:val="16"/>
        </w:rPr>
        <w:t xml:space="preserve">   </w:t>
      </w:r>
    </w:p>
    <w:p w14:paraId="6DF2929C" w14:textId="77777777" w:rsidR="00C12897" w:rsidRDefault="00C12897">
      <w:pPr>
        <w:spacing w:after="0" w:line="240" w:lineRule="auto"/>
        <w:ind w:left="186"/>
        <w:rPr>
          <w:rFonts w:ascii="Corbel" w:eastAsiaTheme="minorEastAsia" w:hAnsi="Corbel" w:cs="Arial Hebrew Scholar"/>
          <w:b/>
          <w:bCs/>
          <w:sz w:val="16"/>
          <w:szCs w:val="16"/>
        </w:rPr>
      </w:pPr>
    </w:p>
    <w:p w14:paraId="0DEF5C57" w14:textId="77777777" w:rsidR="00C12897" w:rsidRDefault="00000000">
      <w:pPr>
        <w:spacing w:after="0" w:line="240" w:lineRule="auto"/>
        <w:ind w:left="186"/>
        <w:rPr>
          <w:rFonts w:ascii="Corbel" w:eastAsiaTheme="minorEastAsia" w:hAnsi="Corbel" w:cs="Arial Hebrew Scholar"/>
          <w:b/>
          <w:bCs/>
          <w:sz w:val="16"/>
          <w:szCs w:val="16"/>
        </w:rPr>
      </w:pPr>
      <w:r>
        <w:rPr>
          <w:rFonts w:ascii="Corbel" w:eastAsiaTheme="minorEastAsia" w:hAnsi="Corbel" w:cs="Arial Hebrew Scholar"/>
          <w:b/>
          <w:bCs/>
          <w:sz w:val="16"/>
          <w:szCs w:val="16"/>
        </w:rPr>
        <w:t xml:space="preserve">“Cape Town Convention” </w:t>
      </w:r>
      <w:r>
        <w:rPr>
          <w:rFonts w:ascii="Corbel" w:eastAsiaTheme="minorEastAsia" w:hAnsi="Corbel" w:cs="Arial Hebrew Scholar"/>
          <w:sz w:val="16"/>
          <w:szCs w:val="16"/>
        </w:rPr>
        <w:t>means the Convention on International Interests in Mobile Equipment and its Protocol on Matters Specific to Aircraft Equipment concluded in Cape Town on 16 November 2001</w:t>
      </w:r>
      <w:r>
        <w:rPr>
          <w:rFonts w:ascii="Corbel" w:eastAsiaTheme="minorEastAsia" w:hAnsi="Corbel" w:cs="Arial Hebrew Scholar"/>
          <w:sz w:val="16"/>
          <w:szCs w:val="16"/>
          <w:lang w:eastAsia="zh-CN"/>
        </w:rPr>
        <w:t xml:space="preserve"> (including Article XI (Alternative A) and Article XIII</w:t>
      </w:r>
      <w:r>
        <w:rPr>
          <w:rFonts w:ascii="Corbel" w:eastAsiaTheme="minorEastAsia" w:hAnsi="Corbel" w:cs="Arial Hebrew Scholar" w:hint="eastAsia"/>
          <w:sz w:val="16"/>
          <w:szCs w:val="16"/>
          <w:lang w:eastAsia="zh-CN"/>
        </w:rPr>
        <w:t>)</w:t>
      </w:r>
      <w:r>
        <w:rPr>
          <w:rFonts w:ascii="Corbel" w:eastAsiaTheme="minorEastAsia" w:hAnsi="Corbel" w:cs="Arial Hebrew Scholar"/>
          <w:sz w:val="16"/>
          <w:szCs w:val="16"/>
          <w:lang w:eastAsia="zh-CN"/>
        </w:rPr>
        <w:t>, as enacted in the applicable jurisdiction</w:t>
      </w:r>
      <w:r>
        <w:rPr>
          <w:rFonts w:ascii="Corbel" w:eastAsiaTheme="minorEastAsia" w:hAnsi="Corbel" w:cs="Arial Hebrew Scholar"/>
          <w:sz w:val="16"/>
          <w:szCs w:val="16"/>
        </w:rPr>
        <w:t>.</w:t>
      </w:r>
      <w:r>
        <w:rPr>
          <w:rFonts w:ascii="Corbel" w:eastAsiaTheme="minorEastAsia" w:hAnsi="Corbel" w:cs="Arial Hebrew Scholar"/>
          <w:b/>
          <w:bCs/>
          <w:sz w:val="16"/>
          <w:szCs w:val="16"/>
        </w:rPr>
        <w:t xml:space="preserve">  </w:t>
      </w:r>
    </w:p>
    <w:p w14:paraId="32B63E36" w14:textId="77777777" w:rsidR="00C12897" w:rsidRDefault="00C12897">
      <w:pPr>
        <w:spacing w:after="0" w:line="240" w:lineRule="auto"/>
        <w:ind w:left="186"/>
        <w:rPr>
          <w:rFonts w:ascii="Corbel" w:eastAsiaTheme="minorEastAsia" w:hAnsi="Corbel" w:cs="Arial Hebrew Scholar"/>
          <w:b/>
          <w:bCs/>
          <w:sz w:val="16"/>
          <w:szCs w:val="16"/>
        </w:rPr>
      </w:pPr>
    </w:p>
    <w:p w14:paraId="147D77D5" w14:textId="77777777" w:rsidR="00C12897" w:rsidRDefault="00000000">
      <w:pPr>
        <w:spacing w:after="0" w:line="240" w:lineRule="auto"/>
        <w:ind w:left="186"/>
        <w:rPr>
          <w:rFonts w:ascii="Corbel" w:eastAsiaTheme="minorEastAsia" w:hAnsi="Corbel" w:cs="Arial Hebrew Scholar"/>
          <w:sz w:val="16"/>
          <w:szCs w:val="16"/>
        </w:rPr>
      </w:pPr>
      <w:r>
        <w:rPr>
          <w:rFonts w:ascii="Corbel" w:eastAsiaTheme="minorEastAsia" w:hAnsi="Corbel" w:cs="Arial Hebrew Scholar"/>
          <w:b/>
          <w:bCs/>
          <w:sz w:val="16"/>
          <w:szCs w:val="16"/>
        </w:rPr>
        <w:t xml:space="preserve">“Certificate of Acceptance” </w:t>
      </w:r>
      <w:r>
        <w:rPr>
          <w:rFonts w:ascii="Corbel" w:eastAsiaTheme="minorEastAsia" w:hAnsi="Corbel" w:cs="Arial Hebrew Scholar"/>
          <w:sz w:val="16"/>
          <w:szCs w:val="16"/>
        </w:rPr>
        <w:t xml:space="preserve">means a certificate of acceptance in the form of </w:t>
      </w:r>
      <w:r>
        <w:rPr>
          <w:rFonts w:ascii="Corbel" w:eastAsiaTheme="minorEastAsia" w:hAnsi="Corbel" w:cs="Arial Hebrew Scholar"/>
          <w:b/>
          <w:bCs/>
          <w:sz w:val="16"/>
          <w:szCs w:val="16"/>
        </w:rPr>
        <w:t>Schedule 3</w:t>
      </w:r>
      <w:r>
        <w:rPr>
          <w:rFonts w:ascii="Corbel" w:eastAsiaTheme="minorEastAsia" w:hAnsi="Corbel" w:cs="Arial Hebrew Scholar"/>
          <w:sz w:val="16"/>
          <w:szCs w:val="16"/>
        </w:rPr>
        <w:t xml:space="preserve">. </w:t>
      </w:r>
    </w:p>
    <w:p w14:paraId="2C6AF488" w14:textId="77777777" w:rsidR="00C12897" w:rsidRDefault="00C12897">
      <w:pPr>
        <w:spacing w:after="0" w:line="240" w:lineRule="auto"/>
        <w:ind w:left="186"/>
        <w:rPr>
          <w:rFonts w:ascii="Corbel" w:eastAsiaTheme="minorEastAsia" w:hAnsi="Corbel" w:cs="Arial Hebrew Scholar"/>
          <w:b/>
          <w:bCs/>
          <w:sz w:val="16"/>
          <w:szCs w:val="16"/>
        </w:rPr>
      </w:pPr>
    </w:p>
    <w:p w14:paraId="1E33CA31" w14:textId="77777777" w:rsidR="00C12897" w:rsidRDefault="00000000">
      <w:pPr>
        <w:spacing w:after="0" w:line="240" w:lineRule="auto"/>
        <w:ind w:left="186"/>
        <w:rPr>
          <w:rFonts w:ascii="Corbel" w:eastAsiaTheme="minorEastAsia" w:hAnsi="Corbel" w:cs="Arial Hebrew Scholar"/>
          <w:b/>
          <w:bCs/>
          <w:sz w:val="16"/>
          <w:szCs w:val="16"/>
        </w:rPr>
      </w:pPr>
      <w:r>
        <w:rPr>
          <w:rFonts w:ascii="Corbel" w:eastAsiaTheme="minorEastAsia" w:hAnsi="Corbel" w:cs="Arial Hebrew Scholar"/>
          <w:b/>
          <w:bCs/>
          <w:sz w:val="16"/>
          <w:szCs w:val="16"/>
        </w:rPr>
        <w:t xml:space="preserve">“Conditions Precedent” </w:t>
      </w:r>
      <w:r>
        <w:rPr>
          <w:rFonts w:ascii="Corbel" w:eastAsiaTheme="minorEastAsia" w:hAnsi="Corbel" w:cs="Arial Hebrew Scholar"/>
          <w:sz w:val="16"/>
          <w:szCs w:val="16"/>
        </w:rPr>
        <w:t>means the items set forth in Clause 3.</w:t>
      </w:r>
      <w:r>
        <w:rPr>
          <w:rFonts w:ascii="Corbel" w:eastAsiaTheme="minorEastAsia" w:hAnsi="Corbel" w:cs="Arial Hebrew Scholar"/>
          <w:b/>
          <w:bCs/>
          <w:sz w:val="16"/>
          <w:szCs w:val="16"/>
        </w:rPr>
        <w:t xml:space="preserve">  </w:t>
      </w:r>
    </w:p>
    <w:p w14:paraId="43E089E6" w14:textId="77777777" w:rsidR="00C12897" w:rsidRDefault="00C12897">
      <w:pPr>
        <w:spacing w:after="0" w:line="240" w:lineRule="auto"/>
        <w:ind w:left="186"/>
        <w:rPr>
          <w:rFonts w:ascii="Corbel" w:eastAsiaTheme="minorEastAsia" w:hAnsi="Corbel" w:cs="Arial Hebrew Scholar"/>
          <w:b/>
          <w:bCs/>
          <w:sz w:val="16"/>
          <w:szCs w:val="16"/>
        </w:rPr>
      </w:pPr>
    </w:p>
    <w:p w14:paraId="18171D11" w14:textId="77777777" w:rsidR="00C12897" w:rsidRDefault="00000000">
      <w:pPr>
        <w:spacing w:after="0" w:line="240" w:lineRule="auto"/>
        <w:ind w:left="186"/>
        <w:rPr>
          <w:rFonts w:ascii="Corbel" w:eastAsiaTheme="minorEastAsia" w:hAnsi="Corbel" w:cs="Arial Hebrew Scholar"/>
          <w:b/>
          <w:bCs/>
          <w:sz w:val="16"/>
          <w:szCs w:val="16"/>
        </w:rPr>
      </w:pPr>
      <w:r>
        <w:rPr>
          <w:rFonts w:ascii="Corbel" w:eastAsiaTheme="minorEastAsia" w:hAnsi="Corbel" w:cs="Arial Hebrew Scholar"/>
          <w:b/>
          <w:bCs/>
          <w:sz w:val="16"/>
          <w:szCs w:val="16"/>
        </w:rPr>
        <w:t xml:space="preserve">“Damage Threshold” </w:t>
      </w:r>
      <w:r>
        <w:rPr>
          <w:rFonts w:ascii="Corbel" w:eastAsiaTheme="minorEastAsia" w:hAnsi="Corbel" w:cs="Arial Hebrew Scholar"/>
          <w:sz w:val="16"/>
          <w:szCs w:val="16"/>
        </w:rPr>
        <w:t>has the meaning set forth in the IALA.</w:t>
      </w:r>
    </w:p>
    <w:p w14:paraId="49C2C6DA" w14:textId="77777777" w:rsidR="00C12897" w:rsidRDefault="00C12897">
      <w:pPr>
        <w:spacing w:after="0" w:line="240" w:lineRule="auto"/>
        <w:ind w:left="186"/>
        <w:rPr>
          <w:rFonts w:ascii="Corbel" w:eastAsiaTheme="minorEastAsia" w:hAnsi="Corbel" w:cs="Arial Hebrew Scholar"/>
          <w:b/>
          <w:bCs/>
          <w:sz w:val="16"/>
          <w:szCs w:val="16"/>
        </w:rPr>
      </w:pPr>
    </w:p>
    <w:p w14:paraId="50538371" w14:textId="77777777" w:rsidR="00C12897" w:rsidRDefault="00000000">
      <w:pPr>
        <w:spacing w:after="0" w:line="240" w:lineRule="auto"/>
        <w:ind w:left="186"/>
        <w:rPr>
          <w:rFonts w:ascii="Corbel" w:eastAsiaTheme="minorEastAsia" w:hAnsi="Corbel" w:cs="Arial Hebrew Scholar"/>
          <w:sz w:val="16"/>
          <w:szCs w:val="16"/>
        </w:rPr>
      </w:pPr>
      <w:r>
        <w:rPr>
          <w:rFonts w:ascii="Corbel" w:eastAsiaTheme="minorEastAsia" w:hAnsi="Corbel" w:cs="Arial Hebrew Scholar"/>
          <w:b/>
          <w:bCs/>
          <w:sz w:val="16"/>
          <w:szCs w:val="16"/>
        </w:rPr>
        <w:t xml:space="preserve">“Deductible” </w:t>
      </w:r>
      <w:r>
        <w:rPr>
          <w:rFonts w:ascii="Corbel" w:eastAsiaTheme="minorEastAsia" w:hAnsi="Corbel" w:cs="Arial Hebrew Scholar"/>
          <w:sz w:val="16"/>
          <w:szCs w:val="16"/>
        </w:rPr>
        <w:t xml:space="preserve">has the meaning set forth in the IALA. </w:t>
      </w:r>
    </w:p>
    <w:p w14:paraId="28611F2F" w14:textId="16AF999B" w:rsidR="00C12897" w:rsidRDefault="00C12897" w:rsidP="00B16F19">
      <w:pPr>
        <w:spacing w:after="0" w:line="240" w:lineRule="auto"/>
        <w:rPr>
          <w:rFonts w:ascii="Corbel" w:eastAsiaTheme="minorEastAsia" w:hAnsi="Corbel" w:cs="Arial Hebrew Scholar"/>
          <w:b/>
          <w:bCs/>
          <w:sz w:val="16"/>
          <w:szCs w:val="16"/>
        </w:rPr>
      </w:pPr>
    </w:p>
    <w:p w14:paraId="30F615DB" w14:textId="77777777" w:rsidR="00C12897" w:rsidRDefault="00000000">
      <w:pPr>
        <w:spacing w:after="0" w:line="240" w:lineRule="auto"/>
        <w:ind w:left="186"/>
        <w:rPr>
          <w:rFonts w:ascii="Corbel" w:eastAsiaTheme="minorEastAsia" w:hAnsi="Corbel" w:cs="Arial Hebrew Scholar"/>
          <w:sz w:val="16"/>
          <w:szCs w:val="16"/>
        </w:rPr>
      </w:pPr>
      <w:r>
        <w:rPr>
          <w:rFonts w:ascii="Corbel" w:eastAsiaTheme="minorEastAsia" w:hAnsi="Corbel" w:cs="Arial Hebrew Scholar"/>
          <w:b/>
          <w:bCs/>
          <w:sz w:val="16"/>
          <w:szCs w:val="16"/>
        </w:rPr>
        <w:t xml:space="preserve">“Delivery” </w:t>
      </w:r>
      <w:r>
        <w:rPr>
          <w:rFonts w:ascii="Corbel" w:eastAsiaTheme="minorEastAsia" w:hAnsi="Corbel" w:cs="Arial Hebrew Scholar"/>
          <w:sz w:val="16"/>
          <w:szCs w:val="16"/>
        </w:rPr>
        <w:t xml:space="preserve">means delivery of the Aircraft by Lessor to Lessee under the Lease.  </w:t>
      </w:r>
    </w:p>
    <w:p w14:paraId="6BB14CD8" w14:textId="77777777" w:rsidR="00C12897" w:rsidRDefault="00C12897">
      <w:pPr>
        <w:spacing w:after="0" w:line="240" w:lineRule="auto"/>
        <w:ind w:left="186"/>
        <w:rPr>
          <w:rFonts w:ascii="Corbel" w:eastAsiaTheme="minorEastAsia" w:hAnsi="Corbel" w:cs="Arial Hebrew Scholar"/>
          <w:sz w:val="16"/>
          <w:szCs w:val="16"/>
        </w:rPr>
      </w:pPr>
    </w:p>
    <w:p w14:paraId="5D31524D" w14:textId="504CC086" w:rsidR="00C12897" w:rsidRDefault="00000000" w:rsidP="008417C0">
      <w:pPr>
        <w:spacing w:after="0" w:line="240" w:lineRule="auto"/>
        <w:ind w:left="186"/>
        <w:rPr>
          <w:rFonts w:ascii="Corbel" w:eastAsiaTheme="minorEastAsia" w:hAnsi="Corbel" w:cs="Arial Hebrew Scholar"/>
          <w:b/>
          <w:bCs/>
          <w:sz w:val="16"/>
          <w:szCs w:val="16"/>
          <w:lang w:eastAsia="zh-CN"/>
        </w:rPr>
      </w:pPr>
      <w:r>
        <w:rPr>
          <w:rFonts w:ascii="Corbel" w:eastAsiaTheme="minorEastAsia" w:hAnsi="Corbel" w:cs="Arial Hebrew Scholar"/>
          <w:b/>
          <w:bCs/>
          <w:sz w:val="16"/>
          <w:szCs w:val="16"/>
        </w:rPr>
        <w:t xml:space="preserve">“Delivery Conditions” </w:t>
      </w:r>
      <w:r>
        <w:rPr>
          <w:rFonts w:ascii="Corbel" w:eastAsiaTheme="minorEastAsia" w:hAnsi="Corbel" w:cs="Arial Hebrew Scholar"/>
          <w:sz w:val="16"/>
          <w:szCs w:val="16"/>
        </w:rPr>
        <w:t>has the meaning set forth in the IALA.</w:t>
      </w:r>
    </w:p>
    <w:p w14:paraId="482F4ACF" w14:textId="77777777" w:rsidR="00C12897" w:rsidRDefault="00000000">
      <w:pPr>
        <w:spacing w:after="0" w:line="240" w:lineRule="auto"/>
        <w:ind w:left="186"/>
        <w:rPr>
          <w:rFonts w:ascii="Corbel" w:eastAsiaTheme="minorEastAsia" w:hAnsi="Corbel" w:cs="Arial Hebrew Scholar"/>
          <w:sz w:val="16"/>
          <w:szCs w:val="16"/>
        </w:rPr>
      </w:pPr>
      <w:r>
        <w:rPr>
          <w:rFonts w:ascii="Corbel" w:eastAsiaTheme="minorEastAsia" w:hAnsi="Corbel" w:cs="Arial Hebrew Scholar"/>
          <w:b/>
          <w:bCs/>
          <w:sz w:val="16"/>
          <w:szCs w:val="16"/>
        </w:rPr>
        <w:lastRenderedPageBreak/>
        <w:t xml:space="preserve">“Delivery Date” </w:t>
      </w:r>
      <w:r>
        <w:rPr>
          <w:rFonts w:ascii="Corbel" w:eastAsiaTheme="minorEastAsia" w:hAnsi="Corbel" w:cs="Arial Hebrew Scholar"/>
          <w:sz w:val="16"/>
          <w:szCs w:val="16"/>
        </w:rPr>
        <w:t>means the date on which Delivery occurs.</w:t>
      </w:r>
    </w:p>
    <w:p w14:paraId="5955C42F" w14:textId="77777777" w:rsidR="00C12897" w:rsidRDefault="00C12897">
      <w:pPr>
        <w:spacing w:after="0" w:line="240" w:lineRule="auto"/>
        <w:ind w:left="186"/>
        <w:rPr>
          <w:rFonts w:ascii="Corbel" w:eastAsiaTheme="minorEastAsia" w:hAnsi="Corbel" w:cs="Arial Hebrew Scholar"/>
          <w:b/>
          <w:bCs/>
          <w:sz w:val="16"/>
          <w:szCs w:val="16"/>
        </w:rPr>
      </w:pPr>
    </w:p>
    <w:p w14:paraId="4A5428DF" w14:textId="77777777" w:rsidR="00C12897" w:rsidRDefault="00000000">
      <w:pPr>
        <w:spacing w:after="0" w:line="240" w:lineRule="auto"/>
        <w:ind w:left="186"/>
        <w:rPr>
          <w:rFonts w:ascii="Corbel" w:eastAsiaTheme="minorEastAsia" w:hAnsi="Corbel" w:cs="Arial Hebrew Scholar"/>
          <w:sz w:val="16"/>
          <w:szCs w:val="16"/>
        </w:rPr>
      </w:pPr>
      <w:r>
        <w:rPr>
          <w:rFonts w:ascii="Corbel" w:eastAsiaTheme="minorEastAsia" w:hAnsi="Corbel" w:cs="Arial Hebrew Scholar"/>
          <w:b/>
          <w:bCs/>
          <w:sz w:val="16"/>
          <w:szCs w:val="16"/>
        </w:rPr>
        <w:t xml:space="preserve">“Delivery Location” </w:t>
      </w:r>
      <w:r>
        <w:rPr>
          <w:rFonts w:ascii="Corbel" w:eastAsiaTheme="minorEastAsia" w:hAnsi="Corbel" w:cs="Arial Hebrew Scholar"/>
          <w:sz w:val="16"/>
          <w:szCs w:val="16"/>
        </w:rPr>
        <w:t>has the meaning set forth in the IALA.</w:t>
      </w:r>
    </w:p>
    <w:p w14:paraId="16436AB0" w14:textId="77777777" w:rsidR="00B16F19" w:rsidRDefault="00B16F19">
      <w:pPr>
        <w:spacing w:after="0" w:line="240" w:lineRule="auto"/>
        <w:ind w:left="186"/>
        <w:rPr>
          <w:rFonts w:ascii="Corbel" w:eastAsiaTheme="minorEastAsia" w:hAnsi="Corbel" w:cs="Arial Hebrew Scholar"/>
          <w:b/>
          <w:bCs/>
          <w:sz w:val="16"/>
          <w:szCs w:val="16"/>
        </w:rPr>
      </w:pPr>
    </w:p>
    <w:p w14:paraId="6A3C8808" w14:textId="72B3F648" w:rsidR="00B16F19" w:rsidRDefault="00B16F19">
      <w:pPr>
        <w:spacing w:after="0" w:line="240" w:lineRule="auto"/>
        <w:ind w:left="186"/>
        <w:rPr>
          <w:rFonts w:ascii="Corbel" w:eastAsiaTheme="minorEastAsia" w:hAnsi="Corbel" w:cs="Arial Hebrew Scholar"/>
          <w:sz w:val="16"/>
          <w:szCs w:val="16"/>
        </w:rPr>
      </w:pPr>
      <w:r>
        <w:rPr>
          <w:rFonts w:ascii="Corbel" w:eastAsiaTheme="minorEastAsia" w:hAnsi="Corbel" w:cs="Arial Hebrew Scholar"/>
          <w:b/>
          <w:bCs/>
          <w:sz w:val="16"/>
          <w:szCs w:val="16"/>
          <w:lang w:eastAsia="zh-CN"/>
        </w:rPr>
        <w:t>“</w:t>
      </w:r>
      <w:r>
        <w:rPr>
          <w:rFonts w:ascii="Corbel" w:eastAsiaTheme="minorEastAsia" w:hAnsi="Corbel" w:cs="Arial Hebrew Scholar"/>
          <w:b/>
          <w:bCs/>
          <w:sz w:val="16"/>
          <w:szCs w:val="16"/>
        </w:rPr>
        <w:t xml:space="preserve">Deposit” </w:t>
      </w:r>
      <w:r>
        <w:rPr>
          <w:rFonts w:ascii="Corbel" w:eastAsiaTheme="minorEastAsia" w:hAnsi="Corbel" w:cs="Arial Hebrew Scholar"/>
          <w:sz w:val="16"/>
          <w:szCs w:val="16"/>
        </w:rPr>
        <w:t>has the meaning set forth in the IALA.</w:t>
      </w:r>
    </w:p>
    <w:p w14:paraId="19B0DF23" w14:textId="77777777" w:rsidR="00C12897" w:rsidRDefault="00C12897">
      <w:pPr>
        <w:spacing w:after="0" w:line="240" w:lineRule="auto"/>
        <w:ind w:left="186"/>
        <w:rPr>
          <w:rFonts w:ascii="Corbel" w:eastAsiaTheme="minorEastAsia" w:hAnsi="Corbel" w:cs="Arial Hebrew Scholar"/>
          <w:sz w:val="16"/>
          <w:szCs w:val="16"/>
        </w:rPr>
      </w:pPr>
    </w:p>
    <w:p w14:paraId="316CF950" w14:textId="4908D4C3" w:rsidR="00C12897" w:rsidRDefault="00000000">
      <w:pPr>
        <w:spacing w:after="0" w:line="240" w:lineRule="auto"/>
        <w:ind w:left="186"/>
        <w:rPr>
          <w:rFonts w:ascii="Corbel" w:eastAsiaTheme="minorEastAsia" w:hAnsi="Corbel" w:cs="Arial Hebrew Scholar"/>
          <w:sz w:val="16"/>
          <w:szCs w:val="16"/>
        </w:rPr>
      </w:pPr>
      <w:r>
        <w:rPr>
          <w:rFonts w:ascii="Corbel" w:eastAsiaTheme="minorEastAsia" w:hAnsi="Corbel" w:cs="Arial Hebrew Scholar"/>
          <w:b/>
          <w:bCs/>
          <w:sz w:val="16"/>
          <w:szCs w:val="16"/>
        </w:rPr>
        <w:t xml:space="preserve">“Discrepancy” </w:t>
      </w:r>
      <w:r>
        <w:rPr>
          <w:rFonts w:ascii="Corbel" w:eastAsiaTheme="minorEastAsia" w:hAnsi="Corbel" w:cs="Arial Hebrew Scholar"/>
          <w:sz w:val="16"/>
          <w:szCs w:val="16"/>
        </w:rPr>
        <w:t xml:space="preserve">means any non-conformity with the Delivery Conditions notified by Lessee to Lessor during the Pre-Delivery Procedure rectification of which is reasonably expected to exceed the Damage Threshold. </w:t>
      </w:r>
    </w:p>
    <w:p w14:paraId="3CA5435C" w14:textId="77777777" w:rsidR="00C12897" w:rsidRDefault="00C12897">
      <w:pPr>
        <w:spacing w:after="0" w:line="240" w:lineRule="auto"/>
        <w:ind w:left="186"/>
        <w:rPr>
          <w:rFonts w:ascii="Corbel" w:eastAsiaTheme="minorEastAsia" w:hAnsi="Corbel" w:cs="Arial Hebrew Scholar"/>
          <w:b/>
          <w:bCs/>
          <w:sz w:val="16"/>
          <w:szCs w:val="16"/>
        </w:rPr>
      </w:pPr>
    </w:p>
    <w:p w14:paraId="2B15FD56" w14:textId="215093B3" w:rsidR="00C12897" w:rsidRDefault="00000000">
      <w:pPr>
        <w:spacing w:after="0" w:line="240" w:lineRule="auto"/>
        <w:ind w:left="186"/>
        <w:rPr>
          <w:rFonts w:ascii="Corbel" w:eastAsiaTheme="minorEastAsia" w:hAnsi="Corbel" w:cs="Arial Hebrew Scholar"/>
          <w:sz w:val="16"/>
          <w:szCs w:val="16"/>
        </w:rPr>
      </w:pPr>
      <w:r>
        <w:rPr>
          <w:rFonts w:ascii="Corbel" w:eastAsiaTheme="minorEastAsia" w:hAnsi="Corbel" w:cs="Arial Hebrew Scholar"/>
          <w:b/>
          <w:bCs/>
          <w:sz w:val="16"/>
          <w:szCs w:val="16"/>
        </w:rPr>
        <w:t xml:space="preserve">“EASA” </w:t>
      </w:r>
      <w:r>
        <w:rPr>
          <w:rFonts w:ascii="Corbel" w:eastAsiaTheme="minorEastAsia" w:hAnsi="Corbel" w:cs="Arial Hebrew Scholar"/>
          <w:sz w:val="16"/>
          <w:szCs w:val="16"/>
        </w:rPr>
        <w:t xml:space="preserve">means the European </w:t>
      </w:r>
      <w:r w:rsidR="003E45E3">
        <w:rPr>
          <w:rFonts w:ascii="Corbel" w:eastAsiaTheme="minorEastAsia" w:hAnsi="Corbel" w:cs="Arial Hebrew Scholar" w:hint="eastAsia"/>
          <w:sz w:val="16"/>
          <w:szCs w:val="16"/>
          <w:lang w:eastAsia="zh-CN"/>
        </w:rPr>
        <w:t xml:space="preserve">Union </w:t>
      </w:r>
      <w:r>
        <w:rPr>
          <w:rFonts w:ascii="Corbel" w:eastAsiaTheme="minorEastAsia" w:hAnsi="Corbel" w:cs="Arial Hebrew Scholar"/>
          <w:sz w:val="16"/>
          <w:szCs w:val="16"/>
        </w:rPr>
        <w:t xml:space="preserve">Aviation Safety Agency. </w:t>
      </w:r>
    </w:p>
    <w:p w14:paraId="05A488B7" w14:textId="77777777" w:rsidR="00C12897" w:rsidRDefault="00C12897">
      <w:pPr>
        <w:spacing w:after="0" w:line="240" w:lineRule="auto"/>
        <w:ind w:left="186"/>
        <w:rPr>
          <w:rFonts w:ascii="Corbel" w:eastAsiaTheme="minorEastAsia" w:hAnsi="Corbel" w:cs="Arial Hebrew Scholar"/>
          <w:b/>
          <w:bCs/>
          <w:sz w:val="16"/>
          <w:szCs w:val="16"/>
        </w:rPr>
      </w:pPr>
    </w:p>
    <w:p w14:paraId="141D7800" w14:textId="488E31D1" w:rsidR="00C12897" w:rsidRDefault="00000000">
      <w:pPr>
        <w:spacing w:after="0" w:line="240" w:lineRule="auto"/>
        <w:ind w:left="186"/>
        <w:rPr>
          <w:rFonts w:ascii="Corbel" w:eastAsiaTheme="minorEastAsia" w:hAnsi="Corbel" w:cs="Arial Hebrew Scholar"/>
          <w:sz w:val="16"/>
          <w:szCs w:val="16"/>
        </w:rPr>
      </w:pPr>
      <w:r>
        <w:rPr>
          <w:rFonts w:ascii="Corbel" w:eastAsiaTheme="minorEastAsia" w:hAnsi="Corbel" w:cs="Arial Hebrew Scholar"/>
          <w:b/>
          <w:bCs/>
          <w:sz w:val="16"/>
          <w:szCs w:val="16"/>
        </w:rPr>
        <w:t xml:space="preserve">“Engine” </w:t>
      </w:r>
      <w:r>
        <w:rPr>
          <w:rFonts w:ascii="Corbel" w:eastAsiaTheme="minorEastAsia" w:hAnsi="Corbel" w:cs="Arial Hebrew Scholar"/>
          <w:sz w:val="16"/>
          <w:szCs w:val="16"/>
        </w:rPr>
        <w:t xml:space="preserve">means, whether or not installed on the Aircraft, each engine identified in the IALA being identified by serial number in the Certificate of Acceptance and any </w:t>
      </w:r>
      <w:r>
        <w:rPr>
          <w:rFonts w:ascii="Corbel" w:eastAsiaTheme="minorEastAsia" w:hAnsi="Corbel" w:cs="Arial Hebrew Scholar"/>
          <w:sz w:val="16"/>
          <w:szCs w:val="16"/>
          <w:lang w:val="en-US"/>
        </w:rPr>
        <w:t>r</w:t>
      </w:r>
      <w:proofErr w:type="spellStart"/>
      <w:r>
        <w:rPr>
          <w:rFonts w:ascii="Corbel" w:eastAsiaTheme="minorEastAsia" w:hAnsi="Corbel" w:cs="Arial Hebrew Scholar"/>
          <w:sz w:val="16"/>
          <w:szCs w:val="16"/>
        </w:rPr>
        <w:t>eplacement</w:t>
      </w:r>
      <w:proofErr w:type="spellEnd"/>
      <w:r>
        <w:rPr>
          <w:rFonts w:ascii="Corbel" w:eastAsiaTheme="minorEastAsia" w:hAnsi="Corbel" w:cs="Arial Hebrew Scholar"/>
          <w:sz w:val="16"/>
          <w:szCs w:val="16"/>
        </w:rPr>
        <w:t xml:space="preserve"> </w:t>
      </w:r>
      <w:r>
        <w:rPr>
          <w:rFonts w:ascii="Corbel" w:eastAsiaTheme="minorEastAsia" w:hAnsi="Corbel" w:cs="Arial Hebrew Scholar"/>
          <w:sz w:val="16"/>
          <w:szCs w:val="16"/>
          <w:lang w:val="en-US"/>
        </w:rPr>
        <w:t>e</w:t>
      </w:r>
      <w:proofErr w:type="spellStart"/>
      <w:r>
        <w:rPr>
          <w:rFonts w:ascii="Corbel" w:eastAsiaTheme="minorEastAsia" w:hAnsi="Corbel" w:cs="Arial Hebrew Scholar"/>
          <w:sz w:val="16"/>
          <w:szCs w:val="16"/>
        </w:rPr>
        <w:t>ngine</w:t>
      </w:r>
      <w:proofErr w:type="spellEnd"/>
      <w:r>
        <w:rPr>
          <w:rFonts w:ascii="Corbel" w:eastAsiaTheme="minorEastAsia" w:hAnsi="Corbel" w:cs="Arial Hebrew Scholar"/>
          <w:sz w:val="16"/>
          <w:szCs w:val="16"/>
        </w:rPr>
        <w:t xml:space="preserve"> for which title has passed to Lessor in accordance with Clause 3</w:t>
      </w:r>
      <w:r w:rsidR="009D77FF">
        <w:rPr>
          <w:rFonts w:ascii="Corbel" w:eastAsiaTheme="minorEastAsia" w:hAnsi="Corbel" w:cs="Arial Hebrew Scholar" w:hint="eastAsia"/>
          <w:sz w:val="16"/>
          <w:szCs w:val="16"/>
          <w:lang w:eastAsia="zh-CN"/>
        </w:rPr>
        <w:t>3</w:t>
      </w:r>
      <w:r>
        <w:rPr>
          <w:rFonts w:ascii="Corbel" w:eastAsiaTheme="minorEastAsia" w:hAnsi="Corbel" w:cs="Arial Hebrew Scholar"/>
          <w:sz w:val="16"/>
          <w:szCs w:val="16"/>
          <w:lang w:val="en-US"/>
        </w:rPr>
        <w:t xml:space="preserve"> or otherwise as provided in the IALA</w:t>
      </w:r>
      <w:r>
        <w:rPr>
          <w:rFonts w:ascii="Corbel" w:eastAsiaTheme="minorEastAsia" w:hAnsi="Corbel" w:cs="Arial Hebrew Scholar"/>
          <w:sz w:val="16"/>
          <w:szCs w:val="16"/>
        </w:rPr>
        <w:t xml:space="preserve">, and all modules and Parts from time to time belonging to or installed in such engines.  </w:t>
      </w:r>
    </w:p>
    <w:p w14:paraId="49914F39" w14:textId="77777777" w:rsidR="00C12897" w:rsidRDefault="00C12897">
      <w:pPr>
        <w:spacing w:after="0" w:line="240" w:lineRule="auto"/>
        <w:ind w:left="186"/>
        <w:rPr>
          <w:rFonts w:ascii="Corbel" w:eastAsiaTheme="minorEastAsia" w:hAnsi="Corbel" w:cs="Arial Hebrew Scholar"/>
          <w:sz w:val="16"/>
          <w:szCs w:val="16"/>
        </w:rPr>
      </w:pPr>
    </w:p>
    <w:p w14:paraId="5B70AF1F" w14:textId="6DA03378" w:rsidR="00C12897" w:rsidRPr="00DF50CC" w:rsidRDefault="00000000" w:rsidP="00DF50CC">
      <w:pPr>
        <w:spacing w:after="0" w:line="240" w:lineRule="auto"/>
        <w:ind w:left="186"/>
        <w:rPr>
          <w:rFonts w:ascii="Corbel" w:eastAsiaTheme="minorEastAsia" w:hAnsi="Corbel" w:cs="Arial Hebrew Scholar"/>
          <w:sz w:val="16"/>
          <w:szCs w:val="16"/>
        </w:rPr>
      </w:pPr>
      <w:r>
        <w:rPr>
          <w:rFonts w:ascii="Corbel" w:eastAsiaTheme="minorEastAsia" w:hAnsi="Corbel" w:cs="Arial Hebrew Scholar"/>
          <w:b/>
          <w:bCs/>
          <w:sz w:val="16"/>
          <w:szCs w:val="16"/>
        </w:rPr>
        <w:t xml:space="preserve">“Engine Event of Loss” </w:t>
      </w:r>
      <w:r>
        <w:rPr>
          <w:rFonts w:ascii="Corbel" w:eastAsiaTheme="minorEastAsia" w:hAnsi="Corbel" w:cs="Arial Hebrew Scholar"/>
          <w:sz w:val="16"/>
          <w:szCs w:val="16"/>
        </w:rPr>
        <w:t xml:space="preserve">means an Event of Loss with respect to an Engine, </w:t>
      </w:r>
      <w:r>
        <w:rPr>
          <w:rFonts w:ascii="Corbel" w:eastAsiaTheme="minorEastAsia" w:hAnsi="Corbel" w:cs="Arial Hebrew Scholar"/>
          <w:i/>
          <w:iCs/>
          <w:sz w:val="16"/>
          <w:szCs w:val="16"/>
        </w:rPr>
        <w:t>mutatis mutandis</w:t>
      </w:r>
      <w:r>
        <w:rPr>
          <w:rFonts w:ascii="Corbel" w:eastAsiaTheme="minorEastAsia" w:hAnsi="Corbel" w:cs="Arial Hebrew Scholar"/>
          <w:sz w:val="16"/>
          <w:szCs w:val="16"/>
        </w:rPr>
        <w:t xml:space="preserve">.  </w:t>
      </w:r>
    </w:p>
    <w:p w14:paraId="0CFB13C1" w14:textId="77777777" w:rsidR="00C12897" w:rsidRDefault="00C12897">
      <w:pPr>
        <w:spacing w:after="0" w:line="240" w:lineRule="auto"/>
        <w:ind w:left="186"/>
        <w:rPr>
          <w:rFonts w:ascii="Corbel" w:eastAsiaTheme="minorEastAsia" w:hAnsi="Corbel" w:cs="Arial Hebrew Scholar"/>
          <w:b/>
          <w:bCs/>
          <w:sz w:val="16"/>
          <w:szCs w:val="16"/>
        </w:rPr>
      </w:pPr>
    </w:p>
    <w:p w14:paraId="17317E46" w14:textId="77777777" w:rsidR="00C12897" w:rsidRDefault="00000000">
      <w:pPr>
        <w:spacing w:after="0" w:line="240" w:lineRule="auto"/>
        <w:ind w:left="186"/>
        <w:rPr>
          <w:rFonts w:ascii="Corbel" w:eastAsiaTheme="minorEastAsia" w:hAnsi="Corbel" w:cs="Arial Hebrew Scholar"/>
          <w:b/>
          <w:bCs/>
          <w:sz w:val="16"/>
          <w:szCs w:val="16"/>
        </w:rPr>
      </w:pPr>
      <w:r>
        <w:rPr>
          <w:rFonts w:ascii="Corbel" w:eastAsiaTheme="minorEastAsia" w:hAnsi="Corbel" w:cs="Arial Hebrew Scholar"/>
          <w:b/>
          <w:bCs/>
          <w:sz w:val="16"/>
          <w:szCs w:val="16"/>
        </w:rPr>
        <w:t xml:space="preserve">“Engine Services Agreement” </w:t>
      </w:r>
      <w:r>
        <w:rPr>
          <w:rFonts w:ascii="Corbel" w:eastAsiaTheme="minorEastAsia" w:hAnsi="Corbel" w:cs="Arial Hebrew Scholar"/>
          <w:sz w:val="16"/>
          <w:szCs w:val="16"/>
        </w:rPr>
        <w:t xml:space="preserve">means any engine servicing agreement relating to an Engine to which Lessee is a party. </w:t>
      </w:r>
    </w:p>
    <w:p w14:paraId="60C60EE1" w14:textId="77777777" w:rsidR="00C12897" w:rsidRDefault="00C12897">
      <w:pPr>
        <w:spacing w:after="0" w:line="240" w:lineRule="auto"/>
        <w:ind w:left="186"/>
        <w:rPr>
          <w:rFonts w:ascii="Corbel" w:eastAsiaTheme="minorEastAsia" w:hAnsi="Corbel" w:cs="Arial Hebrew Scholar"/>
          <w:b/>
          <w:bCs/>
          <w:sz w:val="16"/>
          <w:szCs w:val="16"/>
        </w:rPr>
      </w:pPr>
    </w:p>
    <w:p w14:paraId="2935CA92" w14:textId="77777777" w:rsidR="00C12897" w:rsidRDefault="00000000">
      <w:pPr>
        <w:spacing w:after="0" w:line="240" w:lineRule="auto"/>
        <w:ind w:left="186"/>
        <w:rPr>
          <w:rFonts w:ascii="Corbel" w:eastAsiaTheme="minorEastAsia" w:hAnsi="Corbel" w:cs="Arial Hebrew Scholar"/>
          <w:b/>
          <w:bCs/>
          <w:sz w:val="16"/>
          <w:szCs w:val="16"/>
        </w:rPr>
      </w:pPr>
      <w:r>
        <w:rPr>
          <w:rFonts w:ascii="Corbel" w:eastAsiaTheme="minorEastAsia" w:hAnsi="Corbel" w:cs="Arial Hebrew Scholar"/>
          <w:b/>
          <w:bCs/>
          <w:sz w:val="16"/>
          <w:szCs w:val="16"/>
        </w:rPr>
        <w:t xml:space="preserve">“Environmental Laws” </w:t>
      </w:r>
      <w:r>
        <w:rPr>
          <w:rFonts w:ascii="Corbel" w:eastAsiaTheme="minorEastAsia" w:hAnsi="Corbel" w:cs="Arial Hebrew Scholar"/>
          <w:sz w:val="16"/>
          <w:szCs w:val="16"/>
        </w:rPr>
        <w:t>means all Laws</w:t>
      </w:r>
      <w:r>
        <w:rPr>
          <w:rFonts w:ascii="Corbel" w:eastAsiaTheme="minorEastAsia" w:hAnsi="Corbel" w:cs="Arial Hebrew Scholar"/>
          <w:b/>
          <w:bCs/>
          <w:sz w:val="16"/>
          <w:szCs w:val="16"/>
        </w:rPr>
        <w:t xml:space="preserve"> </w:t>
      </w:r>
      <w:r>
        <w:rPr>
          <w:rFonts w:ascii="Corbel" w:eastAsiaTheme="minorEastAsia" w:hAnsi="Corbel" w:cs="Arial Hebrew Scholar"/>
          <w:sz w:val="16"/>
          <w:szCs w:val="16"/>
        </w:rPr>
        <w:t>relating to protection of the environment binding on Lessee in respect of its operation of the Aircraft.</w:t>
      </w:r>
      <w:r>
        <w:rPr>
          <w:rFonts w:ascii="Corbel" w:eastAsiaTheme="minorEastAsia" w:hAnsi="Corbel" w:cs="Arial Hebrew Scholar"/>
          <w:b/>
          <w:bCs/>
          <w:sz w:val="16"/>
          <w:szCs w:val="16"/>
        </w:rPr>
        <w:t xml:space="preserve"> </w:t>
      </w:r>
    </w:p>
    <w:p w14:paraId="0FA90E0C" w14:textId="77777777" w:rsidR="00C12897" w:rsidRDefault="00C12897">
      <w:pPr>
        <w:spacing w:after="0" w:line="240" w:lineRule="auto"/>
        <w:ind w:left="186"/>
        <w:rPr>
          <w:rFonts w:ascii="Corbel" w:eastAsiaTheme="minorEastAsia" w:hAnsi="Corbel" w:cs="Arial Hebrew Scholar"/>
          <w:b/>
          <w:bCs/>
          <w:sz w:val="16"/>
          <w:szCs w:val="16"/>
        </w:rPr>
      </w:pPr>
    </w:p>
    <w:p w14:paraId="638C8F04" w14:textId="77777777" w:rsidR="00C12897" w:rsidRDefault="00000000">
      <w:pPr>
        <w:spacing w:after="0" w:line="240" w:lineRule="auto"/>
        <w:ind w:left="186"/>
        <w:rPr>
          <w:rFonts w:ascii="Corbel" w:eastAsiaTheme="minorEastAsia" w:hAnsi="Corbel" w:cs="Arial Hebrew Scholar"/>
          <w:b/>
          <w:bCs/>
          <w:sz w:val="16"/>
          <w:szCs w:val="16"/>
        </w:rPr>
      </w:pPr>
      <w:r>
        <w:rPr>
          <w:rFonts w:ascii="Corbel" w:eastAsiaTheme="minorEastAsia" w:hAnsi="Corbel" w:cs="Arial Hebrew Scholar"/>
          <w:b/>
          <w:bCs/>
          <w:sz w:val="16"/>
          <w:szCs w:val="16"/>
        </w:rPr>
        <w:t xml:space="preserve">“Eurocontrol” </w:t>
      </w:r>
      <w:r>
        <w:rPr>
          <w:rFonts w:ascii="Corbel" w:eastAsiaTheme="minorEastAsia" w:hAnsi="Corbel" w:cs="Arial Hebrew Scholar"/>
          <w:sz w:val="16"/>
          <w:szCs w:val="16"/>
        </w:rPr>
        <w:t>means the European Organisation for the Safety of Air Navigation.</w:t>
      </w:r>
    </w:p>
    <w:p w14:paraId="2257702F" w14:textId="77777777" w:rsidR="00C12897" w:rsidRDefault="00C12897">
      <w:pPr>
        <w:spacing w:after="0" w:line="240" w:lineRule="auto"/>
        <w:ind w:left="186"/>
        <w:rPr>
          <w:rFonts w:ascii="Corbel" w:eastAsiaTheme="minorEastAsia" w:hAnsi="Corbel" w:cs="Arial Hebrew Scholar"/>
          <w:b/>
          <w:bCs/>
          <w:sz w:val="16"/>
          <w:szCs w:val="16"/>
        </w:rPr>
      </w:pPr>
    </w:p>
    <w:p w14:paraId="0F778BDA" w14:textId="77777777" w:rsidR="00C12897" w:rsidRDefault="00000000">
      <w:pPr>
        <w:spacing w:after="0" w:line="240" w:lineRule="auto"/>
        <w:ind w:left="186"/>
        <w:rPr>
          <w:rFonts w:ascii="Corbel" w:eastAsiaTheme="minorEastAsia" w:hAnsi="Corbel" w:cs="Arial Hebrew Scholar"/>
          <w:b/>
          <w:bCs/>
          <w:sz w:val="16"/>
          <w:szCs w:val="16"/>
        </w:rPr>
      </w:pPr>
      <w:r>
        <w:rPr>
          <w:rFonts w:ascii="Corbel" w:eastAsiaTheme="minorEastAsia" w:hAnsi="Corbel" w:cs="Arial Hebrew Scholar"/>
          <w:b/>
          <w:bCs/>
          <w:sz w:val="16"/>
          <w:szCs w:val="16"/>
        </w:rPr>
        <w:t xml:space="preserve">“Event of Default” </w:t>
      </w:r>
      <w:r>
        <w:rPr>
          <w:rFonts w:ascii="Corbel" w:eastAsiaTheme="minorEastAsia" w:hAnsi="Corbel" w:cs="Arial Hebrew Scholar"/>
          <w:sz w:val="16"/>
          <w:szCs w:val="16"/>
        </w:rPr>
        <w:t xml:space="preserve">means any event or condition set forth in Part A of </w:t>
      </w:r>
      <w:r>
        <w:rPr>
          <w:rFonts w:ascii="Corbel" w:eastAsiaTheme="minorEastAsia" w:hAnsi="Corbel" w:cs="Arial Hebrew Scholar"/>
          <w:b/>
          <w:bCs/>
          <w:sz w:val="16"/>
          <w:szCs w:val="16"/>
        </w:rPr>
        <w:t>Schedule 6</w:t>
      </w:r>
      <w:r>
        <w:rPr>
          <w:rFonts w:ascii="Corbel" w:eastAsiaTheme="minorEastAsia" w:hAnsi="Corbel" w:cs="Arial Hebrew Scholar"/>
          <w:sz w:val="16"/>
          <w:szCs w:val="16"/>
        </w:rPr>
        <w:t xml:space="preserve">. </w:t>
      </w:r>
    </w:p>
    <w:p w14:paraId="783CD653" w14:textId="77777777" w:rsidR="00C12897" w:rsidRDefault="00C12897">
      <w:pPr>
        <w:spacing w:after="0" w:line="240" w:lineRule="auto"/>
        <w:ind w:left="186"/>
        <w:rPr>
          <w:rFonts w:ascii="Corbel" w:eastAsiaTheme="minorEastAsia" w:hAnsi="Corbel" w:cs="Arial Hebrew Scholar"/>
          <w:b/>
          <w:bCs/>
          <w:sz w:val="16"/>
          <w:szCs w:val="16"/>
        </w:rPr>
      </w:pPr>
    </w:p>
    <w:p w14:paraId="50F72DD4" w14:textId="77777777" w:rsidR="00C12897" w:rsidRDefault="00000000">
      <w:pPr>
        <w:spacing w:after="0" w:line="240" w:lineRule="auto"/>
        <w:ind w:left="186"/>
        <w:rPr>
          <w:rFonts w:ascii="Corbel" w:eastAsiaTheme="minorEastAsia" w:hAnsi="Corbel" w:cs="Arial Hebrew Scholar"/>
          <w:sz w:val="16"/>
          <w:szCs w:val="16"/>
        </w:rPr>
      </w:pPr>
      <w:r>
        <w:rPr>
          <w:rFonts w:ascii="Corbel" w:eastAsiaTheme="minorEastAsia" w:hAnsi="Corbel" w:cs="Arial Hebrew Scholar"/>
          <w:b/>
          <w:bCs/>
          <w:sz w:val="16"/>
          <w:szCs w:val="16"/>
        </w:rPr>
        <w:t>“Event of Loss”</w:t>
      </w:r>
      <w:r>
        <w:rPr>
          <w:rFonts w:ascii="Corbel" w:eastAsiaTheme="minorEastAsia" w:hAnsi="Corbel" w:cs="Arial Hebrew Scholar" w:hint="eastAsia"/>
          <w:b/>
          <w:bCs/>
          <w:sz w:val="16"/>
          <w:szCs w:val="16"/>
          <w:lang w:eastAsia="zh-CN"/>
        </w:rPr>
        <w:t xml:space="preserve"> </w:t>
      </w:r>
      <w:r>
        <w:rPr>
          <w:rFonts w:ascii="Corbel" w:eastAsiaTheme="minorEastAsia" w:hAnsi="Corbel" w:cs="Arial Hebrew Scholar" w:hint="eastAsia"/>
          <w:sz w:val="16"/>
          <w:szCs w:val="16"/>
          <w:lang w:eastAsia="zh-CN"/>
        </w:rPr>
        <w:t>means</w:t>
      </w:r>
      <w:r>
        <w:rPr>
          <w:rFonts w:ascii="Corbel" w:eastAsiaTheme="minorEastAsia" w:hAnsi="Corbel" w:cs="Arial Hebrew Scholar"/>
          <w:b/>
          <w:bCs/>
          <w:sz w:val="16"/>
          <w:szCs w:val="16"/>
        </w:rPr>
        <w:t xml:space="preserve"> </w:t>
      </w:r>
      <w:r>
        <w:rPr>
          <w:rFonts w:ascii="Corbel" w:eastAsiaTheme="minorEastAsia" w:hAnsi="Corbel" w:cs="Arial Hebrew Scholar"/>
          <w:sz w:val="16"/>
          <w:szCs w:val="16"/>
        </w:rPr>
        <w:t xml:space="preserve">the actual, constructive, arranged or agreed total loss of the Aircraft; or the Aircraft being destroyed, damaged beyond economic repair or permanently rendered unfit for normal use; or the Aircraft being hijacked, stolen, confiscated, detained or requisitioned for use or hire for a period exceeding 15 days (or 30 days if requisitioned for use or hire by the government of the State of Registry).    </w:t>
      </w:r>
    </w:p>
    <w:p w14:paraId="35A60BA3" w14:textId="77777777" w:rsidR="00C12897" w:rsidRDefault="00C12897">
      <w:pPr>
        <w:spacing w:after="0" w:line="240" w:lineRule="auto"/>
        <w:ind w:left="186"/>
        <w:rPr>
          <w:rFonts w:ascii="Corbel" w:eastAsiaTheme="minorEastAsia" w:hAnsi="Corbel" w:cs="Arial Hebrew Scholar"/>
          <w:b/>
          <w:bCs/>
          <w:sz w:val="16"/>
          <w:szCs w:val="16"/>
        </w:rPr>
      </w:pPr>
    </w:p>
    <w:p w14:paraId="3E193C17" w14:textId="77777777" w:rsidR="00C12897" w:rsidRDefault="00000000">
      <w:pPr>
        <w:spacing w:after="0" w:line="240" w:lineRule="auto"/>
        <w:ind w:left="186"/>
        <w:rPr>
          <w:rFonts w:ascii="Corbel" w:eastAsiaTheme="minorEastAsia" w:hAnsi="Corbel" w:cs="Arial Hebrew Scholar"/>
          <w:sz w:val="16"/>
          <w:szCs w:val="16"/>
        </w:rPr>
      </w:pPr>
      <w:r>
        <w:rPr>
          <w:rFonts w:ascii="Corbel" w:eastAsiaTheme="minorEastAsia" w:hAnsi="Corbel" w:cs="Arial Hebrew Scholar"/>
          <w:b/>
          <w:bCs/>
          <w:sz w:val="16"/>
          <w:szCs w:val="16"/>
        </w:rPr>
        <w:t xml:space="preserve">“Expiry Date” </w:t>
      </w:r>
      <w:r>
        <w:rPr>
          <w:rFonts w:ascii="Corbel" w:eastAsiaTheme="minorEastAsia" w:hAnsi="Corbel" w:cs="Arial Hebrew Scholar"/>
          <w:sz w:val="16"/>
          <w:szCs w:val="16"/>
        </w:rPr>
        <w:t xml:space="preserve">means the later of the Scheduled Expiry Date or the date on which the Aircraft is returned to Lessor in accordance with the terms of the Lease.  </w:t>
      </w:r>
    </w:p>
    <w:p w14:paraId="692309F5" w14:textId="77777777" w:rsidR="00C12897" w:rsidRDefault="00C12897">
      <w:pPr>
        <w:spacing w:after="0" w:line="240" w:lineRule="auto"/>
        <w:ind w:left="186"/>
        <w:rPr>
          <w:rFonts w:ascii="Corbel" w:eastAsiaTheme="minorEastAsia" w:hAnsi="Corbel" w:cs="Arial Hebrew Scholar"/>
          <w:b/>
          <w:bCs/>
          <w:sz w:val="16"/>
          <w:szCs w:val="16"/>
        </w:rPr>
      </w:pPr>
    </w:p>
    <w:p w14:paraId="0041E069" w14:textId="77777777" w:rsidR="00C12897" w:rsidRDefault="00000000">
      <w:pPr>
        <w:spacing w:after="0" w:line="240" w:lineRule="auto"/>
        <w:ind w:left="186"/>
        <w:rPr>
          <w:rFonts w:ascii="Corbel" w:eastAsiaTheme="minorEastAsia" w:hAnsi="Corbel" w:cs="Arial Hebrew Scholar"/>
          <w:b/>
          <w:bCs/>
          <w:sz w:val="16"/>
          <w:szCs w:val="16"/>
        </w:rPr>
      </w:pPr>
      <w:r>
        <w:rPr>
          <w:rFonts w:ascii="Corbel" w:eastAsiaTheme="minorEastAsia" w:hAnsi="Corbel" w:cs="Arial Hebrew Scholar"/>
          <w:b/>
          <w:bCs/>
          <w:sz w:val="16"/>
          <w:szCs w:val="16"/>
        </w:rPr>
        <w:t xml:space="preserve">“FAA” </w:t>
      </w:r>
      <w:r>
        <w:rPr>
          <w:rFonts w:ascii="Corbel" w:eastAsiaTheme="minorEastAsia" w:hAnsi="Corbel" w:cs="Arial Hebrew Scholar"/>
          <w:sz w:val="16"/>
          <w:szCs w:val="16"/>
        </w:rPr>
        <w:t>means the Federal Aviation Administration of the United States of America.</w:t>
      </w:r>
      <w:r>
        <w:rPr>
          <w:rFonts w:ascii="Corbel" w:eastAsiaTheme="minorEastAsia" w:hAnsi="Corbel" w:cs="Arial Hebrew Scholar"/>
          <w:b/>
          <w:bCs/>
          <w:sz w:val="16"/>
          <w:szCs w:val="16"/>
        </w:rPr>
        <w:t xml:space="preserve">  </w:t>
      </w:r>
    </w:p>
    <w:p w14:paraId="7A4ADEE7" w14:textId="77777777" w:rsidR="00C12897" w:rsidRDefault="00C12897">
      <w:pPr>
        <w:spacing w:after="0" w:line="240" w:lineRule="auto"/>
        <w:ind w:left="186"/>
        <w:rPr>
          <w:rFonts w:ascii="Corbel" w:eastAsiaTheme="minorEastAsia" w:hAnsi="Corbel" w:cs="Arial Hebrew Scholar"/>
          <w:b/>
          <w:bCs/>
          <w:sz w:val="16"/>
          <w:szCs w:val="16"/>
        </w:rPr>
      </w:pPr>
    </w:p>
    <w:p w14:paraId="25563E0E" w14:textId="77777777" w:rsidR="00C12897" w:rsidRDefault="00000000">
      <w:pPr>
        <w:spacing w:after="0" w:line="240" w:lineRule="auto"/>
        <w:ind w:left="186"/>
        <w:rPr>
          <w:rFonts w:ascii="Corbel" w:eastAsiaTheme="minorEastAsia" w:hAnsi="Corbel" w:cs="Arial Hebrew Scholar"/>
          <w:b/>
          <w:bCs/>
          <w:sz w:val="16"/>
          <w:szCs w:val="16"/>
        </w:rPr>
      </w:pPr>
      <w:r>
        <w:rPr>
          <w:rFonts w:ascii="Corbel" w:eastAsiaTheme="minorEastAsia" w:hAnsi="Corbel" w:cs="Arial Hebrew Scholar"/>
          <w:b/>
          <w:bCs/>
          <w:sz w:val="16"/>
          <w:szCs w:val="16"/>
        </w:rPr>
        <w:t xml:space="preserve">“Final Delivery Date” </w:t>
      </w:r>
      <w:r>
        <w:rPr>
          <w:rFonts w:ascii="Corbel" w:eastAsiaTheme="minorEastAsia" w:hAnsi="Corbel" w:cs="Arial Hebrew Scholar"/>
          <w:sz w:val="16"/>
          <w:szCs w:val="16"/>
        </w:rPr>
        <w:t>has the meaning set forth in the IALA.</w:t>
      </w:r>
    </w:p>
    <w:p w14:paraId="789763CB" w14:textId="77777777" w:rsidR="00C12897" w:rsidRDefault="00C12897">
      <w:pPr>
        <w:spacing w:after="0" w:line="240" w:lineRule="auto"/>
        <w:ind w:left="186"/>
        <w:rPr>
          <w:rFonts w:ascii="Corbel" w:eastAsiaTheme="minorEastAsia" w:hAnsi="Corbel" w:cs="Arial Hebrew Scholar"/>
          <w:b/>
          <w:bCs/>
          <w:sz w:val="16"/>
          <w:szCs w:val="16"/>
        </w:rPr>
      </w:pPr>
    </w:p>
    <w:p w14:paraId="62DC523D" w14:textId="77777777" w:rsidR="00C12897" w:rsidRDefault="00000000">
      <w:pPr>
        <w:spacing w:after="0" w:line="240" w:lineRule="auto"/>
        <w:ind w:left="186"/>
        <w:rPr>
          <w:rFonts w:ascii="Corbel" w:eastAsiaTheme="minorEastAsia" w:hAnsi="Corbel" w:cs="Arial Hebrew Scholar"/>
          <w:sz w:val="16"/>
          <w:szCs w:val="16"/>
        </w:rPr>
      </w:pPr>
      <w:r>
        <w:rPr>
          <w:rFonts w:ascii="Corbel" w:eastAsiaTheme="minorEastAsia" w:hAnsi="Corbel" w:cs="Arial Hebrew Scholar"/>
          <w:b/>
          <w:bCs/>
          <w:sz w:val="16"/>
          <w:szCs w:val="16"/>
        </w:rPr>
        <w:t xml:space="preserve">“Financing Parties” </w:t>
      </w:r>
      <w:r>
        <w:rPr>
          <w:rFonts w:ascii="Corbel" w:eastAsiaTheme="minorEastAsia" w:hAnsi="Corbel" w:cs="Arial Hebrew Scholar"/>
          <w:sz w:val="16"/>
          <w:szCs w:val="16"/>
        </w:rPr>
        <w:t xml:space="preserve">means each Person providing finance to Lessor and/or Owner in respect of the acquisition, ownership or leasing of the Aircraft from time to time, including Persons acting as agent, representative or trustee in that connection.  </w:t>
      </w:r>
    </w:p>
    <w:p w14:paraId="394BD2CA" w14:textId="77777777" w:rsidR="00C12897" w:rsidRDefault="00C12897">
      <w:pPr>
        <w:spacing w:after="0" w:line="240" w:lineRule="auto"/>
        <w:ind w:left="186"/>
        <w:rPr>
          <w:rFonts w:ascii="Corbel" w:eastAsiaTheme="minorEastAsia" w:hAnsi="Corbel" w:cs="Arial Hebrew Scholar"/>
          <w:sz w:val="16"/>
          <w:szCs w:val="16"/>
        </w:rPr>
      </w:pPr>
    </w:p>
    <w:p w14:paraId="2CE2670D" w14:textId="454B5E24" w:rsidR="00C12897" w:rsidRDefault="00000000">
      <w:pPr>
        <w:spacing w:after="0" w:line="240" w:lineRule="auto"/>
        <w:ind w:left="186"/>
        <w:rPr>
          <w:rFonts w:ascii="Corbel" w:eastAsiaTheme="minorEastAsia" w:hAnsi="Corbel" w:cs="Arial Hebrew Scholar"/>
          <w:sz w:val="16"/>
          <w:szCs w:val="16"/>
        </w:rPr>
      </w:pPr>
      <w:r>
        <w:rPr>
          <w:rFonts w:ascii="Corbel" w:eastAsiaTheme="minorEastAsia" w:hAnsi="Corbel" w:cs="Arial Hebrew Scholar"/>
          <w:b/>
          <w:bCs/>
          <w:sz w:val="16"/>
          <w:szCs w:val="16"/>
        </w:rPr>
        <w:t xml:space="preserve">“Government Entity” </w:t>
      </w:r>
      <w:r>
        <w:rPr>
          <w:rFonts w:ascii="Corbel" w:eastAsiaTheme="minorEastAsia" w:hAnsi="Corbel" w:cs="Arial Hebrew Scholar"/>
          <w:sz w:val="16"/>
          <w:szCs w:val="16"/>
        </w:rPr>
        <w:t>means any transnational, national, provincial, local or divisional government, legislature, court, commission, board or agency, or any association or institution of which any o</w:t>
      </w:r>
      <w:r w:rsidR="00BD2D71">
        <w:rPr>
          <w:rFonts w:ascii="Corbel" w:eastAsiaTheme="minorEastAsia" w:hAnsi="Corbel" w:cs="Arial Hebrew Scholar" w:hint="eastAsia"/>
          <w:sz w:val="16"/>
          <w:szCs w:val="16"/>
          <w:lang w:eastAsia="zh-CN"/>
        </w:rPr>
        <w:t>f</w:t>
      </w:r>
      <w:r>
        <w:rPr>
          <w:rFonts w:ascii="Corbel" w:eastAsiaTheme="minorEastAsia" w:hAnsi="Corbel" w:cs="Arial Hebrew Scholar"/>
          <w:sz w:val="16"/>
          <w:szCs w:val="16"/>
        </w:rPr>
        <w:t xml:space="preserve"> the foregoing is a member or participant.  </w:t>
      </w:r>
    </w:p>
    <w:p w14:paraId="04982522" w14:textId="77777777" w:rsidR="00C12897" w:rsidRDefault="00C12897">
      <w:pPr>
        <w:spacing w:after="0" w:line="240" w:lineRule="auto"/>
        <w:ind w:left="186"/>
        <w:rPr>
          <w:rFonts w:ascii="Corbel" w:eastAsiaTheme="minorEastAsia" w:hAnsi="Corbel" w:cs="Arial Hebrew Scholar"/>
          <w:b/>
          <w:bCs/>
          <w:sz w:val="16"/>
          <w:szCs w:val="16"/>
          <w:lang w:eastAsia="zh-CN"/>
        </w:rPr>
      </w:pPr>
    </w:p>
    <w:p w14:paraId="5BD540CC" w14:textId="7767594D" w:rsidR="00C12897" w:rsidRDefault="00000000">
      <w:pPr>
        <w:spacing w:after="0" w:line="240" w:lineRule="auto"/>
        <w:ind w:leftChars="100" w:left="220"/>
        <w:rPr>
          <w:rFonts w:ascii="Corbel" w:eastAsiaTheme="minorEastAsia" w:hAnsi="Corbel" w:cs="Arial Hebrew Scholar"/>
          <w:sz w:val="16"/>
          <w:szCs w:val="16"/>
          <w:lang w:eastAsia="zh-CN"/>
        </w:rPr>
      </w:pPr>
      <w:r>
        <w:rPr>
          <w:rFonts w:ascii="Corbel" w:eastAsiaTheme="minorEastAsia" w:hAnsi="Corbel" w:cs="Arial Hebrew Scholar"/>
          <w:b/>
          <w:bCs/>
          <w:sz w:val="16"/>
          <w:szCs w:val="16"/>
          <w:lang w:eastAsia="zh-CN"/>
        </w:rPr>
        <w:t xml:space="preserve">“Government Sanctions” </w:t>
      </w:r>
      <w:r>
        <w:rPr>
          <w:rFonts w:ascii="Corbel" w:eastAsiaTheme="minorEastAsia" w:hAnsi="Corbel" w:cs="Arial Hebrew Scholar"/>
          <w:sz w:val="16"/>
          <w:szCs w:val="16"/>
          <w:lang w:eastAsia="zh-CN"/>
        </w:rPr>
        <w:t>means any economic, trade, or financial restrictions, embargoes, or prohibitions imposed by the United Nations, the European Union, the People’s Republic of China</w:t>
      </w:r>
      <w:r w:rsidR="009D77FF">
        <w:rPr>
          <w:rFonts w:ascii="Corbel" w:eastAsiaTheme="minorEastAsia" w:hAnsi="Corbel" w:cs="Arial Hebrew Scholar" w:hint="eastAsia"/>
          <w:sz w:val="16"/>
          <w:szCs w:val="16"/>
          <w:lang w:eastAsia="zh-CN"/>
        </w:rPr>
        <w:t xml:space="preserve">, </w:t>
      </w:r>
      <w:r>
        <w:rPr>
          <w:rFonts w:ascii="Corbel" w:eastAsiaTheme="minorEastAsia" w:hAnsi="Corbel" w:cs="Arial Hebrew Scholar"/>
          <w:sz w:val="16"/>
          <w:szCs w:val="16"/>
          <w:lang w:eastAsia="zh-CN"/>
        </w:rPr>
        <w:t xml:space="preserve">the United States of America, the United Kingdom or other applicable authorities, which prohibits or restricts transactions with designated countries, entities, or individuals. </w:t>
      </w:r>
    </w:p>
    <w:p w14:paraId="1F23BBD6" w14:textId="77777777" w:rsidR="00C12897" w:rsidRDefault="00C12897">
      <w:pPr>
        <w:spacing w:after="0" w:line="240" w:lineRule="auto"/>
        <w:ind w:left="186"/>
        <w:rPr>
          <w:rFonts w:ascii="Corbel" w:eastAsiaTheme="minorEastAsia" w:hAnsi="Corbel" w:cs="Arial Hebrew Scholar"/>
          <w:sz w:val="16"/>
          <w:szCs w:val="16"/>
        </w:rPr>
      </w:pPr>
    </w:p>
    <w:p w14:paraId="38E9BF88" w14:textId="77777777" w:rsidR="00C12897" w:rsidRDefault="00000000">
      <w:pPr>
        <w:spacing w:after="0" w:line="240" w:lineRule="auto"/>
        <w:ind w:left="186"/>
        <w:rPr>
          <w:rFonts w:ascii="Corbel" w:eastAsiaTheme="minorEastAsia" w:hAnsi="Corbel" w:cs="Arial Hebrew Scholar"/>
          <w:b/>
          <w:bCs/>
          <w:sz w:val="16"/>
          <w:szCs w:val="16"/>
        </w:rPr>
      </w:pPr>
      <w:r>
        <w:rPr>
          <w:rFonts w:ascii="Corbel" w:eastAsiaTheme="minorEastAsia" w:hAnsi="Corbel" w:cs="Arial Hebrew Scholar"/>
          <w:b/>
          <w:bCs/>
          <w:sz w:val="16"/>
          <w:szCs w:val="16"/>
        </w:rPr>
        <w:t xml:space="preserve">“Guarantee” </w:t>
      </w:r>
      <w:r>
        <w:rPr>
          <w:rFonts w:ascii="Corbel" w:eastAsiaTheme="minorEastAsia" w:hAnsi="Corbel" w:cs="Arial Hebrew Scholar"/>
          <w:sz w:val="16"/>
          <w:szCs w:val="16"/>
        </w:rPr>
        <w:t>has the meaning set forth in the IALA.</w:t>
      </w:r>
    </w:p>
    <w:p w14:paraId="7A65A67C" w14:textId="77777777" w:rsidR="00C12897" w:rsidRDefault="00C12897">
      <w:pPr>
        <w:spacing w:after="0" w:line="240" w:lineRule="auto"/>
        <w:ind w:left="186"/>
        <w:rPr>
          <w:rFonts w:ascii="Corbel" w:eastAsiaTheme="minorEastAsia" w:hAnsi="Corbel" w:cs="Arial Hebrew Scholar"/>
          <w:b/>
          <w:bCs/>
          <w:sz w:val="16"/>
          <w:szCs w:val="16"/>
        </w:rPr>
      </w:pPr>
    </w:p>
    <w:p w14:paraId="28B0DA56" w14:textId="77777777" w:rsidR="00C12897" w:rsidRDefault="00000000">
      <w:pPr>
        <w:spacing w:after="0" w:line="240" w:lineRule="auto"/>
        <w:ind w:left="186"/>
        <w:rPr>
          <w:rFonts w:ascii="Corbel" w:eastAsiaTheme="minorEastAsia" w:hAnsi="Corbel" w:cs="Arial Hebrew Scholar"/>
          <w:sz w:val="16"/>
          <w:szCs w:val="16"/>
        </w:rPr>
      </w:pPr>
      <w:r>
        <w:rPr>
          <w:rFonts w:ascii="Corbel" w:eastAsiaTheme="minorEastAsia" w:hAnsi="Corbel" w:cs="Arial Hebrew Scholar"/>
          <w:b/>
          <w:bCs/>
          <w:sz w:val="16"/>
          <w:szCs w:val="16"/>
        </w:rPr>
        <w:t xml:space="preserve">“Habitual Base” </w:t>
      </w:r>
      <w:r>
        <w:rPr>
          <w:rFonts w:ascii="Corbel" w:eastAsiaTheme="minorEastAsia" w:hAnsi="Corbel" w:cs="Arial Hebrew Scholar"/>
          <w:sz w:val="16"/>
          <w:szCs w:val="16"/>
        </w:rPr>
        <w:t>has the meaning set forth in the IALA.</w:t>
      </w:r>
    </w:p>
    <w:p w14:paraId="23B4CF50" w14:textId="77777777" w:rsidR="00C12897" w:rsidRDefault="00C12897">
      <w:pPr>
        <w:spacing w:after="0" w:line="240" w:lineRule="auto"/>
        <w:ind w:left="186"/>
        <w:rPr>
          <w:rFonts w:ascii="Corbel" w:eastAsiaTheme="minorEastAsia" w:hAnsi="Corbel" w:cs="Arial Hebrew Scholar"/>
          <w:b/>
          <w:bCs/>
          <w:sz w:val="16"/>
          <w:szCs w:val="16"/>
        </w:rPr>
      </w:pPr>
    </w:p>
    <w:p w14:paraId="6A820122" w14:textId="78FB7CBE" w:rsidR="00C12897" w:rsidRDefault="00000000">
      <w:pPr>
        <w:spacing w:after="0" w:line="240" w:lineRule="auto"/>
        <w:ind w:left="186"/>
        <w:rPr>
          <w:rFonts w:ascii="Corbel" w:eastAsiaTheme="minorEastAsia" w:hAnsi="Corbel" w:cs="Arial Hebrew Scholar"/>
          <w:sz w:val="16"/>
          <w:szCs w:val="16"/>
        </w:rPr>
      </w:pPr>
      <w:r>
        <w:rPr>
          <w:rFonts w:ascii="Corbel" w:eastAsiaTheme="minorEastAsia" w:hAnsi="Corbel" w:cs="Arial Hebrew Scholar"/>
          <w:b/>
          <w:bCs/>
          <w:sz w:val="16"/>
          <w:szCs w:val="16"/>
        </w:rPr>
        <w:lastRenderedPageBreak/>
        <w:t xml:space="preserve">“IDERA” </w:t>
      </w:r>
      <w:r>
        <w:rPr>
          <w:rFonts w:ascii="Corbel" w:eastAsiaTheme="minorEastAsia" w:hAnsi="Corbel" w:cs="Arial Hebrew Scholar"/>
          <w:sz w:val="16"/>
          <w:szCs w:val="16"/>
        </w:rPr>
        <w:t xml:space="preserve">means </w:t>
      </w:r>
      <w:r w:rsidR="009D77FF">
        <w:rPr>
          <w:rFonts w:ascii="Corbel" w:eastAsiaTheme="minorEastAsia" w:hAnsi="Corbel" w:cs="Arial Hebrew Scholar" w:hint="eastAsia"/>
          <w:sz w:val="16"/>
          <w:szCs w:val="16"/>
          <w:lang w:eastAsia="zh-CN"/>
        </w:rPr>
        <w:t>an</w:t>
      </w:r>
      <w:r>
        <w:rPr>
          <w:rFonts w:ascii="Corbel" w:eastAsiaTheme="minorEastAsia" w:hAnsi="Corbel" w:cs="Arial Hebrew Scholar"/>
          <w:sz w:val="16"/>
          <w:szCs w:val="16"/>
        </w:rPr>
        <w:t xml:space="preserve"> Irrevocable Deregistration and Export Request Authorisation in substantially the form set form in Part B of </w:t>
      </w:r>
      <w:r>
        <w:rPr>
          <w:rFonts w:ascii="Corbel" w:eastAsiaTheme="minorEastAsia" w:hAnsi="Corbel" w:cs="Arial Hebrew Scholar"/>
          <w:b/>
          <w:bCs/>
          <w:sz w:val="16"/>
          <w:szCs w:val="16"/>
        </w:rPr>
        <w:t>Schedule 2</w:t>
      </w:r>
      <w:r>
        <w:rPr>
          <w:rFonts w:ascii="Corbel" w:eastAsiaTheme="minorEastAsia" w:hAnsi="Corbel" w:cs="Arial Hebrew Scholar"/>
          <w:b/>
          <w:bCs/>
          <w:sz w:val="16"/>
          <w:szCs w:val="16"/>
          <w:lang w:val="en-US"/>
        </w:rPr>
        <w:t xml:space="preserve">, </w:t>
      </w:r>
      <w:r>
        <w:rPr>
          <w:rFonts w:ascii="Corbel" w:eastAsiaTheme="minorEastAsia" w:hAnsi="Corbel" w:cs="Arial Hebrew Scholar"/>
          <w:sz w:val="16"/>
          <w:szCs w:val="16"/>
          <w:lang w:val="en-US"/>
        </w:rPr>
        <w:t>with any modifications required by the relevant filing authority</w:t>
      </w:r>
      <w:r>
        <w:rPr>
          <w:rFonts w:ascii="Corbel" w:eastAsiaTheme="minorEastAsia" w:hAnsi="Corbel" w:cs="Arial Hebrew Scholar"/>
          <w:sz w:val="16"/>
          <w:szCs w:val="16"/>
        </w:rPr>
        <w:t xml:space="preserve">.  </w:t>
      </w:r>
    </w:p>
    <w:p w14:paraId="187263B9" w14:textId="77777777" w:rsidR="00C12897" w:rsidRDefault="00C12897">
      <w:pPr>
        <w:spacing w:after="0" w:line="240" w:lineRule="auto"/>
        <w:ind w:left="186"/>
        <w:rPr>
          <w:rFonts w:ascii="Corbel" w:eastAsiaTheme="minorEastAsia" w:hAnsi="Corbel" w:cs="Arial Hebrew Scholar"/>
          <w:b/>
          <w:bCs/>
          <w:sz w:val="16"/>
          <w:szCs w:val="16"/>
        </w:rPr>
      </w:pPr>
    </w:p>
    <w:p w14:paraId="77687909" w14:textId="28FF6D99" w:rsidR="00C12897" w:rsidRDefault="00000000">
      <w:pPr>
        <w:spacing w:after="0" w:line="240" w:lineRule="auto"/>
        <w:ind w:left="186"/>
        <w:rPr>
          <w:rFonts w:ascii="Corbel" w:eastAsiaTheme="minorEastAsia" w:hAnsi="Corbel" w:cs="Arial Hebrew Scholar"/>
          <w:b/>
          <w:bCs/>
          <w:sz w:val="16"/>
          <w:szCs w:val="16"/>
        </w:rPr>
      </w:pPr>
      <w:r>
        <w:rPr>
          <w:rFonts w:ascii="Corbel" w:eastAsiaTheme="minorEastAsia" w:hAnsi="Corbel" w:cs="Arial Hebrew Scholar"/>
          <w:b/>
          <w:bCs/>
          <w:sz w:val="16"/>
          <w:szCs w:val="16"/>
        </w:rPr>
        <w:t xml:space="preserve">“Incident/Accident Clearance Statement” </w:t>
      </w:r>
      <w:r>
        <w:rPr>
          <w:rFonts w:ascii="Corbel" w:eastAsiaTheme="minorEastAsia" w:hAnsi="Corbel" w:cs="Arial Hebrew Scholar"/>
          <w:sz w:val="16"/>
          <w:szCs w:val="16"/>
        </w:rPr>
        <w:t xml:space="preserve">means </w:t>
      </w:r>
      <w:r w:rsidR="009D77FF">
        <w:rPr>
          <w:rFonts w:ascii="Corbel" w:eastAsiaTheme="minorEastAsia" w:hAnsi="Corbel" w:cs="Arial Hebrew Scholar" w:hint="eastAsia"/>
          <w:sz w:val="16"/>
          <w:szCs w:val="16"/>
          <w:lang w:eastAsia="zh-CN"/>
        </w:rPr>
        <w:t>a</w:t>
      </w:r>
      <w:r>
        <w:rPr>
          <w:rFonts w:ascii="Corbel" w:eastAsiaTheme="minorEastAsia" w:hAnsi="Corbel" w:cs="Arial Hebrew Scholar"/>
          <w:sz w:val="16"/>
          <w:szCs w:val="16"/>
        </w:rPr>
        <w:t xml:space="preserve"> form of Incident/Accident Clearance Statement approved by the International Air Transport Authority and the Aviation Working Group from time to time (currently Doc 1204/2/15 for aircraft and engines).</w:t>
      </w:r>
      <w:r>
        <w:rPr>
          <w:rFonts w:ascii="Corbel" w:eastAsiaTheme="minorEastAsia" w:hAnsi="Corbel" w:cs="Arial Hebrew Scholar"/>
          <w:b/>
          <w:bCs/>
          <w:sz w:val="16"/>
          <w:szCs w:val="16"/>
        </w:rPr>
        <w:t xml:space="preserve">  </w:t>
      </w:r>
    </w:p>
    <w:p w14:paraId="7DF83D62" w14:textId="77777777" w:rsidR="00C12897" w:rsidRDefault="00C12897">
      <w:pPr>
        <w:spacing w:after="0" w:line="240" w:lineRule="auto"/>
        <w:ind w:left="186"/>
        <w:rPr>
          <w:rFonts w:ascii="Corbel" w:eastAsiaTheme="minorEastAsia" w:hAnsi="Corbel" w:cs="Arial Hebrew Scholar"/>
          <w:b/>
          <w:bCs/>
          <w:sz w:val="16"/>
          <w:szCs w:val="16"/>
        </w:rPr>
      </w:pPr>
    </w:p>
    <w:p w14:paraId="3757E731" w14:textId="77777777" w:rsidR="00C12897" w:rsidRDefault="00000000">
      <w:pPr>
        <w:spacing w:after="0" w:line="240" w:lineRule="auto"/>
        <w:ind w:left="186"/>
        <w:rPr>
          <w:rFonts w:ascii="Corbel" w:eastAsiaTheme="minorEastAsia" w:hAnsi="Corbel" w:cs="Arial Hebrew Scholar"/>
          <w:sz w:val="16"/>
          <w:szCs w:val="16"/>
        </w:rPr>
      </w:pPr>
      <w:r>
        <w:rPr>
          <w:rFonts w:ascii="Corbel" w:eastAsiaTheme="minorEastAsia" w:hAnsi="Corbel" w:cs="Arial Hebrew Scholar"/>
          <w:b/>
          <w:bCs/>
          <w:sz w:val="16"/>
          <w:szCs w:val="16"/>
        </w:rPr>
        <w:t xml:space="preserve">“Information Request Letter” </w:t>
      </w:r>
      <w:r>
        <w:rPr>
          <w:rFonts w:ascii="Corbel" w:eastAsiaTheme="minorEastAsia" w:hAnsi="Corbel" w:cs="Arial Hebrew Scholar"/>
          <w:sz w:val="16"/>
          <w:szCs w:val="16"/>
        </w:rPr>
        <w:t xml:space="preserve">means any letter from Lessee to any relevant Air Authority or other governmental authority (including Eurocontrol and any entity  in the European Union charged with administering Environmental Laws) in form and substance satisfactory to, and as may be reasonably requested by, Lessor in the IALA.  </w:t>
      </w:r>
    </w:p>
    <w:p w14:paraId="424D0FC1" w14:textId="77777777" w:rsidR="00C12897" w:rsidRDefault="00C12897">
      <w:pPr>
        <w:spacing w:after="0" w:line="240" w:lineRule="auto"/>
        <w:ind w:left="186"/>
        <w:rPr>
          <w:rFonts w:ascii="Corbel" w:eastAsiaTheme="minorEastAsia" w:hAnsi="Corbel" w:cs="Arial Hebrew Scholar"/>
          <w:sz w:val="16"/>
          <w:szCs w:val="16"/>
        </w:rPr>
      </w:pPr>
    </w:p>
    <w:p w14:paraId="2162277F" w14:textId="77777777" w:rsidR="00C12897" w:rsidRDefault="00000000">
      <w:pPr>
        <w:spacing w:after="0" w:line="240" w:lineRule="auto"/>
        <w:ind w:left="186"/>
        <w:rPr>
          <w:rFonts w:ascii="Corbel" w:eastAsiaTheme="minorEastAsia" w:hAnsi="Corbel" w:cs="Arial Hebrew Scholar"/>
          <w:b/>
          <w:bCs/>
          <w:sz w:val="16"/>
          <w:szCs w:val="16"/>
        </w:rPr>
      </w:pPr>
      <w:r>
        <w:rPr>
          <w:rFonts w:ascii="Corbel" w:eastAsiaTheme="minorEastAsia" w:hAnsi="Corbel" w:cs="Arial Hebrew Scholar"/>
          <w:b/>
          <w:bCs/>
          <w:sz w:val="16"/>
          <w:szCs w:val="16"/>
        </w:rPr>
        <w:t xml:space="preserve">“Insurance” </w:t>
      </w:r>
      <w:r>
        <w:rPr>
          <w:rFonts w:ascii="Corbel" w:eastAsiaTheme="minorEastAsia" w:hAnsi="Corbel" w:cs="Arial Hebrew Scholar"/>
          <w:sz w:val="16"/>
          <w:szCs w:val="16"/>
        </w:rPr>
        <w:t xml:space="preserve">means insurance in respect of the Aircraft as set forth in </w:t>
      </w:r>
      <w:r>
        <w:rPr>
          <w:rFonts w:ascii="Corbel" w:eastAsiaTheme="minorEastAsia" w:hAnsi="Corbel" w:cs="Arial Hebrew Scholar"/>
          <w:b/>
          <w:bCs/>
          <w:sz w:val="16"/>
          <w:szCs w:val="16"/>
        </w:rPr>
        <w:t>Schedule 5.</w:t>
      </w:r>
      <w:r>
        <w:rPr>
          <w:rFonts w:ascii="Corbel" w:eastAsiaTheme="minorEastAsia" w:hAnsi="Corbel" w:cs="Arial Hebrew Scholar"/>
          <w:sz w:val="16"/>
          <w:szCs w:val="16"/>
        </w:rPr>
        <w:t xml:space="preserve"> </w:t>
      </w:r>
      <w:r>
        <w:rPr>
          <w:rFonts w:ascii="Corbel" w:eastAsiaTheme="minorEastAsia" w:hAnsi="Corbel" w:cs="Arial Hebrew Scholar"/>
          <w:b/>
          <w:bCs/>
          <w:sz w:val="16"/>
          <w:szCs w:val="16"/>
        </w:rPr>
        <w:t xml:space="preserve"> </w:t>
      </w:r>
    </w:p>
    <w:p w14:paraId="4D91F872" w14:textId="77777777" w:rsidR="00C12897" w:rsidRDefault="00C12897">
      <w:pPr>
        <w:spacing w:after="0" w:line="240" w:lineRule="auto"/>
        <w:ind w:left="186"/>
        <w:rPr>
          <w:rFonts w:ascii="Corbel" w:eastAsiaTheme="minorEastAsia" w:hAnsi="Corbel" w:cs="Arial Hebrew Scholar"/>
          <w:b/>
          <w:bCs/>
          <w:sz w:val="16"/>
          <w:szCs w:val="16"/>
        </w:rPr>
      </w:pPr>
    </w:p>
    <w:p w14:paraId="73F507ED" w14:textId="77777777" w:rsidR="00C12897" w:rsidRDefault="00000000">
      <w:pPr>
        <w:spacing w:after="0" w:line="240" w:lineRule="auto"/>
        <w:ind w:left="186"/>
        <w:rPr>
          <w:rFonts w:ascii="Corbel" w:eastAsiaTheme="minorEastAsia" w:hAnsi="Corbel" w:cs="Arial Hebrew Scholar"/>
          <w:sz w:val="16"/>
          <w:szCs w:val="16"/>
        </w:rPr>
      </w:pPr>
      <w:r>
        <w:rPr>
          <w:rFonts w:ascii="Corbel" w:eastAsiaTheme="minorEastAsia" w:hAnsi="Corbel" w:cs="Arial Hebrew Scholar"/>
          <w:b/>
          <w:bCs/>
          <w:sz w:val="16"/>
          <w:szCs w:val="16"/>
        </w:rPr>
        <w:t xml:space="preserve">“International Registry” </w:t>
      </w:r>
      <w:r>
        <w:rPr>
          <w:rFonts w:ascii="Corbel" w:eastAsiaTheme="minorEastAsia" w:hAnsi="Corbel" w:cs="Arial Hebrew Scholar"/>
          <w:sz w:val="16"/>
          <w:szCs w:val="16"/>
        </w:rPr>
        <w:t xml:space="preserve">means the registry of aviation interests established pursuant to the Cape Town Convention. </w:t>
      </w:r>
    </w:p>
    <w:p w14:paraId="1A3DF920" w14:textId="77777777" w:rsidR="00C12897" w:rsidRDefault="00C12897">
      <w:pPr>
        <w:spacing w:after="0" w:line="240" w:lineRule="auto"/>
        <w:ind w:left="186"/>
        <w:rPr>
          <w:rFonts w:ascii="Corbel" w:eastAsiaTheme="minorEastAsia" w:hAnsi="Corbel" w:cs="Arial Hebrew Scholar"/>
          <w:b/>
          <w:bCs/>
          <w:sz w:val="16"/>
          <w:szCs w:val="16"/>
        </w:rPr>
      </w:pPr>
    </w:p>
    <w:p w14:paraId="568AF500" w14:textId="77777777" w:rsidR="00C12897" w:rsidRDefault="00000000">
      <w:pPr>
        <w:spacing w:after="0" w:line="240" w:lineRule="auto"/>
        <w:ind w:left="186"/>
        <w:rPr>
          <w:rFonts w:ascii="Corbel" w:eastAsiaTheme="minorEastAsia" w:hAnsi="Corbel" w:cs="Arial Hebrew Scholar"/>
          <w:sz w:val="16"/>
          <w:szCs w:val="16"/>
        </w:rPr>
      </w:pPr>
      <w:r>
        <w:rPr>
          <w:rFonts w:ascii="Corbel" w:eastAsiaTheme="minorEastAsia" w:hAnsi="Corbel" w:cs="Arial Hebrew Scholar"/>
          <w:b/>
          <w:bCs/>
          <w:sz w:val="16"/>
          <w:szCs w:val="16"/>
        </w:rPr>
        <w:t xml:space="preserve">“IR-OPS” </w:t>
      </w:r>
      <w:r>
        <w:rPr>
          <w:rFonts w:ascii="Corbel" w:eastAsiaTheme="minorEastAsia" w:hAnsi="Corbel" w:cs="Arial Hebrew Scholar"/>
          <w:sz w:val="16"/>
          <w:szCs w:val="16"/>
        </w:rPr>
        <w:t xml:space="preserve">means the European Implementing Rules for Commercial Operations (sometimes known as “EASA OPS” or “EASA AIR OPS”) under Commission Regulation (EU) No. 965/2012, as amended and updated from time to time.  </w:t>
      </w:r>
    </w:p>
    <w:p w14:paraId="2BE5D991" w14:textId="77777777" w:rsidR="00C12897" w:rsidRDefault="00C12897">
      <w:pPr>
        <w:spacing w:after="0" w:line="240" w:lineRule="auto"/>
        <w:ind w:left="186"/>
        <w:rPr>
          <w:rFonts w:ascii="Corbel" w:eastAsiaTheme="minorEastAsia" w:hAnsi="Corbel" w:cs="Arial Hebrew Scholar"/>
          <w:b/>
          <w:bCs/>
          <w:sz w:val="16"/>
          <w:szCs w:val="16"/>
        </w:rPr>
      </w:pPr>
    </w:p>
    <w:p w14:paraId="2BD85DFA" w14:textId="3AB9A4FE" w:rsidR="00C12897" w:rsidRDefault="00000000">
      <w:pPr>
        <w:spacing w:after="0" w:line="240" w:lineRule="auto"/>
        <w:ind w:left="186"/>
        <w:rPr>
          <w:rFonts w:ascii="Corbel" w:eastAsiaTheme="minorEastAsia" w:hAnsi="Corbel" w:cs="Arial Hebrew Scholar"/>
          <w:b/>
          <w:bCs/>
          <w:sz w:val="16"/>
          <w:szCs w:val="16"/>
        </w:rPr>
      </w:pPr>
      <w:r>
        <w:rPr>
          <w:rFonts w:ascii="Corbel" w:eastAsiaTheme="minorEastAsia" w:hAnsi="Corbel" w:cs="Arial Hebrew Scholar"/>
          <w:b/>
          <w:bCs/>
          <w:sz w:val="16"/>
          <w:szCs w:val="16"/>
        </w:rPr>
        <w:t xml:space="preserve">“Landing Gear” </w:t>
      </w:r>
      <w:r>
        <w:rPr>
          <w:rFonts w:ascii="Corbel" w:eastAsiaTheme="minorEastAsia" w:hAnsi="Corbel" w:cs="Arial Hebrew Scholar"/>
          <w:sz w:val="16"/>
          <w:szCs w:val="16"/>
        </w:rPr>
        <w:t>means the landing gear assembly of the Aircraft, excluding any attached parts (for example wheels and brakes) that are not subject to the OEM’s overhaul requirements or life limitations</w:t>
      </w:r>
      <w:r>
        <w:rPr>
          <w:rFonts w:ascii="Corbel" w:eastAsiaTheme="minorEastAsia" w:hAnsi="Corbel" w:cs="Arial Hebrew Scholar"/>
          <w:sz w:val="16"/>
          <w:szCs w:val="16"/>
          <w:lang w:val="en-US"/>
        </w:rPr>
        <w:t xml:space="preserve">, and any replacement Landing Gear provided in accordance with the terms of the </w:t>
      </w:r>
      <w:r w:rsidR="00DF50CC">
        <w:rPr>
          <w:rFonts w:ascii="Corbel" w:eastAsiaTheme="minorEastAsia" w:hAnsi="Corbel" w:cs="Arial Hebrew Scholar"/>
          <w:sz w:val="16"/>
          <w:szCs w:val="16"/>
          <w:lang w:val="en-US"/>
        </w:rPr>
        <w:t>Lease</w:t>
      </w:r>
      <w:r>
        <w:rPr>
          <w:rFonts w:ascii="Corbel" w:eastAsiaTheme="minorEastAsia" w:hAnsi="Corbel" w:cs="Arial Hebrew Scholar"/>
          <w:sz w:val="16"/>
          <w:szCs w:val="16"/>
        </w:rPr>
        <w:t>.</w:t>
      </w:r>
      <w:r>
        <w:rPr>
          <w:rFonts w:ascii="Corbel" w:eastAsiaTheme="minorEastAsia" w:hAnsi="Corbel" w:cs="Arial Hebrew Scholar"/>
          <w:b/>
          <w:bCs/>
          <w:sz w:val="16"/>
          <w:szCs w:val="16"/>
        </w:rPr>
        <w:t xml:space="preserve">   </w:t>
      </w:r>
    </w:p>
    <w:p w14:paraId="269A128B" w14:textId="77777777" w:rsidR="00C12897" w:rsidRDefault="00C12897">
      <w:pPr>
        <w:spacing w:after="0" w:line="240" w:lineRule="auto"/>
        <w:ind w:left="186"/>
        <w:rPr>
          <w:rFonts w:ascii="Corbel" w:eastAsiaTheme="minorEastAsia" w:hAnsi="Corbel" w:cs="Arial Hebrew Scholar"/>
          <w:b/>
          <w:bCs/>
          <w:sz w:val="16"/>
          <w:szCs w:val="16"/>
        </w:rPr>
      </w:pPr>
    </w:p>
    <w:p w14:paraId="7FC62659" w14:textId="77777777" w:rsidR="00C12897" w:rsidRDefault="00000000">
      <w:pPr>
        <w:spacing w:after="0" w:line="240" w:lineRule="auto"/>
        <w:ind w:left="186"/>
        <w:rPr>
          <w:rFonts w:ascii="Corbel" w:eastAsiaTheme="minorEastAsia" w:hAnsi="Corbel" w:cs="Arial Hebrew Scholar"/>
          <w:sz w:val="16"/>
          <w:szCs w:val="16"/>
        </w:rPr>
      </w:pPr>
      <w:r>
        <w:rPr>
          <w:rFonts w:ascii="Corbel" w:eastAsiaTheme="minorEastAsia" w:hAnsi="Corbel" w:cs="Arial Hebrew Scholar"/>
          <w:b/>
          <w:bCs/>
          <w:sz w:val="16"/>
          <w:szCs w:val="16"/>
        </w:rPr>
        <w:t xml:space="preserve">“Late Payment Rate” </w:t>
      </w:r>
      <w:r>
        <w:rPr>
          <w:rFonts w:ascii="Corbel" w:eastAsiaTheme="minorEastAsia" w:hAnsi="Corbel" w:cs="Arial Hebrew Scholar"/>
          <w:sz w:val="16"/>
          <w:szCs w:val="16"/>
        </w:rPr>
        <w:t>has the meaning set forth in the IALA.</w:t>
      </w:r>
    </w:p>
    <w:p w14:paraId="6FBA2BF3" w14:textId="77777777" w:rsidR="00C12897" w:rsidRDefault="00C12897">
      <w:pPr>
        <w:spacing w:after="0" w:line="240" w:lineRule="auto"/>
        <w:ind w:left="186"/>
        <w:rPr>
          <w:rFonts w:ascii="Corbel" w:eastAsiaTheme="minorEastAsia" w:hAnsi="Corbel" w:cs="Arial Hebrew Scholar"/>
          <w:b/>
          <w:bCs/>
          <w:sz w:val="16"/>
          <w:szCs w:val="16"/>
        </w:rPr>
      </w:pPr>
    </w:p>
    <w:p w14:paraId="543500C9" w14:textId="77777777" w:rsidR="00C12897" w:rsidRDefault="00000000">
      <w:pPr>
        <w:spacing w:after="0" w:line="240" w:lineRule="auto"/>
        <w:ind w:left="186"/>
        <w:rPr>
          <w:rFonts w:ascii="Corbel" w:eastAsiaTheme="minorEastAsia" w:hAnsi="Corbel" w:cs="Arial Hebrew Scholar"/>
          <w:sz w:val="16"/>
          <w:szCs w:val="16"/>
        </w:rPr>
      </w:pPr>
      <w:r>
        <w:rPr>
          <w:rFonts w:ascii="Corbel" w:eastAsiaTheme="minorEastAsia" w:hAnsi="Corbel" w:cs="Arial Hebrew Scholar"/>
          <w:b/>
          <w:bCs/>
          <w:sz w:val="16"/>
          <w:szCs w:val="16"/>
        </w:rPr>
        <w:t xml:space="preserve">“Laws” </w:t>
      </w:r>
      <w:r>
        <w:rPr>
          <w:rFonts w:ascii="Corbel" w:eastAsiaTheme="minorEastAsia" w:hAnsi="Corbel" w:cs="Arial Hebrew Scholar"/>
          <w:sz w:val="16"/>
          <w:szCs w:val="16"/>
        </w:rPr>
        <w:t>means (</w:t>
      </w:r>
      <w:proofErr w:type="spellStart"/>
      <w:r>
        <w:rPr>
          <w:rFonts w:ascii="Corbel" w:eastAsiaTheme="minorEastAsia" w:hAnsi="Corbel" w:cs="Arial Hebrew Scholar"/>
          <w:sz w:val="16"/>
          <w:szCs w:val="16"/>
        </w:rPr>
        <w:t>i</w:t>
      </w:r>
      <w:proofErr w:type="spellEnd"/>
      <w:r>
        <w:rPr>
          <w:rFonts w:ascii="Corbel" w:eastAsiaTheme="minorEastAsia" w:hAnsi="Corbel" w:cs="Arial Hebrew Scholar"/>
          <w:sz w:val="16"/>
          <w:szCs w:val="16"/>
        </w:rPr>
        <w:t>) any treaty, pact or other agreement to which any Government Entity is a signatory or party, (ii) any constitution, directive, decree, order, law, regulation, judgment or other directive of any Government Entity, (iii) any judicial or administrative interpretation or application of, and any amendment or revision of, any of the items in (</w:t>
      </w:r>
      <w:proofErr w:type="spellStart"/>
      <w:r>
        <w:rPr>
          <w:rFonts w:ascii="Corbel" w:eastAsiaTheme="minorEastAsia" w:hAnsi="Corbel" w:cs="Arial Hebrew Scholar"/>
          <w:sz w:val="16"/>
          <w:szCs w:val="16"/>
        </w:rPr>
        <w:t>i</w:t>
      </w:r>
      <w:proofErr w:type="spellEnd"/>
      <w:r>
        <w:rPr>
          <w:rFonts w:ascii="Corbel" w:eastAsiaTheme="minorEastAsia" w:hAnsi="Corbel" w:cs="Arial Hebrew Scholar"/>
          <w:sz w:val="16"/>
          <w:szCs w:val="16"/>
        </w:rPr>
        <w:t>) and (ii)</w:t>
      </w:r>
      <w:r>
        <w:rPr>
          <w:rFonts w:ascii="Corbel" w:eastAsiaTheme="minorEastAsia" w:hAnsi="Corbel" w:cs="Arial Hebrew Scholar" w:hint="eastAsia"/>
          <w:sz w:val="16"/>
          <w:szCs w:val="16"/>
          <w:lang w:eastAsia="zh-CN"/>
        </w:rPr>
        <w:t xml:space="preserve">, and (iv) any Government Sanctions. </w:t>
      </w:r>
      <w:r>
        <w:rPr>
          <w:rFonts w:ascii="Corbel" w:eastAsiaTheme="minorEastAsia" w:hAnsi="Corbel" w:cs="Arial Hebrew Scholar"/>
          <w:sz w:val="16"/>
          <w:szCs w:val="16"/>
        </w:rPr>
        <w:t xml:space="preserve">  </w:t>
      </w:r>
    </w:p>
    <w:p w14:paraId="106C146F" w14:textId="77777777" w:rsidR="00C12897" w:rsidRDefault="00C12897">
      <w:pPr>
        <w:spacing w:after="0" w:line="240" w:lineRule="auto"/>
        <w:ind w:left="186"/>
        <w:rPr>
          <w:rFonts w:ascii="Corbel" w:eastAsiaTheme="minorEastAsia" w:hAnsi="Corbel" w:cs="Arial Hebrew Scholar"/>
          <w:b/>
          <w:bCs/>
          <w:sz w:val="16"/>
          <w:szCs w:val="16"/>
        </w:rPr>
      </w:pPr>
    </w:p>
    <w:p w14:paraId="1D58B201" w14:textId="77777777" w:rsidR="00C12897" w:rsidRDefault="00000000">
      <w:pPr>
        <w:spacing w:after="0" w:line="240" w:lineRule="auto"/>
        <w:ind w:left="186"/>
        <w:rPr>
          <w:rFonts w:ascii="Corbel" w:eastAsiaTheme="minorEastAsia" w:hAnsi="Corbel" w:cs="Arial Hebrew Scholar"/>
          <w:sz w:val="16"/>
          <w:szCs w:val="16"/>
        </w:rPr>
      </w:pPr>
      <w:r>
        <w:rPr>
          <w:rFonts w:ascii="Corbel" w:eastAsiaTheme="minorEastAsia" w:hAnsi="Corbel" w:cs="Arial Hebrew Scholar"/>
          <w:b/>
          <w:bCs/>
          <w:sz w:val="16"/>
          <w:szCs w:val="16"/>
        </w:rPr>
        <w:t xml:space="preserve">“Lease” </w:t>
      </w:r>
      <w:r>
        <w:rPr>
          <w:rFonts w:ascii="Corbel" w:eastAsiaTheme="minorEastAsia" w:hAnsi="Corbel" w:cs="Arial Hebrew Scholar"/>
          <w:sz w:val="16"/>
          <w:szCs w:val="16"/>
        </w:rPr>
        <w:t>means a relevant IALA incorporating therein the terms of SALT, as amended from time to time in accordance with its terms.</w:t>
      </w:r>
    </w:p>
    <w:p w14:paraId="6EB1955F" w14:textId="77777777" w:rsidR="00C12897" w:rsidRDefault="00C12897">
      <w:pPr>
        <w:spacing w:after="0" w:line="240" w:lineRule="auto"/>
        <w:ind w:left="186"/>
        <w:rPr>
          <w:rFonts w:ascii="Corbel" w:eastAsiaTheme="minorEastAsia" w:hAnsi="Corbel" w:cs="Arial Hebrew Scholar"/>
          <w:b/>
          <w:bCs/>
          <w:sz w:val="16"/>
          <w:szCs w:val="16"/>
        </w:rPr>
      </w:pPr>
    </w:p>
    <w:p w14:paraId="2DBC4284" w14:textId="77777777" w:rsidR="00C12897" w:rsidRDefault="00000000">
      <w:pPr>
        <w:spacing w:after="0" w:line="240" w:lineRule="auto"/>
        <w:ind w:left="186"/>
        <w:rPr>
          <w:rFonts w:ascii="Corbel" w:eastAsiaTheme="minorEastAsia" w:hAnsi="Corbel" w:cs="Arial Hebrew Scholar"/>
          <w:b/>
          <w:bCs/>
          <w:sz w:val="16"/>
          <w:szCs w:val="16"/>
        </w:rPr>
      </w:pPr>
      <w:r>
        <w:rPr>
          <w:rFonts w:ascii="Corbel" w:eastAsiaTheme="minorEastAsia" w:hAnsi="Corbel" w:cs="Arial Hebrew Scholar"/>
          <w:b/>
          <w:bCs/>
          <w:sz w:val="16"/>
          <w:szCs w:val="16"/>
        </w:rPr>
        <w:t xml:space="preserve">“Lessee” </w:t>
      </w:r>
      <w:r>
        <w:rPr>
          <w:rFonts w:ascii="Corbel" w:eastAsiaTheme="minorEastAsia" w:hAnsi="Corbel" w:cs="Arial Hebrew Scholar"/>
          <w:sz w:val="16"/>
          <w:szCs w:val="16"/>
        </w:rPr>
        <w:t>has the meaning set forth in the IALA</w:t>
      </w:r>
      <w:r>
        <w:rPr>
          <w:rFonts w:ascii="Corbel" w:eastAsiaTheme="minorEastAsia" w:hAnsi="Corbel" w:cs="Arial Hebrew Scholar"/>
          <w:b/>
          <w:bCs/>
          <w:sz w:val="16"/>
          <w:szCs w:val="16"/>
        </w:rPr>
        <w:t>.</w:t>
      </w:r>
    </w:p>
    <w:p w14:paraId="2A509619" w14:textId="77777777" w:rsidR="00C12897" w:rsidRDefault="00C12897">
      <w:pPr>
        <w:spacing w:after="0" w:line="240" w:lineRule="auto"/>
        <w:ind w:left="186"/>
        <w:rPr>
          <w:rFonts w:ascii="Corbel" w:eastAsiaTheme="minorEastAsia" w:hAnsi="Corbel" w:cs="Arial Hebrew Scholar"/>
          <w:b/>
          <w:bCs/>
          <w:sz w:val="16"/>
          <w:szCs w:val="16"/>
        </w:rPr>
      </w:pPr>
    </w:p>
    <w:p w14:paraId="709B163E" w14:textId="77777777" w:rsidR="00C12897" w:rsidRDefault="00000000">
      <w:pPr>
        <w:spacing w:after="0" w:line="240" w:lineRule="auto"/>
        <w:ind w:left="186"/>
        <w:rPr>
          <w:rFonts w:ascii="Corbel" w:eastAsiaTheme="minorEastAsia" w:hAnsi="Corbel" w:cs="Arial Hebrew Scholar"/>
          <w:b/>
          <w:bCs/>
          <w:sz w:val="16"/>
          <w:szCs w:val="16"/>
        </w:rPr>
      </w:pPr>
      <w:r>
        <w:rPr>
          <w:rFonts w:ascii="Corbel" w:eastAsiaTheme="minorEastAsia" w:hAnsi="Corbel" w:cs="Arial Hebrew Scholar"/>
          <w:b/>
          <w:bCs/>
          <w:sz w:val="16"/>
          <w:szCs w:val="16"/>
        </w:rPr>
        <w:t xml:space="preserve">“Lessee Maintenance Programme” </w:t>
      </w:r>
      <w:r>
        <w:rPr>
          <w:rFonts w:ascii="Corbel" w:eastAsiaTheme="minorEastAsia" w:hAnsi="Corbel" w:cs="Arial Hebrew Scholar"/>
          <w:sz w:val="16"/>
          <w:szCs w:val="16"/>
        </w:rPr>
        <w:t>means the Maintenance Programme approved by the Air Authority as at the date of the Lease for Lessee’s maintenance of the Aircraft.</w:t>
      </w:r>
      <w:r>
        <w:rPr>
          <w:rFonts w:ascii="Corbel" w:eastAsiaTheme="minorEastAsia" w:hAnsi="Corbel" w:cs="Arial Hebrew Scholar"/>
          <w:b/>
          <w:bCs/>
          <w:sz w:val="16"/>
          <w:szCs w:val="16"/>
        </w:rPr>
        <w:t xml:space="preserve"> </w:t>
      </w:r>
    </w:p>
    <w:p w14:paraId="08B14E93" w14:textId="77777777" w:rsidR="00C12897" w:rsidRDefault="00C12897">
      <w:pPr>
        <w:spacing w:after="0" w:line="240" w:lineRule="auto"/>
        <w:ind w:left="186"/>
        <w:rPr>
          <w:rFonts w:ascii="Corbel" w:eastAsiaTheme="minorEastAsia" w:hAnsi="Corbel" w:cs="Arial Hebrew Scholar"/>
          <w:b/>
          <w:bCs/>
          <w:sz w:val="16"/>
          <w:szCs w:val="16"/>
        </w:rPr>
      </w:pPr>
    </w:p>
    <w:p w14:paraId="15200F3C" w14:textId="77777777" w:rsidR="00C12897" w:rsidRDefault="00000000">
      <w:pPr>
        <w:spacing w:after="0" w:line="240" w:lineRule="auto"/>
        <w:ind w:left="186"/>
        <w:rPr>
          <w:rFonts w:ascii="Corbel" w:eastAsiaTheme="minorEastAsia" w:hAnsi="Corbel" w:cs="Arial Hebrew Scholar"/>
          <w:sz w:val="16"/>
          <w:szCs w:val="16"/>
        </w:rPr>
      </w:pPr>
      <w:r>
        <w:rPr>
          <w:rFonts w:ascii="Corbel" w:eastAsiaTheme="minorEastAsia" w:hAnsi="Corbel" w:cs="Arial Hebrew Scholar"/>
          <w:b/>
          <w:bCs/>
          <w:sz w:val="16"/>
          <w:szCs w:val="16"/>
        </w:rPr>
        <w:t xml:space="preserve">“Lessor” </w:t>
      </w:r>
      <w:r>
        <w:rPr>
          <w:rFonts w:ascii="Corbel" w:eastAsiaTheme="minorEastAsia" w:hAnsi="Corbel" w:cs="Arial Hebrew Scholar"/>
          <w:sz w:val="16"/>
          <w:szCs w:val="16"/>
        </w:rPr>
        <w:t>has the meaning set forth in the IALA.</w:t>
      </w:r>
    </w:p>
    <w:p w14:paraId="09F51C42" w14:textId="77777777" w:rsidR="00C12897" w:rsidRDefault="00C12897">
      <w:pPr>
        <w:spacing w:after="0" w:line="240" w:lineRule="auto"/>
        <w:ind w:left="186"/>
        <w:rPr>
          <w:rFonts w:ascii="Corbel" w:eastAsiaTheme="minorEastAsia" w:hAnsi="Corbel" w:cs="Arial Hebrew Scholar"/>
          <w:b/>
          <w:bCs/>
          <w:sz w:val="16"/>
          <w:szCs w:val="16"/>
        </w:rPr>
      </w:pPr>
    </w:p>
    <w:p w14:paraId="1B49D0F1" w14:textId="77777777" w:rsidR="00C12897" w:rsidRDefault="00000000">
      <w:pPr>
        <w:spacing w:after="0" w:line="240" w:lineRule="auto"/>
        <w:ind w:left="186"/>
        <w:rPr>
          <w:rFonts w:ascii="Corbel" w:eastAsiaTheme="minorEastAsia" w:hAnsi="Corbel" w:cs="Arial Hebrew Scholar"/>
          <w:sz w:val="16"/>
          <w:szCs w:val="16"/>
        </w:rPr>
      </w:pPr>
      <w:r>
        <w:rPr>
          <w:rFonts w:ascii="Corbel" w:eastAsiaTheme="minorEastAsia" w:hAnsi="Corbel" w:cs="Arial Hebrew Scholar"/>
          <w:b/>
          <w:bCs/>
          <w:sz w:val="16"/>
          <w:szCs w:val="16"/>
        </w:rPr>
        <w:t xml:space="preserve">“Lessor Affiliate” </w:t>
      </w:r>
      <w:r>
        <w:rPr>
          <w:rFonts w:ascii="Corbel" w:eastAsiaTheme="minorEastAsia" w:hAnsi="Corbel" w:cs="Arial Hebrew Scholar"/>
          <w:sz w:val="16"/>
          <w:szCs w:val="16"/>
        </w:rPr>
        <w:t xml:space="preserve">means an affiliate, subsidiary, or parent company of Lessor. </w:t>
      </w:r>
    </w:p>
    <w:p w14:paraId="79E17388" w14:textId="77777777" w:rsidR="00C12897" w:rsidRDefault="00C12897">
      <w:pPr>
        <w:spacing w:after="0" w:line="240" w:lineRule="auto"/>
        <w:ind w:left="186"/>
        <w:rPr>
          <w:rFonts w:ascii="Corbel" w:eastAsiaTheme="minorEastAsia" w:hAnsi="Corbel" w:cs="Arial Hebrew Scholar"/>
          <w:sz w:val="16"/>
          <w:szCs w:val="16"/>
        </w:rPr>
      </w:pPr>
    </w:p>
    <w:p w14:paraId="591A1B45" w14:textId="77777777" w:rsidR="00C12897" w:rsidRDefault="00000000">
      <w:pPr>
        <w:spacing w:after="0" w:line="240" w:lineRule="auto"/>
        <w:ind w:left="186"/>
        <w:rPr>
          <w:rFonts w:ascii="Corbel" w:eastAsiaTheme="minorEastAsia" w:hAnsi="Corbel" w:cs="Arial Hebrew Scholar"/>
          <w:sz w:val="16"/>
          <w:szCs w:val="16"/>
        </w:rPr>
      </w:pPr>
      <w:r>
        <w:rPr>
          <w:rFonts w:ascii="Corbel" w:eastAsiaTheme="minorEastAsia" w:hAnsi="Corbel" w:cs="Arial Hebrew Scholar"/>
          <w:sz w:val="16"/>
          <w:szCs w:val="16"/>
        </w:rPr>
        <w:t>“</w:t>
      </w:r>
      <w:r>
        <w:rPr>
          <w:rFonts w:ascii="Corbel" w:eastAsiaTheme="minorEastAsia" w:hAnsi="Corbel" w:cs="Arial Hebrew Scholar"/>
          <w:b/>
          <w:bCs/>
          <w:sz w:val="16"/>
          <w:szCs w:val="16"/>
        </w:rPr>
        <w:t>Lessor Liens</w:t>
      </w:r>
      <w:r>
        <w:rPr>
          <w:rFonts w:ascii="Corbel" w:eastAsiaTheme="minorEastAsia" w:hAnsi="Corbel" w:cs="Arial Hebrew Scholar"/>
          <w:sz w:val="16"/>
          <w:szCs w:val="16"/>
        </w:rPr>
        <w:t xml:space="preserve">” means any Security Interest created in or over the Aircraft by Lessor or Owner that is unrelated to the Lease or Lessee’s obligations under the Lease. </w:t>
      </w:r>
    </w:p>
    <w:p w14:paraId="59951170" w14:textId="77777777" w:rsidR="00C12897" w:rsidRDefault="00C12897">
      <w:pPr>
        <w:spacing w:after="0" w:line="240" w:lineRule="auto"/>
        <w:ind w:left="186"/>
        <w:rPr>
          <w:rFonts w:ascii="Corbel" w:eastAsiaTheme="minorEastAsia" w:hAnsi="Corbel" w:cs="Arial Hebrew Scholar"/>
          <w:b/>
          <w:bCs/>
          <w:sz w:val="16"/>
          <w:szCs w:val="16"/>
        </w:rPr>
      </w:pPr>
    </w:p>
    <w:p w14:paraId="2E80E366" w14:textId="77777777" w:rsidR="00DF7938" w:rsidRDefault="00000000">
      <w:pPr>
        <w:spacing w:after="0" w:line="240" w:lineRule="auto"/>
        <w:ind w:left="186"/>
        <w:rPr>
          <w:rFonts w:ascii="Corbel" w:eastAsiaTheme="minorEastAsia" w:hAnsi="Corbel" w:cs="Arial Hebrew Scholar"/>
          <w:sz w:val="16"/>
          <w:szCs w:val="16"/>
        </w:rPr>
      </w:pPr>
      <w:r>
        <w:rPr>
          <w:rFonts w:ascii="Corbel" w:eastAsiaTheme="minorEastAsia" w:hAnsi="Corbel" w:cs="Arial Hebrew Scholar"/>
          <w:b/>
          <w:bCs/>
          <w:sz w:val="16"/>
          <w:szCs w:val="16"/>
        </w:rPr>
        <w:t xml:space="preserve">“Letter of Credit” </w:t>
      </w:r>
      <w:r>
        <w:rPr>
          <w:rFonts w:ascii="Corbel" w:eastAsiaTheme="minorEastAsia" w:hAnsi="Corbel" w:cs="Arial Hebrew Scholar"/>
          <w:sz w:val="16"/>
          <w:szCs w:val="16"/>
        </w:rPr>
        <w:t>means any letter of credit issued under the Lease and any replacement, renewal or substitution therefor.</w:t>
      </w:r>
    </w:p>
    <w:p w14:paraId="24B64BFC" w14:textId="77777777" w:rsidR="00DF7938" w:rsidRDefault="00DF7938">
      <w:pPr>
        <w:spacing w:after="0" w:line="240" w:lineRule="auto"/>
        <w:ind w:left="186"/>
        <w:rPr>
          <w:rFonts w:ascii="Corbel" w:eastAsiaTheme="minorEastAsia" w:hAnsi="Corbel" w:cs="Arial Hebrew Scholar"/>
          <w:sz w:val="16"/>
          <w:szCs w:val="16"/>
        </w:rPr>
      </w:pPr>
    </w:p>
    <w:p w14:paraId="46CADAB1" w14:textId="7A58CE80" w:rsidR="00C12897" w:rsidRDefault="00DF7938">
      <w:pPr>
        <w:spacing w:after="0" w:line="240" w:lineRule="auto"/>
        <w:ind w:left="186"/>
        <w:rPr>
          <w:rFonts w:ascii="Corbel" w:eastAsiaTheme="minorEastAsia" w:hAnsi="Corbel" w:cs="Arial Hebrew Scholar"/>
          <w:sz w:val="16"/>
          <w:szCs w:val="16"/>
        </w:rPr>
      </w:pPr>
      <w:r>
        <w:rPr>
          <w:rFonts w:ascii="Corbel" w:eastAsiaTheme="minorEastAsia" w:hAnsi="Corbel" w:cs="Arial Hebrew Scholar"/>
          <w:sz w:val="16"/>
          <w:szCs w:val="16"/>
        </w:rPr>
        <w:t>“</w:t>
      </w:r>
      <w:r w:rsidRPr="00DF7938">
        <w:rPr>
          <w:rFonts w:ascii="Corbel" w:eastAsiaTheme="minorEastAsia" w:hAnsi="Corbel" w:cs="Arial Hebrew Scholar"/>
          <w:b/>
          <w:bCs/>
          <w:sz w:val="16"/>
          <w:szCs w:val="16"/>
        </w:rPr>
        <w:t>Life Limited Parts</w:t>
      </w:r>
      <w:r>
        <w:rPr>
          <w:rFonts w:ascii="Corbel" w:eastAsiaTheme="minorEastAsia" w:hAnsi="Corbel" w:cs="Arial Hebrew Scholar"/>
          <w:sz w:val="16"/>
          <w:szCs w:val="16"/>
        </w:rPr>
        <w:t>” or “</w:t>
      </w:r>
      <w:r w:rsidRPr="00DF7938">
        <w:rPr>
          <w:rFonts w:ascii="Corbel" w:eastAsiaTheme="minorEastAsia" w:hAnsi="Corbel" w:cs="Arial Hebrew Scholar"/>
          <w:b/>
          <w:bCs/>
          <w:sz w:val="16"/>
          <w:szCs w:val="16"/>
        </w:rPr>
        <w:t>LLPs</w:t>
      </w:r>
      <w:r>
        <w:rPr>
          <w:rFonts w:ascii="Corbel" w:eastAsiaTheme="minorEastAsia" w:hAnsi="Corbel" w:cs="Arial Hebrew Scholar"/>
          <w:sz w:val="16"/>
          <w:szCs w:val="16"/>
        </w:rPr>
        <w:t xml:space="preserve">” means </w:t>
      </w:r>
      <w:r w:rsidRPr="00DF7938">
        <w:rPr>
          <w:rFonts w:ascii="Corbel" w:eastAsiaTheme="minorEastAsia" w:hAnsi="Corbel" w:cs="Arial Hebrew Scholar"/>
          <w:sz w:val="16"/>
          <w:szCs w:val="16"/>
        </w:rPr>
        <w:t>safety-critical components with a mandatory replacement life, measured in flight cycles or hours, as mandated by the manufacturer.</w:t>
      </w:r>
      <w:r>
        <w:rPr>
          <w:rFonts w:ascii="Corbel" w:eastAsiaTheme="minorEastAsia" w:hAnsi="Corbel" w:cs="Arial Hebrew Scholar"/>
          <w:sz w:val="16"/>
          <w:szCs w:val="16"/>
        </w:rPr>
        <w:t xml:space="preserve"> </w:t>
      </w:r>
    </w:p>
    <w:p w14:paraId="6F348C71" w14:textId="77777777" w:rsidR="00C12897" w:rsidRDefault="00C12897">
      <w:pPr>
        <w:spacing w:after="0" w:line="240" w:lineRule="auto"/>
        <w:ind w:left="186"/>
        <w:rPr>
          <w:rFonts w:ascii="Corbel" w:eastAsiaTheme="minorEastAsia" w:hAnsi="Corbel" w:cs="Arial Hebrew Scholar"/>
          <w:sz w:val="16"/>
          <w:szCs w:val="16"/>
        </w:rPr>
      </w:pPr>
    </w:p>
    <w:p w14:paraId="4DFCCA94" w14:textId="5C01D141" w:rsidR="00C12897" w:rsidRDefault="00000000">
      <w:pPr>
        <w:spacing w:after="0" w:line="240" w:lineRule="auto"/>
        <w:ind w:left="186"/>
        <w:rPr>
          <w:rFonts w:ascii="Corbel" w:eastAsiaTheme="minorEastAsia" w:hAnsi="Corbel" w:cs="Arial Hebrew Scholar"/>
          <w:b/>
          <w:bCs/>
          <w:sz w:val="16"/>
          <w:szCs w:val="16"/>
        </w:rPr>
      </w:pPr>
      <w:r>
        <w:rPr>
          <w:rFonts w:ascii="Corbel" w:eastAsiaTheme="minorEastAsia" w:hAnsi="Corbel" w:cs="Arial Hebrew Scholar"/>
          <w:b/>
          <w:bCs/>
          <w:sz w:val="16"/>
          <w:szCs w:val="16"/>
        </w:rPr>
        <w:t xml:space="preserve">“Loss” </w:t>
      </w:r>
      <w:r>
        <w:rPr>
          <w:rFonts w:ascii="Corbel" w:eastAsiaTheme="minorEastAsia" w:hAnsi="Corbel" w:cs="Arial Hebrew Scholar"/>
          <w:sz w:val="16"/>
          <w:szCs w:val="16"/>
        </w:rPr>
        <w:t>means any financial loss, liability, claim, damage, cost or expense (including court costs and reasonable attorneys’ fees) including, in the context of an Event of Default, any los</w:t>
      </w:r>
      <w:r w:rsidR="00DE1BF4">
        <w:rPr>
          <w:rFonts w:ascii="Corbel" w:eastAsiaTheme="minorEastAsia" w:hAnsi="Corbel" w:cs="Arial Hebrew Scholar" w:hint="eastAsia"/>
          <w:sz w:val="16"/>
          <w:szCs w:val="16"/>
          <w:lang w:eastAsia="zh-CN"/>
        </w:rPr>
        <w:t>t profit on re-leasing or sale</w:t>
      </w:r>
      <w:r>
        <w:rPr>
          <w:rFonts w:ascii="Corbel" w:eastAsiaTheme="minorEastAsia" w:hAnsi="Corbel" w:cs="Arial Hebrew Scholar"/>
          <w:sz w:val="16"/>
          <w:szCs w:val="16"/>
        </w:rPr>
        <w:t>s of the Aircraft resulting in Owner receiving less than it would have received had no Event of Default occurred</w:t>
      </w:r>
      <w:r>
        <w:rPr>
          <w:rFonts w:ascii="Corbel" w:eastAsiaTheme="minorEastAsia" w:hAnsi="Corbel" w:cs="Arial Hebrew Scholar" w:hint="eastAsia"/>
          <w:sz w:val="16"/>
          <w:szCs w:val="16"/>
          <w:lang w:eastAsia="zh-CN"/>
        </w:rPr>
        <w:t>; any loss of bargain suffered by Lessor for failure of the Lease to run to the Expiry Date;</w:t>
      </w:r>
      <w:r>
        <w:rPr>
          <w:rFonts w:ascii="Corbel" w:eastAsiaTheme="minorEastAsia" w:hAnsi="Corbel" w:cs="Arial Hebrew Scholar"/>
          <w:sz w:val="16"/>
          <w:szCs w:val="16"/>
        </w:rPr>
        <w:t xml:space="preserve"> and any loss resulting from a mandatory payment, prepayment or required unwinding of any financial arrangement in respect of financing of the Aircraft.</w:t>
      </w:r>
    </w:p>
    <w:p w14:paraId="75F46F99" w14:textId="77777777" w:rsidR="00C12897" w:rsidRDefault="00C12897">
      <w:pPr>
        <w:spacing w:after="0" w:line="240" w:lineRule="auto"/>
        <w:ind w:left="186"/>
        <w:rPr>
          <w:rFonts w:ascii="Corbel" w:eastAsiaTheme="minorEastAsia" w:hAnsi="Corbel" w:cs="Arial Hebrew Scholar"/>
          <w:b/>
          <w:bCs/>
          <w:sz w:val="16"/>
          <w:szCs w:val="16"/>
        </w:rPr>
      </w:pPr>
    </w:p>
    <w:p w14:paraId="79946FE2" w14:textId="77777777" w:rsidR="00A04AC3" w:rsidRDefault="00000000" w:rsidP="00A04AC3">
      <w:pPr>
        <w:spacing w:after="0" w:line="240" w:lineRule="auto"/>
        <w:ind w:left="186"/>
        <w:rPr>
          <w:rFonts w:ascii="Corbel" w:eastAsiaTheme="minorEastAsia" w:hAnsi="Corbel" w:cs="Arial Hebrew Scholar"/>
          <w:sz w:val="16"/>
          <w:szCs w:val="16"/>
          <w:lang w:eastAsia="zh-CN"/>
        </w:rPr>
      </w:pPr>
      <w:r>
        <w:rPr>
          <w:rFonts w:ascii="Corbel" w:eastAsiaTheme="minorEastAsia" w:hAnsi="Corbel" w:cs="Arial Hebrew Scholar"/>
          <w:b/>
          <w:bCs/>
          <w:sz w:val="16"/>
          <w:szCs w:val="16"/>
        </w:rPr>
        <w:t xml:space="preserve">“Maintenance Performer” </w:t>
      </w:r>
      <w:r>
        <w:rPr>
          <w:rFonts w:ascii="Corbel" w:eastAsiaTheme="minorEastAsia" w:hAnsi="Corbel" w:cs="Arial Hebrew Scholar"/>
          <w:sz w:val="16"/>
          <w:szCs w:val="16"/>
        </w:rPr>
        <w:t>means the Person agreed by Lessor and Lessee, and approved by the Air Authority (and, if different by the FAA or EASA) to perform maintenance and modification services on commercial aircraft.</w:t>
      </w:r>
    </w:p>
    <w:p w14:paraId="4D6BC541" w14:textId="77777777" w:rsidR="00A04AC3" w:rsidRDefault="00A04AC3" w:rsidP="00A04AC3">
      <w:pPr>
        <w:spacing w:after="0" w:line="240" w:lineRule="auto"/>
        <w:ind w:left="186"/>
        <w:rPr>
          <w:rFonts w:ascii="Corbel" w:eastAsiaTheme="minorEastAsia" w:hAnsi="Corbel" w:cs="Arial Hebrew Scholar"/>
          <w:sz w:val="16"/>
          <w:szCs w:val="16"/>
        </w:rPr>
      </w:pPr>
    </w:p>
    <w:p w14:paraId="6D143396" w14:textId="154180B1" w:rsidR="00C12897" w:rsidRPr="00DF50CC" w:rsidRDefault="00A04AC3" w:rsidP="00A04AC3">
      <w:pPr>
        <w:spacing w:after="0" w:line="240" w:lineRule="auto"/>
        <w:ind w:left="186"/>
        <w:rPr>
          <w:rFonts w:ascii="Corbel" w:eastAsiaTheme="minorEastAsia" w:hAnsi="Corbel" w:cs="Arial Hebrew Scholar"/>
          <w:sz w:val="16"/>
          <w:szCs w:val="16"/>
        </w:rPr>
      </w:pPr>
      <w:r w:rsidRPr="00A04AC3">
        <w:rPr>
          <w:rFonts w:ascii="Corbel" w:eastAsiaTheme="minorEastAsia" w:hAnsi="Corbel" w:cs="Arial Hebrew Scholar"/>
          <w:b/>
          <w:bCs/>
          <w:sz w:val="16"/>
          <w:szCs w:val="16"/>
          <w:lang w:eastAsia="zh-CN"/>
        </w:rPr>
        <w:lastRenderedPageBreak/>
        <w:t>“Major Check”</w:t>
      </w:r>
      <w:r w:rsidRPr="00A04AC3">
        <w:rPr>
          <w:rFonts w:ascii="Corbel" w:eastAsiaTheme="minorEastAsia" w:hAnsi="Corbel" w:cs="Arial Hebrew Scholar"/>
          <w:sz w:val="16"/>
          <w:szCs w:val="16"/>
          <w:lang w:eastAsia="zh-CN"/>
        </w:rPr>
        <w:t> means a structural inspection or maintenance check designated as a “C Check” or “D Check” (or their equivalent under a continuous maintenance program) as defined in the Manufacturer’s Maintenance Planning Document.</w:t>
      </w:r>
      <w:r>
        <w:rPr>
          <w:rFonts w:ascii="Corbel" w:eastAsiaTheme="minorEastAsia" w:hAnsi="Corbel" w:cs="Arial Hebrew Scholar"/>
          <w:sz w:val="16"/>
          <w:szCs w:val="16"/>
        </w:rPr>
        <w:t xml:space="preserve">  </w:t>
      </w:r>
    </w:p>
    <w:p w14:paraId="3B0C048B" w14:textId="77777777" w:rsidR="00C12897" w:rsidRDefault="00C12897">
      <w:pPr>
        <w:spacing w:after="0" w:line="240" w:lineRule="auto"/>
        <w:ind w:left="186"/>
        <w:rPr>
          <w:rFonts w:ascii="Corbel" w:eastAsiaTheme="minorEastAsia" w:hAnsi="Corbel" w:cs="Arial Hebrew Scholar"/>
          <w:b/>
          <w:bCs/>
          <w:sz w:val="16"/>
          <w:szCs w:val="16"/>
        </w:rPr>
      </w:pPr>
    </w:p>
    <w:p w14:paraId="5717167F" w14:textId="77777777" w:rsidR="00C12897" w:rsidRDefault="00000000">
      <w:pPr>
        <w:spacing w:after="0" w:line="240" w:lineRule="auto"/>
        <w:ind w:left="186"/>
        <w:rPr>
          <w:rFonts w:ascii="Corbel" w:eastAsiaTheme="minorEastAsia" w:hAnsi="Corbel" w:cs="Arial Hebrew Scholar"/>
          <w:sz w:val="16"/>
          <w:szCs w:val="16"/>
        </w:rPr>
      </w:pPr>
      <w:r>
        <w:rPr>
          <w:rFonts w:ascii="Corbel" w:eastAsiaTheme="minorEastAsia" w:hAnsi="Corbel" w:cs="Arial Hebrew Scholar"/>
          <w:b/>
          <w:bCs/>
          <w:sz w:val="16"/>
          <w:szCs w:val="16"/>
        </w:rPr>
        <w:t xml:space="preserve">“Manufacturer” </w:t>
      </w:r>
      <w:r>
        <w:rPr>
          <w:rFonts w:ascii="Corbel" w:eastAsiaTheme="minorEastAsia" w:hAnsi="Corbel" w:cs="Arial Hebrew Scholar"/>
          <w:sz w:val="16"/>
          <w:szCs w:val="16"/>
        </w:rPr>
        <w:t>means the manufacturer of the Airframe (or, as the context requires, the Engines) as set forth in the IALA.</w:t>
      </w:r>
    </w:p>
    <w:p w14:paraId="2BC6E359" w14:textId="77777777" w:rsidR="00C12897" w:rsidRDefault="00C12897">
      <w:pPr>
        <w:spacing w:after="0" w:line="240" w:lineRule="auto"/>
        <w:ind w:left="186"/>
        <w:rPr>
          <w:rFonts w:ascii="Corbel" w:eastAsiaTheme="minorEastAsia" w:hAnsi="Corbel" w:cs="Arial Hebrew Scholar"/>
          <w:sz w:val="16"/>
          <w:szCs w:val="16"/>
        </w:rPr>
      </w:pPr>
    </w:p>
    <w:p w14:paraId="080CA5AD" w14:textId="77777777" w:rsidR="00C12897" w:rsidRDefault="00000000">
      <w:pPr>
        <w:spacing w:after="0" w:line="240" w:lineRule="auto"/>
        <w:ind w:left="186"/>
        <w:rPr>
          <w:rFonts w:ascii="Corbel" w:eastAsiaTheme="minorEastAsia" w:hAnsi="Corbel" w:cs="Arial Hebrew Scholar"/>
          <w:sz w:val="16"/>
          <w:szCs w:val="16"/>
        </w:rPr>
      </w:pPr>
      <w:r>
        <w:rPr>
          <w:rFonts w:ascii="Corbel" w:eastAsiaTheme="minorEastAsia" w:hAnsi="Corbel" w:cs="Arial Hebrew Scholar"/>
          <w:sz w:val="16"/>
          <w:szCs w:val="16"/>
        </w:rPr>
        <w:t>“</w:t>
      </w:r>
      <w:r>
        <w:rPr>
          <w:rFonts w:ascii="Corbel" w:eastAsiaTheme="minorEastAsia" w:hAnsi="Corbel" w:cs="Arial Hebrew Scholar"/>
          <w:b/>
          <w:bCs/>
          <w:sz w:val="16"/>
          <w:szCs w:val="16"/>
        </w:rPr>
        <w:t>Manufacturer’s Maintenance Planning Document</w:t>
      </w:r>
      <w:r>
        <w:rPr>
          <w:rFonts w:ascii="Corbel" w:eastAsiaTheme="minorEastAsia" w:hAnsi="Corbel" w:cs="Arial Hebrew Scholar"/>
          <w:sz w:val="16"/>
          <w:szCs w:val="16"/>
        </w:rPr>
        <w:t xml:space="preserve">” means the recommended maintenance programme for the Aircraft issued by the Manufacturer.  </w:t>
      </w:r>
    </w:p>
    <w:p w14:paraId="683C973E" w14:textId="77777777" w:rsidR="00C12897" w:rsidRDefault="00C12897">
      <w:pPr>
        <w:spacing w:after="0" w:line="240" w:lineRule="auto"/>
        <w:ind w:left="186"/>
        <w:rPr>
          <w:rFonts w:ascii="Corbel" w:eastAsiaTheme="minorEastAsia" w:hAnsi="Corbel" w:cs="Arial Hebrew Scholar"/>
          <w:b/>
          <w:bCs/>
          <w:sz w:val="16"/>
          <w:szCs w:val="16"/>
        </w:rPr>
      </w:pPr>
    </w:p>
    <w:p w14:paraId="7783049B" w14:textId="77777777" w:rsidR="00C12897" w:rsidRDefault="00000000">
      <w:pPr>
        <w:spacing w:after="0" w:line="240" w:lineRule="auto"/>
        <w:ind w:left="186"/>
        <w:rPr>
          <w:rFonts w:ascii="Corbel" w:eastAsiaTheme="minorEastAsia" w:hAnsi="Corbel" w:cs="Arial Hebrew Scholar"/>
          <w:sz w:val="16"/>
          <w:szCs w:val="16"/>
        </w:rPr>
      </w:pPr>
      <w:r>
        <w:rPr>
          <w:rFonts w:ascii="Corbel" w:eastAsiaTheme="minorEastAsia" w:hAnsi="Corbel" w:cs="Arial Hebrew Scholar"/>
          <w:b/>
          <w:bCs/>
          <w:sz w:val="16"/>
          <w:szCs w:val="16"/>
        </w:rPr>
        <w:t xml:space="preserve">“Minimum Liability Coverage” </w:t>
      </w:r>
      <w:r>
        <w:rPr>
          <w:rFonts w:ascii="Corbel" w:eastAsiaTheme="minorEastAsia" w:hAnsi="Corbel" w:cs="Arial Hebrew Scholar"/>
          <w:sz w:val="16"/>
          <w:szCs w:val="16"/>
        </w:rPr>
        <w:t xml:space="preserve">has the meaning set forth in the IALA. </w:t>
      </w:r>
    </w:p>
    <w:p w14:paraId="78549B67" w14:textId="77777777" w:rsidR="00C12897" w:rsidRDefault="00C12897">
      <w:pPr>
        <w:spacing w:after="0" w:line="240" w:lineRule="auto"/>
        <w:ind w:left="186"/>
        <w:rPr>
          <w:rFonts w:ascii="Corbel" w:eastAsiaTheme="minorEastAsia" w:hAnsi="Corbel" w:cs="Arial Hebrew Scholar"/>
          <w:b/>
          <w:bCs/>
          <w:sz w:val="16"/>
          <w:szCs w:val="16"/>
        </w:rPr>
      </w:pPr>
    </w:p>
    <w:p w14:paraId="60DAAA3D" w14:textId="77777777" w:rsidR="00C12897" w:rsidRDefault="00000000">
      <w:pPr>
        <w:spacing w:after="0" w:line="240" w:lineRule="auto"/>
        <w:ind w:left="186"/>
        <w:rPr>
          <w:rFonts w:ascii="Corbel" w:eastAsiaTheme="minorEastAsia" w:hAnsi="Corbel" w:cs="Arial Hebrew Scholar"/>
          <w:sz w:val="16"/>
          <w:szCs w:val="16"/>
        </w:rPr>
      </w:pPr>
      <w:r>
        <w:rPr>
          <w:rFonts w:ascii="Corbel" w:eastAsiaTheme="minorEastAsia" w:hAnsi="Corbel" w:cs="Arial Hebrew Scholar"/>
          <w:b/>
          <w:bCs/>
          <w:sz w:val="16"/>
          <w:szCs w:val="16"/>
        </w:rPr>
        <w:t xml:space="preserve">“OEM” </w:t>
      </w:r>
      <w:r>
        <w:rPr>
          <w:rFonts w:ascii="Corbel" w:eastAsiaTheme="minorEastAsia" w:hAnsi="Corbel" w:cs="Arial Hebrew Scholar"/>
          <w:sz w:val="16"/>
          <w:szCs w:val="16"/>
        </w:rPr>
        <w:t>means the original manufacturer of a relevant Part.</w:t>
      </w:r>
    </w:p>
    <w:p w14:paraId="3FC1CEAF" w14:textId="77777777" w:rsidR="00C12897" w:rsidRDefault="00C12897">
      <w:pPr>
        <w:spacing w:after="0" w:line="240" w:lineRule="auto"/>
        <w:ind w:left="186"/>
        <w:rPr>
          <w:rFonts w:ascii="Corbel" w:eastAsiaTheme="minorEastAsia" w:hAnsi="Corbel" w:cs="Arial Hebrew Scholar"/>
          <w:sz w:val="16"/>
          <w:szCs w:val="16"/>
        </w:rPr>
      </w:pPr>
    </w:p>
    <w:p w14:paraId="0922F854" w14:textId="77777777" w:rsidR="00C12897" w:rsidRDefault="00000000">
      <w:pPr>
        <w:spacing w:after="0" w:line="240" w:lineRule="auto"/>
        <w:ind w:left="186"/>
        <w:rPr>
          <w:rFonts w:ascii="Corbel" w:eastAsiaTheme="minorEastAsia" w:hAnsi="Corbel" w:cs="Arial Hebrew Scholar"/>
          <w:sz w:val="16"/>
          <w:szCs w:val="16"/>
        </w:rPr>
      </w:pPr>
      <w:r>
        <w:rPr>
          <w:rFonts w:ascii="Corbel" w:eastAsiaTheme="minorEastAsia" w:hAnsi="Corbel" w:cs="Arial Hebrew Scholar"/>
          <w:b/>
          <w:bCs/>
          <w:sz w:val="16"/>
          <w:szCs w:val="16"/>
        </w:rPr>
        <w:t xml:space="preserve">“Operational Indemnitee” </w:t>
      </w:r>
      <w:r>
        <w:rPr>
          <w:rFonts w:ascii="Corbel" w:eastAsiaTheme="minorEastAsia" w:hAnsi="Corbel" w:cs="Arial Hebrew Scholar"/>
          <w:sz w:val="16"/>
          <w:szCs w:val="16"/>
        </w:rPr>
        <w:t>means each of Lessor, Owner, the Financing Parti</w:t>
      </w:r>
      <w:r>
        <w:rPr>
          <w:rFonts w:ascii="Corbel" w:eastAsiaTheme="minorEastAsia" w:hAnsi="Corbel" w:cs="Arial Hebrew Scholar"/>
          <w:sz w:val="16"/>
          <w:szCs w:val="16"/>
          <w:lang w:val="en-US"/>
        </w:rPr>
        <w:t>es, Servicer (if any)</w:t>
      </w:r>
      <w:r>
        <w:rPr>
          <w:rFonts w:ascii="Corbel" w:eastAsiaTheme="minorEastAsia" w:hAnsi="Corbel" w:cs="Arial Hebrew Scholar"/>
          <w:sz w:val="16"/>
          <w:szCs w:val="16"/>
        </w:rPr>
        <w:t xml:space="preserve"> and their respective successors and assigns, shareholders, subsidiaries, affiliates, members, beneficial interest holders, trustees, partners, contractors, directors, officers, representatives, servants, agents and employees.  </w:t>
      </w:r>
    </w:p>
    <w:p w14:paraId="1D9D5F72" w14:textId="77777777" w:rsidR="00C12897" w:rsidRDefault="00C12897">
      <w:pPr>
        <w:spacing w:after="0" w:line="240" w:lineRule="auto"/>
        <w:ind w:left="186"/>
        <w:rPr>
          <w:rFonts w:ascii="Corbel" w:eastAsiaTheme="minorEastAsia" w:hAnsi="Corbel" w:cs="Arial Hebrew Scholar"/>
          <w:sz w:val="16"/>
          <w:szCs w:val="16"/>
        </w:rPr>
      </w:pPr>
    </w:p>
    <w:p w14:paraId="39636358" w14:textId="77777777" w:rsidR="00C12897" w:rsidRDefault="00000000">
      <w:pPr>
        <w:spacing w:after="0" w:line="240" w:lineRule="auto"/>
        <w:ind w:left="186"/>
        <w:rPr>
          <w:rFonts w:ascii="Corbel" w:eastAsiaTheme="minorEastAsia" w:hAnsi="Corbel" w:cs="Arial Hebrew Scholar"/>
          <w:sz w:val="16"/>
          <w:szCs w:val="16"/>
        </w:rPr>
      </w:pPr>
      <w:r>
        <w:rPr>
          <w:rFonts w:ascii="Corbel" w:eastAsiaTheme="minorEastAsia" w:hAnsi="Corbel" w:cs="Arial Hebrew Scholar"/>
          <w:b/>
          <w:bCs/>
          <w:sz w:val="16"/>
          <w:szCs w:val="16"/>
        </w:rPr>
        <w:t xml:space="preserve">“Owner” </w:t>
      </w:r>
      <w:r>
        <w:rPr>
          <w:rFonts w:ascii="Corbel" w:eastAsiaTheme="minorEastAsia" w:hAnsi="Corbel" w:cs="Arial Hebrew Scholar"/>
          <w:sz w:val="16"/>
          <w:szCs w:val="16"/>
        </w:rPr>
        <w:t xml:space="preserve">has the meaning set forth in the IALA. </w:t>
      </w:r>
    </w:p>
    <w:p w14:paraId="34E6F306" w14:textId="77777777" w:rsidR="00C12897" w:rsidRDefault="00C12897">
      <w:pPr>
        <w:spacing w:after="0" w:line="240" w:lineRule="auto"/>
        <w:ind w:left="186"/>
        <w:rPr>
          <w:rFonts w:ascii="Corbel" w:eastAsiaTheme="minorEastAsia" w:hAnsi="Corbel" w:cs="Arial Hebrew Scholar"/>
          <w:sz w:val="16"/>
          <w:szCs w:val="16"/>
        </w:rPr>
      </w:pPr>
    </w:p>
    <w:p w14:paraId="1B05EEAB" w14:textId="77777777" w:rsidR="00C12897" w:rsidRDefault="00000000">
      <w:pPr>
        <w:spacing w:after="0" w:line="240" w:lineRule="auto"/>
        <w:ind w:left="186"/>
        <w:rPr>
          <w:rFonts w:ascii="Corbel" w:eastAsiaTheme="minorEastAsia" w:hAnsi="Corbel" w:cs="Arial Hebrew Scholar"/>
          <w:sz w:val="16"/>
          <w:szCs w:val="16"/>
        </w:rPr>
      </w:pPr>
      <w:r>
        <w:rPr>
          <w:rFonts w:ascii="Corbel" w:eastAsiaTheme="minorEastAsia" w:hAnsi="Corbel" w:cs="Arial Hebrew Scholar"/>
          <w:b/>
          <w:bCs/>
          <w:sz w:val="16"/>
          <w:szCs w:val="16"/>
        </w:rPr>
        <w:t xml:space="preserve">“Part” </w:t>
      </w:r>
      <w:r>
        <w:rPr>
          <w:rFonts w:ascii="Corbel" w:eastAsiaTheme="minorEastAsia" w:hAnsi="Corbel" w:cs="Arial Hebrew Scholar"/>
          <w:sz w:val="16"/>
          <w:szCs w:val="16"/>
        </w:rPr>
        <w:t>means, whether or not installed on the Aircraft, (</w:t>
      </w:r>
      <w:proofErr w:type="spellStart"/>
      <w:r>
        <w:rPr>
          <w:rFonts w:ascii="Corbel" w:eastAsiaTheme="minorEastAsia" w:hAnsi="Corbel" w:cs="Arial Hebrew Scholar"/>
          <w:sz w:val="16"/>
          <w:szCs w:val="16"/>
        </w:rPr>
        <w:t>i</w:t>
      </w:r>
      <w:proofErr w:type="spellEnd"/>
      <w:r>
        <w:rPr>
          <w:rFonts w:ascii="Corbel" w:eastAsiaTheme="minorEastAsia" w:hAnsi="Corbel" w:cs="Arial Hebrew Scholar"/>
          <w:sz w:val="16"/>
          <w:szCs w:val="16"/>
        </w:rPr>
        <w:t>) any component, module, furnishing or equipment (other than a complete Engine) furnished with the Aircraft at Delivery or (ii) any other component, module, furnishing or equipment (other than a complete Engine) with effect from the time when title thereto has, or should have passed, to Owner pursuant to the Lease.</w:t>
      </w:r>
    </w:p>
    <w:p w14:paraId="4DA1E685" w14:textId="77777777" w:rsidR="00C12897" w:rsidRDefault="00C12897">
      <w:pPr>
        <w:spacing w:after="0" w:line="240" w:lineRule="auto"/>
        <w:ind w:left="186"/>
        <w:rPr>
          <w:rFonts w:ascii="Corbel" w:eastAsiaTheme="minorEastAsia" w:hAnsi="Corbel" w:cs="Arial Hebrew Scholar"/>
          <w:b/>
          <w:bCs/>
          <w:sz w:val="16"/>
          <w:szCs w:val="16"/>
        </w:rPr>
      </w:pPr>
    </w:p>
    <w:p w14:paraId="57155255" w14:textId="77777777" w:rsidR="00C12897" w:rsidRDefault="00000000">
      <w:pPr>
        <w:spacing w:after="0" w:line="240" w:lineRule="auto"/>
        <w:ind w:left="186"/>
        <w:rPr>
          <w:rFonts w:ascii="Corbel" w:eastAsiaTheme="minorEastAsia" w:hAnsi="Corbel" w:cs="Arial Hebrew Scholar"/>
          <w:sz w:val="16"/>
          <w:szCs w:val="16"/>
        </w:rPr>
      </w:pPr>
      <w:r>
        <w:rPr>
          <w:rFonts w:ascii="Corbel" w:eastAsiaTheme="minorEastAsia" w:hAnsi="Corbel" w:cs="Arial Hebrew Scholar"/>
          <w:b/>
          <w:bCs/>
          <w:sz w:val="16"/>
          <w:szCs w:val="16"/>
        </w:rPr>
        <w:t xml:space="preserve">“Permitted Lien” </w:t>
      </w:r>
      <w:r>
        <w:rPr>
          <w:rFonts w:ascii="Corbel" w:eastAsiaTheme="minorEastAsia" w:hAnsi="Corbel" w:cs="Arial Hebrew Scholar"/>
          <w:sz w:val="16"/>
          <w:szCs w:val="16"/>
        </w:rPr>
        <w:t>means (</w:t>
      </w:r>
      <w:proofErr w:type="spellStart"/>
      <w:r>
        <w:rPr>
          <w:rFonts w:ascii="Corbel" w:eastAsiaTheme="minorEastAsia" w:hAnsi="Corbel" w:cs="Arial Hebrew Scholar"/>
          <w:sz w:val="16"/>
          <w:szCs w:val="16"/>
        </w:rPr>
        <w:t>i</w:t>
      </w:r>
      <w:proofErr w:type="spellEnd"/>
      <w:r>
        <w:rPr>
          <w:rFonts w:ascii="Corbel" w:eastAsiaTheme="minorEastAsia" w:hAnsi="Corbel" w:cs="Arial Hebrew Scholar"/>
          <w:sz w:val="16"/>
          <w:szCs w:val="16"/>
        </w:rPr>
        <w:t xml:space="preserve">) any Lessor Lien, (ii) any lien for Taxes not assessed or, if assessed, not yet due and payable or being contested in good faith by appropriate proceedings, (iii) any repairman, mechanics, carrier, hangar-keeper, workman’s or similar lien arising in the ordinary course of business by operation of Law in respect of obligations which are not overdue or being contested in good faith by appropriate proceedings, and (iv) the rights of any Permitted Sub-Lessee or other Person permitted under Clause 20, but in the case of (ii) and (iii) above only if adequate financial reserves against payment exist or have been set-aside and such lien does not give rise to any risk of sale, detention, forfeiture or loss of the Aircraft or criminal liability on Lessor or Owner. </w:t>
      </w:r>
    </w:p>
    <w:p w14:paraId="680474CC" w14:textId="77777777" w:rsidR="00C12897" w:rsidRDefault="00C12897">
      <w:pPr>
        <w:spacing w:after="0" w:line="240" w:lineRule="auto"/>
        <w:ind w:left="186"/>
        <w:rPr>
          <w:rFonts w:ascii="Corbel" w:eastAsiaTheme="minorEastAsia" w:hAnsi="Corbel" w:cs="Arial Hebrew Scholar"/>
          <w:b/>
          <w:bCs/>
          <w:sz w:val="16"/>
          <w:szCs w:val="16"/>
        </w:rPr>
      </w:pPr>
    </w:p>
    <w:p w14:paraId="0E01A1DC" w14:textId="77777777" w:rsidR="00C12897" w:rsidRDefault="00000000">
      <w:pPr>
        <w:spacing w:after="0" w:line="240" w:lineRule="auto"/>
        <w:ind w:left="186"/>
        <w:rPr>
          <w:rFonts w:ascii="Corbel" w:eastAsiaTheme="minorEastAsia" w:hAnsi="Corbel" w:cs="Arial Hebrew Scholar"/>
          <w:sz w:val="16"/>
          <w:szCs w:val="16"/>
        </w:rPr>
      </w:pPr>
      <w:r>
        <w:rPr>
          <w:rFonts w:ascii="Corbel" w:eastAsiaTheme="minorEastAsia" w:hAnsi="Corbel" w:cs="Arial Hebrew Scholar"/>
          <w:b/>
          <w:bCs/>
          <w:sz w:val="16"/>
          <w:szCs w:val="16"/>
        </w:rPr>
        <w:t xml:space="preserve">“Permitted Sub-Lessee” </w:t>
      </w:r>
      <w:r>
        <w:rPr>
          <w:rFonts w:ascii="Corbel" w:eastAsiaTheme="minorEastAsia" w:hAnsi="Corbel" w:cs="Arial Hebrew Scholar"/>
          <w:sz w:val="16"/>
          <w:szCs w:val="16"/>
        </w:rPr>
        <w:t xml:space="preserve">means any Pre-Approved Sublessee or other sub-lessee approved by Lessor in writing.  </w:t>
      </w:r>
    </w:p>
    <w:p w14:paraId="6FAB300A" w14:textId="77777777" w:rsidR="00C12897" w:rsidRDefault="00C12897">
      <w:pPr>
        <w:spacing w:after="0" w:line="240" w:lineRule="auto"/>
        <w:ind w:left="186"/>
        <w:rPr>
          <w:rFonts w:ascii="Corbel" w:eastAsiaTheme="minorEastAsia" w:hAnsi="Corbel" w:cs="Arial Hebrew Scholar"/>
          <w:sz w:val="16"/>
          <w:szCs w:val="16"/>
        </w:rPr>
      </w:pPr>
    </w:p>
    <w:p w14:paraId="155ED58A" w14:textId="77777777" w:rsidR="00C12897" w:rsidRDefault="00000000">
      <w:pPr>
        <w:spacing w:after="0" w:line="240" w:lineRule="auto"/>
        <w:ind w:left="186"/>
        <w:rPr>
          <w:rFonts w:ascii="Corbel" w:eastAsiaTheme="minorEastAsia" w:hAnsi="Corbel" w:cs="Arial Hebrew Scholar"/>
          <w:b/>
          <w:bCs/>
          <w:sz w:val="16"/>
          <w:szCs w:val="16"/>
        </w:rPr>
      </w:pPr>
      <w:r>
        <w:rPr>
          <w:rFonts w:ascii="Corbel" w:eastAsiaTheme="minorEastAsia" w:hAnsi="Corbel" w:cs="Arial Hebrew Scholar"/>
          <w:b/>
          <w:bCs/>
          <w:sz w:val="16"/>
          <w:szCs w:val="16"/>
        </w:rPr>
        <w:t xml:space="preserve">“Person” </w:t>
      </w:r>
      <w:r>
        <w:rPr>
          <w:rFonts w:ascii="Corbel" w:eastAsiaTheme="minorEastAsia" w:hAnsi="Corbel" w:cs="Arial Hebrew Scholar"/>
          <w:sz w:val="16"/>
          <w:szCs w:val="16"/>
        </w:rPr>
        <w:t>means any natural person, any form of corporate or business entity, trust, association, organisation, or any Government Entity.</w:t>
      </w:r>
      <w:r>
        <w:rPr>
          <w:rFonts w:ascii="Corbel" w:eastAsiaTheme="minorEastAsia" w:hAnsi="Corbel" w:cs="Arial Hebrew Scholar"/>
          <w:b/>
          <w:bCs/>
          <w:sz w:val="16"/>
          <w:szCs w:val="16"/>
        </w:rPr>
        <w:t xml:space="preserve">  </w:t>
      </w:r>
    </w:p>
    <w:p w14:paraId="7232C3CE" w14:textId="77777777" w:rsidR="00C12897" w:rsidRDefault="00C12897">
      <w:pPr>
        <w:spacing w:after="0" w:line="240" w:lineRule="auto"/>
        <w:ind w:left="186"/>
        <w:rPr>
          <w:rFonts w:ascii="Corbel" w:eastAsiaTheme="minorEastAsia" w:hAnsi="Corbel" w:cs="Arial Hebrew Scholar"/>
          <w:b/>
          <w:bCs/>
          <w:sz w:val="16"/>
          <w:szCs w:val="16"/>
        </w:rPr>
      </w:pPr>
    </w:p>
    <w:p w14:paraId="208EAA47" w14:textId="77777777" w:rsidR="00C12897" w:rsidRDefault="00000000">
      <w:pPr>
        <w:spacing w:after="0" w:line="240" w:lineRule="auto"/>
        <w:ind w:left="186"/>
        <w:rPr>
          <w:rFonts w:ascii="Corbel" w:eastAsiaTheme="minorEastAsia" w:hAnsi="Corbel" w:cs="Arial Hebrew Scholar"/>
          <w:sz w:val="16"/>
          <w:szCs w:val="16"/>
        </w:rPr>
      </w:pPr>
      <w:r>
        <w:rPr>
          <w:rFonts w:ascii="Corbel" w:eastAsiaTheme="minorEastAsia" w:hAnsi="Corbel" w:cs="Arial Hebrew Scholar"/>
          <w:b/>
          <w:bCs/>
          <w:sz w:val="16"/>
          <w:szCs w:val="16"/>
        </w:rPr>
        <w:t xml:space="preserve">“Power of Attorney” </w:t>
      </w:r>
      <w:r>
        <w:rPr>
          <w:rFonts w:ascii="Corbel" w:eastAsiaTheme="minorEastAsia" w:hAnsi="Corbel" w:cs="Arial Hebrew Scholar"/>
          <w:sz w:val="16"/>
          <w:szCs w:val="16"/>
        </w:rPr>
        <w:t>means</w:t>
      </w:r>
      <w:r>
        <w:rPr>
          <w:rFonts w:ascii="Corbel" w:eastAsiaTheme="minorEastAsia" w:hAnsi="Corbel" w:cs="Arial Hebrew Scholar"/>
          <w:b/>
          <w:bCs/>
          <w:sz w:val="16"/>
          <w:szCs w:val="16"/>
        </w:rPr>
        <w:t xml:space="preserve"> </w:t>
      </w:r>
      <w:r>
        <w:rPr>
          <w:rFonts w:ascii="Corbel" w:eastAsiaTheme="minorEastAsia" w:hAnsi="Corbel" w:cs="Arial Hebrew Scholar"/>
          <w:sz w:val="16"/>
          <w:szCs w:val="16"/>
        </w:rPr>
        <w:t xml:space="preserve">a deregistration power-of-attorney in substantially the form set forth in Part A of </w:t>
      </w:r>
      <w:r>
        <w:rPr>
          <w:rFonts w:ascii="Corbel" w:eastAsiaTheme="minorEastAsia" w:hAnsi="Corbel" w:cs="Arial Hebrew Scholar"/>
          <w:b/>
          <w:bCs/>
          <w:sz w:val="16"/>
          <w:szCs w:val="16"/>
        </w:rPr>
        <w:t>Schedule 2</w:t>
      </w:r>
      <w:r>
        <w:rPr>
          <w:rFonts w:ascii="Corbel" w:eastAsiaTheme="minorEastAsia" w:hAnsi="Corbel" w:cs="Arial Hebrew Scholar"/>
          <w:sz w:val="16"/>
          <w:szCs w:val="16"/>
        </w:rPr>
        <w:t xml:space="preserve">.  </w:t>
      </w:r>
    </w:p>
    <w:p w14:paraId="1C2723C3" w14:textId="77777777" w:rsidR="00C12897" w:rsidRDefault="00C12897">
      <w:pPr>
        <w:spacing w:after="0" w:line="240" w:lineRule="auto"/>
        <w:ind w:left="186"/>
        <w:rPr>
          <w:rFonts w:ascii="Corbel" w:eastAsiaTheme="minorEastAsia" w:hAnsi="Corbel" w:cs="Arial Hebrew Scholar"/>
          <w:sz w:val="16"/>
          <w:szCs w:val="16"/>
        </w:rPr>
      </w:pPr>
    </w:p>
    <w:p w14:paraId="2493ABA2" w14:textId="77777777" w:rsidR="00C12897" w:rsidRDefault="00000000">
      <w:pPr>
        <w:spacing w:after="0" w:line="240" w:lineRule="auto"/>
        <w:ind w:left="186"/>
        <w:rPr>
          <w:rFonts w:ascii="Corbel" w:eastAsiaTheme="minorEastAsia" w:hAnsi="Corbel" w:cs="Arial Hebrew Scholar"/>
          <w:b/>
          <w:bCs/>
          <w:sz w:val="16"/>
          <w:szCs w:val="16"/>
        </w:rPr>
      </w:pPr>
      <w:r>
        <w:rPr>
          <w:rFonts w:ascii="Corbel" w:eastAsiaTheme="minorEastAsia" w:hAnsi="Corbel" w:cs="Arial Hebrew Scholar"/>
          <w:b/>
          <w:bCs/>
          <w:sz w:val="16"/>
          <w:szCs w:val="16"/>
        </w:rPr>
        <w:t xml:space="preserve">“Pre-Approved Sublessee” </w:t>
      </w:r>
      <w:r>
        <w:rPr>
          <w:rFonts w:ascii="Corbel" w:eastAsiaTheme="minorEastAsia" w:hAnsi="Corbel" w:cs="Arial Hebrew Scholar"/>
          <w:sz w:val="16"/>
          <w:szCs w:val="16"/>
        </w:rPr>
        <w:t>has the meaning set forth in the IALA</w:t>
      </w:r>
      <w:r>
        <w:rPr>
          <w:rFonts w:ascii="Corbel" w:eastAsiaTheme="minorEastAsia" w:hAnsi="Corbel" w:cs="Arial Hebrew Scholar"/>
          <w:b/>
          <w:bCs/>
          <w:sz w:val="16"/>
          <w:szCs w:val="16"/>
        </w:rPr>
        <w:t>.</w:t>
      </w:r>
    </w:p>
    <w:p w14:paraId="502C3DBE" w14:textId="77777777" w:rsidR="00C12897" w:rsidRDefault="00C12897">
      <w:pPr>
        <w:spacing w:after="0" w:line="240" w:lineRule="auto"/>
        <w:ind w:left="186"/>
        <w:rPr>
          <w:rFonts w:ascii="Corbel" w:eastAsiaTheme="minorEastAsia" w:hAnsi="Corbel" w:cs="Arial Hebrew Scholar"/>
          <w:b/>
          <w:bCs/>
          <w:sz w:val="16"/>
          <w:szCs w:val="16"/>
        </w:rPr>
      </w:pPr>
    </w:p>
    <w:p w14:paraId="4C497E56" w14:textId="77777777" w:rsidR="00C12897" w:rsidRDefault="00000000">
      <w:pPr>
        <w:spacing w:after="0" w:line="240" w:lineRule="auto"/>
        <w:ind w:left="186"/>
        <w:rPr>
          <w:rFonts w:ascii="Corbel" w:eastAsiaTheme="minorEastAsia" w:hAnsi="Corbel" w:cs="Arial Hebrew Scholar"/>
          <w:sz w:val="16"/>
          <w:szCs w:val="16"/>
        </w:rPr>
      </w:pPr>
      <w:r>
        <w:rPr>
          <w:rFonts w:ascii="Corbel" w:eastAsiaTheme="minorEastAsia" w:hAnsi="Corbel" w:cs="Arial Hebrew Scholar"/>
          <w:b/>
          <w:bCs/>
          <w:sz w:val="16"/>
          <w:szCs w:val="16"/>
        </w:rPr>
        <w:t xml:space="preserve">“Pre-Delivery Procedure” </w:t>
      </w:r>
      <w:r>
        <w:rPr>
          <w:rFonts w:ascii="Corbel" w:eastAsiaTheme="minorEastAsia" w:hAnsi="Corbel" w:cs="Arial Hebrew Scholar"/>
          <w:sz w:val="16"/>
          <w:szCs w:val="16"/>
        </w:rPr>
        <w:t>means the procedure describe in Clause 5.</w:t>
      </w:r>
    </w:p>
    <w:p w14:paraId="3A807AB1" w14:textId="77777777" w:rsidR="00C12897" w:rsidRDefault="00C12897">
      <w:pPr>
        <w:spacing w:after="0" w:line="240" w:lineRule="auto"/>
        <w:ind w:left="186"/>
        <w:rPr>
          <w:rFonts w:ascii="Corbel" w:eastAsiaTheme="minorEastAsia" w:hAnsi="Corbel" w:cs="Arial Hebrew Scholar"/>
          <w:b/>
          <w:bCs/>
          <w:sz w:val="16"/>
          <w:szCs w:val="16"/>
        </w:rPr>
      </w:pPr>
    </w:p>
    <w:p w14:paraId="6DEF9CC8" w14:textId="77777777" w:rsidR="00C12897" w:rsidRDefault="00000000">
      <w:pPr>
        <w:spacing w:after="0" w:line="240" w:lineRule="auto"/>
        <w:ind w:left="186"/>
        <w:rPr>
          <w:rFonts w:ascii="Corbel" w:eastAsiaTheme="minorEastAsia" w:hAnsi="Corbel" w:cs="Arial Hebrew Scholar"/>
          <w:sz w:val="16"/>
          <w:szCs w:val="16"/>
        </w:rPr>
      </w:pPr>
      <w:r>
        <w:rPr>
          <w:rFonts w:ascii="Corbel" w:eastAsiaTheme="minorEastAsia" w:hAnsi="Corbel" w:cs="Arial Hebrew Scholar"/>
          <w:b/>
          <w:bCs/>
          <w:sz w:val="16"/>
          <w:szCs w:val="16"/>
        </w:rPr>
        <w:t xml:space="preserve">“Protocol” </w:t>
      </w:r>
      <w:r>
        <w:rPr>
          <w:rFonts w:ascii="Corbel" w:eastAsiaTheme="minorEastAsia" w:hAnsi="Corbel" w:cs="Arial Hebrew Scholar"/>
          <w:sz w:val="16"/>
          <w:szCs w:val="16"/>
        </w:rPr>
        <w:t xml:space="preserve">means the Protocol to the Cape Town Convention on Matters Specific to Aircraft Equipment.  </w:t>
      </w:r>
    </w:p>
    <w:p w14:paraId="1C5EA59C" w14:textId="77777777" w:rsidR="00C12897" w:rsidRDefault="00C12897">
      <w:pPr>
        <w:spacing w:after="0" w:line="240" w:lineRule="auto"/>
        <w:ind w:left="186"/>
        <w:rPr>
          <w:rFonts w:ascii="Corbel" w:eastAsiaTheme="minorEastAsia" w:hAnsi="Corbel" w:cs="Arial Hebrew Scholar"/>
          <w:sz w:val="16"/>
          <w:szCs w:val="16"/>
        </w:rPr>
      </w:pPr>
    </w:p>
    <w:p w14:paraId="76041C5F" w14:textId="77777777" w:rsidR="00C12897" w:rsidRDefault="00000000">
      <w:pPr>
        <w:spacing w:after="0" w:line="240" w:lineRule="auto"/>
        <w:ind w:left="186"/>
        <w:rPr>
          <w:rFonts w:ascii="Corbel" w:eastAsiaTheme="minorEastAsia" w:hAnsi="Corbel" w:cs="Arial Hebrew Scholar"/>
          <w:sz w:val="16"/>
          <w:szCs w:val="16"/>
        </w:rPr>
      </w:pPr>
      <w:r>
        <w:rPr>
          <w:rFonts w:ascii="Corbel" w:eastAsiaTheme="minorEastAsia" w:hAnsi="Corbel" w:cs="Arial Hebrew Scholar"/>
          <w:b/>
          <w:bCs/>
          <w:sz w:val="16"/>
          <w:szCs w:val="16"/>
        </w:rPr>
        <w:t xml:space="preserve">“Qualifying Maintenance Work” </w:t>
      </w:r>
      <w:r>
        <w:rPr>
          <w:rFonts w:ascii="Corbel" w:eastAsiaTheme="minorEastAsia" w:hAnsi="Corbel" w:cs="Arial Hebrew Scholar"/>
          <w:sz w:val="16"/>
          <w:szCs w:val="16"/>
        </w:rPr>
        <w:t>has the meaning set forth in the IALA.</w:t>
      </w:r>
    </w:p>
    <w:p w14:paraId="16C16C63" w14:textId="77777777" w:rsidR="00C12897" w:rsidRDefault="00C12897">
      <w:pPr>
        <w:spacing w:after="0" w:line="240" w:lineRule="auto"/>
        <w:ind w:left="186"/>
        <w:rPr>
          <w:rFonts w:ascii="Corbel" w:eastAsiaTheme="minorEastAsia" w:hAnsi="Corbel" w:cs="Arial Hebrew Scholar"/>
          <w:b/>
          <w:bCs/>
          <w:sz w:val="16"/>
          <w:szCs w:val="16"/>
        </w:rPr>
      </w:pPr>
    </w:p>
    <w:p w14:paraId="1567DFD1" w14:textId="77777777" w:rsidR="00C12897" w:rsidRDefault="00000000">
      <w:pPr>
        <w:spacing w:after="0" w:line="240" w:lineRule="auto"/>
        <w:ind w:left="186"/>
        <w:rPr>
          <w:rFonts w:ascii="Corbel" w:eastAsiaTheme="minorEastAsia" w:hAnsi="Corbel" w:cs="Arial Hebrew Scholar"/>
          <w:sz w:val="16"/>
          <w:szCs w:val="16"/>
        </w:rPr>
      </w:pPr>
      <w:r>
        <w:rPr>
          <w:rFonts w:ascii="Corbel" w:eastAsiaTheme="minorEastAsia" w:hAnsi="Corbel" w:cs="Arial Hebrew Scholar"/>
          <w:b/>
          <w:bCs/>
          <w:sz w:val="16"/>
          <w:szCs w:val="16"/>
        </w:rPr>
        <w:t xml:space="preserve">“Refund Rate” </w:t>
      </w:r>
      <w:r>
        <w:rPr>
          <w:rFonts w:ascii="Corbel" w:eastAsiaTheme="minorEastAsia" w:hAnsi="Corbel" w:cs="Arial Hebrew Scholar"/>
          <w:sz w:val="16"/>
          <w:szCs w:val="16"/>
        </w:rPr>
        <w:t xml:space="preserve">means the rate of interest obtained by Lessor on its normal </w:t>
      </w:r>
      <w:r>
        <w:rPr>
          <w:rFonts w:ascii="Corbel" w:eastAsiaTheme="minorEastAsia" w:hAnsi="Corbel" w:cs="Arial Hebrew Scholar"/>
          <w:sz w:val="16"/>
          <w:szCs w:val="16"/>
          <w:lang w:eastAsia="zh-CN"/>
        </w:rPr>
        <w:t xml:space="preserve">over-night </w:t>
      </w:r>
      <w:r>
        <w:rPr>
          <w:rFonts w:ascii="Corbel" w:eastAsiaTheme="minorEastAsia" w:hAnsi="Corbel" w:cs="Arial Hebrew Scholar"/>
          <w:sz w:val="16"/>
          <w:szCs w:val="16"/>
        </w:rPr>
        <w:t xml:space="preserve">bank deposits from time to time.  </w:t>
      </w:r>
    </w:p>
    <w:p w14:paraId="4D022433" w14:textId="77777777" w:rsidR="00C12897" w:rsidRDefault="00C12897">
      <w:pPr>
        <w:spacing w:after="0" w:line="240" w:lineRule="auto"/>
        <w:ind w:left="186"/>
        <w:rPr>
          <w:rFonts w:ascii="Corbel" w:eastAsiaTheme="minorEastAsia" w:hAnsi="Corbel" w:cs="Arial Hebrew Scholar"/>
          <w:b/>
          <w:bCs/>
          <w:sz w:val="16"/>
          <w:szCs w:val="16"/>
        </w:rPr>
      </w:pPr>
    </w:p>
    <w:p w14:paraId="6633991C" w14:textId="77777777" w:rsidR="00C12897" w:rsidRDefault="00000000">
      <w:pPr>
        <w:spacing w:after="0" w:line="240" w:lineRule="auto"/>
        <w:ind w:left="186"/>
        <w:rPr>
          <w:rFonts w:ascii="Corbel" w:eastAsiaTheme="minorEastAsia" w:hAnsi="Corbel" w:cs="Arial Hebrew Scholar"/>
          <w:b/>
          <w:bCs/>
          <w:sz w:val="16"/>
          <w:szCs w:val="16"/>
        </w:rPr>
      </w:pPr>
      <w:r>
        <w:rPr>
          <w:rFonts w:ascii="Corbel" w:eastAsiaTheme="minorEastAsia" w:hAnsi="Corbel" w:cs="Arial Hebrew Scholar"/>
          <w:b/>
          <w:bCs/>
          <w:sz w:val="16"/>
          <w:szCs w:val="16"/>
        </w:rPr>
        <w:t>“Rental Period”</w:t>
      </w:r>
      <w:r>
        <w:rPr>
          <w:rFonts w:ascii="Corbel" w:eastAsiaTheme="minorEastAsia" w:hAnsi="Corbel" w:cs="Arial Hebrew Scholar"/>
          <w:sz w:val="16"/>
          <w:szCs w:val="16"/>
        </w:rPr>
        <w:t xml:space="preserve"> has the meaning set forth in the IALA.</w:t>
      </w:r>
      <w:r>
        <w:rPr>
          <w:rFonts w:ascii="Corbel" w:eastAsiaTheme="minorEastAsia" w:hAnsi="Corbel" w:cs="Arial Hebrew Scholar"/>
          <w:b/>
          <w:bCs/>
          <w:sz w:val="16"/>
          <w:szCs w:val="16"/>
        </w:rPr>
        <w:t xml:space="preserve"> </w:t>
      </w:r>
    </w:p>
    <w:p w14:paraId="6485A62E" w14:textId="77777777" w:rsidR="00C12897" w:rsidRDefault="00C12897">
      <w:pPr>
        <w:spacing w:after="0" w:line="240" w:lineRule="auto"/>
        <w:ind w:left="186"/>
        <w:rPr>
          <w:rFonts w:ascii="Corbel" w:eastAsiaTheme="minorEastAsia" w:hAnsi="Corbel" w:cs="Arial Hebrew Scholar"/>
          <w:b/>
          <w:bCs/>
          <w:sz w:val="16"/>
          <w:szCs w:val="16"/>
        </w:rPr>
      </w:pPr>
    </w:p>
    <w:p w14:paraId="764518D6" w14:textId="17F6A5A1" w:rsidR="00C12897" w:rsidRDefault="00000000">
      <w:pPr>
        <w:spacing w:after="0" w:line="240" w:lineRule="auto"/>
        <w:ind w:left="186"/>
        <w:rPr>
          <w:rFonts w:ascii="Corbel" w:eastAsiaTheme="minorEastAsia" w:hAnsi="Corbel" w:cs="Arial Hebrew Scholar"/>
          <w:b/>
          <w:bCs/>
          <w:sz w:val="16"/>
          <w:szCs w:val="16"/>
        </w:rPr>
      </w:pPr>
      <w:r>
        <w:rPr>
          <w:rFonts w:ascii="Corbel" w:eastAsiaTheme="minorEastAsia" w:hAnsi="Corbel" w:cs="Arial Hebrew Scholar"/>
          <w:b/>
          <w:bCs/>
          <w:sz w:val="16"/>
          <w:szCs w:val="16"/>
        </w:rPr>
        <w:t xml:space="preserve">“Redelivery” </w:t>
      </w:r>
      <w:r>
        <w:rPr>
          <w:rFonts w:ascii="Corbel" w:eastAsiaTheme="minorEastAsia" w:hAnsi="Corbel" w:cs="Arial Hebrew Scholar"/>
          <w:sz w:val="16"/>
          <w:szCs w:val="16"/>
        </w:rPr>
        <w:t>means the process of returning the Aircraft to Lessor in accordance with Clause 4</w:t>
      </w:r>
      <w:r w:rsidR="00DF50CC">
        <w:rPr>
          <w:rFonts w:ascii="Corbel" w:eastAsiaTheme="minorEastAsia" w:hAnsi="Corbel" w:cs="Arial Hebrew Scholar"/>
          <w:sz w:val="16"/>
          <w:szCs w:val="16"/>
        </w:rPr>
        <w:t>3</w:t>
      </w:r>
      <w:r>
        <w:rPr>
          <w:rFonts w:ascii="Corbel" w:eastAsiaTheme="minorEastAsia" w:hAnsi="Corbel" w:cs="Arial Hebrew Scholar"/>
          <w:sz w:val="16"/>
          <w:szCs w:val="16"/>
        </w:rPr>
        <w:t>.</w:t>
      </w:r>
      <w:r>
        <w:rPr>
          <w:rFonts w:ascii="Corbel" w:eastAsiaTheme="minorEastAsia" w:hAnsi="Corbel" w:cs="Arial Hebrew Scholar"/>
          <w:b/>
          <w:bCs/>
          <w:sz w:val="16"/>
          <w:szCs w:val="16"/>
        </w:rPr>
        <w:t xml:space="preserve">  </w:t>
      </w:r>
    </w:p>
    <w:p w14:paraId="53D6B9AF" w14:textId="77777777" w:rsidR="00C12897" w:rsidRDefault="00C12897">
      <w:pPr>
        <w:spacing w:after="0" w:line="240" w:lineRule="auto"/>
        <w:ind w:left="186"/>
        <w:rPr>
          <w:rFonts w:ascii="Corbel" w:eastAsiaTheme="minorEastAsia" w:hAnsi="Corbel" w:cs="Arial Hebrew Scholar"/>
          <w:b/>
          <w:bCs/>
          <w:sz w:val="16"/>
          <w:szCs w:val="16"/>
        </w:rPr>
      </w:pPr>
    </w:p>
    <w:p w14:paraId="6F9E56CC" w14:textId="44C12990" w:rsidR="00C12897" w:rsidRDefault="00000000">
      <w:pPr>
        <w:spacing w:after="0" w:line="240" w:lineRule="auto"/>
        <w:ind w:left="186"/>
        <w:rPr>
          <w:rFonts w:ascii="Corbel" w:eastAsiaTheme="minorEastAsia" w:hAnsi="Corbel" w:cs="Arial Hebrew Scholar"/>
          <w:b/>
          <w:bCs/>
          <w:sz w:val="16"/>
          <w:szCs w:val="16"/>
        </w:rPr>
      </w:pPr>
      <w:r>
        <w:rPr>
          <w:rFonts w:ascii="Corbel" w:eastAsiaTheme="minorEastAsia" w:hAnsi="Corbel" w:cs="Arial Hebrew Scholar"/>
          <w:b/>
          <w:bCs/>
          <w:sz w:val="16"/>
          <w:szCs w:val="16"/>
        </w:rPr>
        <w:t xml:space="preserve">“Redelivery Date” </w:t>
      </w:r>
      <w:r>
        <w:rPr>
          <w:rFonts w:ascii="Corbel" w:eastAsiaTheme="minorEastAsia" w:hAnsi="Corbel" w:cs="Arial Hebrew Scholar"/>
          <w:sz w:val="16"/>
          <w:szCs w:val="16"/>
        </w:rPr>
        <w:t>means the date on which the Aircraft is redelivered to Lessor in accordance with Clause 4</w:t>
      </w:r>
      <w:r w:rsidR="00DF50CC">
        <w:rPr>
          <w:rFonts w:ascii="Corbel" w:eastAsiaTheme="minorEastAsia" w:hAnsi="Corbel" w:cs="Arial Hebrew Scholar"/>
          <w:sz w:val="16"/>
          <w:szCs w:val="16"/>
        </w:rPr>
        <w:t>3</w:t>
      </w:r>
      <w:r>
        <w:rPr>
          <w:rFonts w:ascii="Corbel" w:eastAsiaTheme="minorEastAsia" w:hAnsi="Corbel" w:cs="Arial Hebrew Scholar"/>
          <w:sz w:val="16"/>
          <w:szCs w:val="16"/>
        </w:rPr>
        <w:t xml:space="preserve"> </w:t>
      </w:r>
      <w:r>
        <w:rPr>
          <w:rFonts w:ascii="Corbel" w:eastAsiaTheme="minorEastAsia" w:hAnsi="Corbel" w:cs="Arial Hebrew Scholar"/>
          <w:b/>
          <w:bCs/>
          <w:sz w:val="16"/>
          <w:szCs w:val="16"/>
        </w:rPr>
        <w:t xml:space="preserve"> </w:t>
      </w:r>
    </w:p>
    <w:p w14:paraId="2874C35A" w14:textId="77777777" w:rsidR="00C12897" w:rsidRDefault="00C12897">
      <w:pPr>
        <w:spacing w:after="0" w:line="240" w:lineRule="auto"/>
        <w:ind w:left="186"/>
        <w:rPr>
          <w:rFonts w:ascii="Corbel" w:eastAsiaTheme="minorEastAsia" w:hAnsi="Corbel" w:cs="Arial Hebrew Scholar"/>
          <w:b/>
          <w:bCs/>
          <w:sz w:val="16"/>
          <w:szCs w:val="16"/>
        </w:rPr>
      </w:pPr>
    </w:p>
    <w:p w14:paraId="22771542" w14:textId="77777777" w:rsidR="00C12897" w:rsidRDefault="00000000">
      <w:pPr>
        <w:spacing w:after="0" w:line="240" w:lineRule="auto"/>
        <w:ind w:left="186"/>
        <w:rPr>
          <w:rFonts w:ascii="Corbel" w:eastAsiaTheme="minorEastAsia" w:hAnsi="Corbel" w:cs="Arial Hebrew Scholar"/>
          <w:sz w:val="16"/>
          <w:szCs w:val="16"/>
        </w:rPr>
      </w:pPr>
      <w:r>
        <w:rPr>
          <w:rFonts w:ascii="Corbel" w:eastAsiaTheme="minorEastAsia" w:hAnsi="Corbel" w:cs="Arial Hebrew Scholar"/>
          <w:b/>
          <w:bCs/>
          <w:sz w:val="16"/>
          <w:szCs w:val="16"/>
        </w:rPr>
        <w:lastRenderedPageBreak/>
        <w:t xml:space="preserve">“Redelivery Conditions” </w:t>
      </w:r>
      <w:r>
        <w:rPr>
          <w:rFonts w:ascii="Corbel" w:eastAsiaTheme="minorEastAsia" w:hAnsi="Corbel" w:cs="Arial Hebrew Scholar"/>
          <w:sz w:val="16"/>
          <w:szCs w:val="16"/>
        </w:rPr>
        <w:t xml:space="preserve">has the meaning set forth in the IALA. </w:t>
      </w:r>
    </w:p>
    <w:p w14:paraId="4D775C58" w14:textId="77777777" w:rsidR="00C12897" w:rsidRDefault="00C12897">
      <w:pPr>
        <w:spacing w:after="0" w:line="240" w:lineRule="auto"/>
        <w:ind w:left="186"/>
        <w:rPr>
          <w:rFonts w:ascii="Corbel" w:eastAsiaTheme="minorEastAsia" w:hAnsi="Corbel" w:cs="Arial Hebrew Scholar"/>
          <w:sz w:val="16"/>
          <w:szCs w:val="16"/>
        </w:rPr>
      </w:pPr>
    </w:p>
    <w:p w14:paraId="771E6DDD" w14:textId="77777777" w:rsidR="00C12897" w:rsidRDefault="00000000">
      <w:pPr>
        <w:spacing w:after="0" w:line="240" w:lineRule="auto"/>
        <w:ind w:left="186"/>
        <w:rPr>
          <w:rFonts w:ascii="Corbel" w:eastAsiaTheme="minorEastAsia" w:hAnsi="Corbel" w:cs="Arial Hebrew Scholar"/>
          <w:sz w:val="16"/>
          <w:szCs w:val="16"/>
        </w:rPr>
      </w:pPr>
      <w:r>
        <w:rPr>
          <w:rFonts w:ascii="Corbel" w:eastAsiaTheme="minorEastAsia" w:hAnsi="Corbel" w:cs="Arial Hebrew Scholar"/>
          <w:b/>
          <w:bCs/>
          <w:sz w:val="16"/>
          <w:szCs w:val="16"/>
        </w:rPr>
        <w:t xml:space="preserve">“Redelivery Location” </w:t>
      </w:r>
      <w:r>
        <w:rPr>
          <w:rFonts w:ascii="Corbel" w:eastAsiaTheme="minorEastAsia" w:hAnsi="Corbel" w:cs="Arial Hebrew Scholar"/>
          <w:sz w:val="16"/>
          <w:szCs w:val="16"/>
        </w:rPr>
        <w:t xml:space="preserve">has the meaning set forth in the IALA. </w:t>
      </w:r>
    </w:p>
    <w:p w14:paraId="6569A594" w14:textId="77777777" w:rsidR="00C12897" w:rsidRDefault="00C12897">
      <w:pPr>
        <w:spacing w:after="0" w:line="240" w:lineRule="auto"/>
        <w:ind w:left="186"/>
        <w:rPr>
          <w:rFonts w:ascii="Corbel" w:eastAsiaTheme="minorEastAsia" w:hAnsi="Corbel" w:cs="Arial Hebrew Scholar"/>
          <w:sz w:val="16"/>
          <w:szCs w:val="16"/>
        </w:rPr>
      </w:pPr>
    </w:p>
    <w:p w14:paraId="210206FE" w14:textId="77777777" w:rsidR="00C12897" w:rsidRDefault="00000000">
      <w:pPr>
        <w:spacing w:after="0" w:line="240" w:lineRule="auto"/>
        <w:ind w:left="186"/>
        <w:rPr>
          <w:rFonts w:ascii="Corbel" w:eastAsiaTheme="minorEastAsia" w:hAnsi="Corbel" w:cs="Arial Hebrew Scholar"/>
          <w:b/>
          <w:bCs/>
          <w:sz w:val="16"/>
          <w:szCs w:val="16"/>
        </w:rPr>
      </w:pPr>
      <w:r>
        <w:rPr>
          <w:rFonts w:ascii="Corbel" w:eastAsiaTheme="minorEastAsia" w:hAnsi="Corbel" w:cs="Arial Hebrew Scholar"/>
          <w:b/>
          <w:bCs/>
          <w:sz w:val="16"/>
          <w:szCs w:val="16"/>
        </w:rPr>
        <w:t xml:space="preserve">“Rent” </w:t>
      </w:r>
      <w:r>
        <w:rPr>
          <w:rFonts w:ascii="Corbel" w:eastAsiaTheme="minorEastAsia" w:hAnsi="Corbel" w:cs="Arial Hebrew Scholar"/>
          <w:sz w:val="16"/>
          <w:szCs w:val="16"/>
        </w:rPr>
        <w:t>has the meaning set forth in the IALA.</w:t>
      </w:r>
    </w:p>
    <w:p w14:paraId="65D30B26" w14:textId="77777777" w:rsidR="00C12897" w:rsidRDefault="00C12897">
      <w:pPr>
        <w:spacing w:after="0" w:line="240" w:lineRule="auto"/>
        <w:rPr>
          <w:rFonts w:ascii="Corbel" w:eastAsiaTheme="minorEastAsia" w:hAnsi="Corbel" w:cs="Arial Hebrew Scholar"/>
          <w:sz w:val="16"/>
          <w:szCs w:val="16"/>
        </w:rPr>
      </w:pPr>
    </w:p>
    <w:p w14:paraId="6C5F9894" w14:textId="77777777" w:rsidR="00C12897" w:rsidRDefault="00000000">
      <w:pPr>
        <w:spacing w:after="0" w:line="240" w:lineRule="auto"/>
        <w:ind w:left="186"/>
        <w:rPr>
          <w:rFonts w:ascii="Corbel" w:eastAsiaTheme="minorEastAsia" w:hAnsi="Corbel" w:cs="Arial Hebrew Scholar"/>
          <w:b/>
          <w:bCs/>
          <w:sz w:val="16"/>
          <w:szCs w:val="16"/>
        </w:rPr>
      </w:pPr>
      <w:r>
        <w:rPr>
          <w:rFonts w:ascii="Corbel" w:eastAsiaTheme="minorEastAsia" w:hAnsi="Corbel" w:cs="Arial Hebrew Scholar"/>
          <w:b/>
          <w:bCs/>
          <w:sz w:val="16"/>
          <w:szCs w:val="16"/>
        </w:rPr>
        <w:t xml:space="preserve">“Rent Commencement Date” </w:t>
      </w:r>
      <w:r>
        <w:rPr>
          <w:rFonts w:ascii="Corbel" w:eastAsiaTheme="minorEastAsia" w:hAnsi="Corbel" w:cs="Arial Hebrew Scholar"/>
          <w:sz w:val="16"/>
          <w:szCs w:val="16"/>
        </w:rPr>
        <w:t xml:space="preserve">has the meaning set forth in Clause 4. </w:t>
      </w:r>
      <w:r>
        <w:rPr>
          <w:rFonts w:ascii="Corbel" w:eastAsiaTheme="minorEastAsia" w:hAnsi="Corbel" w:cs="Arial Hebrew Scholar"/>
          <w:b/>
          <w:bCs/>
          <w:sz w:val="16"/>
          <w:szCs w:val="16"/>
        </w:rPr>
        <w:t xml:space="preserve"> </w:t>
      </w:r>
    </w:p>
    <w:p w14:paraId="2A6D558F" w14:textId="77777777" w:rsidR="00C12897" w:rsidRDefault="00C12897">
      <w:pPr>
        <w:spacing w:after="0" w:line="240" w:lineRule="auto"/>
        <w:ind w:left="186"/>
        <w:rPr>
          <w:rFonts w:ascii="Corbel" w:eastAsiaTheme="minorEastAsia" w:hAnsi="Corbel" w:cs="Arial Hebrew Scholar"/>
          <w:b/>
          <w:bCs/>
          <w:sz w:val="16"/>
          <w:szCs w:val="16"/>
        </w:rPr>
      </w:pPr>
    </w:p>
    <w:p w14:paraId="3F782917" w14:textId="77777777" w:rsidR="00C12897" w:rsidRDefault="00000000">
      <w:pPr>
        <w:spacing w:after="0" w:line="240" w:lineRule="auto"/>
        <w:ind w:left="186"/>
        <w:rPr>
          <w:rFonts w:ascii="Corbel" w:eastAsiaTheme="minorEastAsia" w:hAnsi="Corbel" w:cs="Arial Hebrew Scholar"/>
          <w:b/>
          <w:bCs/>
          <w:sz w:val="16"/>
          <w:szCs w:val="16"/>
        </w:rPr>
      </w:pPr>
      <w:r>
        <w:rPr>
          <w:rFonts w:ascii="Corbel" w:eastAsiaTheme="minorEastAsia" w:hAnsi="Corbel" w:cs="Arial Hebrew Scholar"/>
          <w:b/>
          <w:bCs/>
          <w:sz w:val="16"/>
          <w:szCs w:val="16"/>
        </w:rPr>
        <w:t xml:space="preserve">“Scheduled Delivery Date” </w:t>
      </w:r>
      <w:r>
        <w:rPr>
          <w:rFonts w:ascii="Corbel" w:eastAsiaTheme="minorEastAsia" w:hAnsi="Corbel" w:cs="Arial Hebrew Scholar"/>
          <w:sz w:val="16"/>
          <w:szCs w:val="16"/>
        </w:rPr>
        <w:t xml:space="preserve">has the meaning set forth in Clause 4. </w:t>
      </w:r>
    </w:p>
    <w:p w14:paraId="7FCD1E89" w14:textId="77777777" w:rsidR="00C12897" w:rsidRDefault="00C12897">
      <w:pPr>
        <w:spacing w:after="0" w:line="240" w:lineRule="auto"/>
        <w:ind w:left="186"/>
        <w:rPr>
          <w:rFonts w:ascii="Corbel" w:eastAsiaTheme="minorEastAsia" w:hAnsi="Corbel" w:cs="Arial Hebrew Scholar"/>
          <w:b/>
          <w:bCs/>
          <w:sz w:val="16"/>
          <w:szCs w:val="16"/>
        </w:rPr>
      </w:pPr>
    </w:p>
    <w:p w14:paraId="7B195D09" w14:textId="77777777" w:rsidR="00C12897" w:rsidRDefault="00000000">
      <w:pPr>
        <w:spacing w:after="0" w:line="240" w:lineRule="auto"/>
        <w:ind w:left="186"/>
        <w:rPr>
          <w:rFonts w:ascii="Corbel" w:eastAsiaTheme="minorEastAsia" w:hAnsi="Corbel" w:cs="Arial Hebrew Scholar"/>
          <w:b/>
          <w:bCs/>
          <w:sz w:val="16"/>
          <w:szCs w:val="16"/>
        </w:rPr>
      </w:pPr>
      <w:r>
        <w:rPr>
          <w:rFonts w:ascii="Corbel" w:eastAsiaTheme="minorEastAsia" w:hAnsi="Corbel" w:cs="Arial Hebrew Scholar"/>
          <w:b/>
          <w:bCs/>
          <w:sz w:val="16"/>
          <w:szCs w:val="16"/>
        </w:rPr>
        <w:t xml:space="preserve">“Scheduled Delivery Month” </w:t>
      </w:r>
      <w:r>
        <w:rPr>
          <w:rFonts w:ascii="Corbel" w:eastAsiaTheme="minorEastAsia" w:hAnsi="Corbel" w:cs="Arial Hebrew Scholar"/>
          <w:sz w:val="16"/>
          <w:szCs w:val="16"/>
        </w:rPr>
        <w:t>has the meaning set forth in the IALA.</w:t>
      </w:r>
    </w:p>
    <w:p w14:paraId="1713186F" w14:textId="77777777" w:rsidR="00C12897" w:rsidRDefault="00C12897">
      <w:pPr>
        <w:spacing w:after="0" w:line="240" w:lineRule="auto"/>
        <w:ind w:left="186"/>
        <w:rPr>
          <w:rFonts w:ascii="Corbel" w:eastAsiaTheme="minorEastAsia" w:hAnsi="Corbel" w:cs="Arial Hebrew Scholar"/>
          <w:b/>
          <w:bCs/>
          <w:sz w:val="16"/>
          <w:szCs w:val="16"/>
        </w:rPr>
      </w:pPr>
    </w:p>
    <w:p w14:paraId="529D1F08" w14:textId="77777777" w:rsidR="00C12897" w:rsidRDefault="00000000">
      <w:pPr>
        <w:spacing w:after="0" w:line="240" w:lineRule="auto"/>
        <w:ind w:left="186"/>
        <w:rPr>
          <w:rFonts w:ascii="Corbel" w:eastAsiaTheme="minorEastAsia" w:hAnsi="Corbel" w:cs="Arial Hebrew Scholar"/>
          <w:b/>
          <w:bCs/>
          <w:sz w:val="16"/>
          <w:szCs w:val="16"/>
        </w:rPr>
      </w:pPr>
      <w:r>
        <w:rPr>
          <w:rFonts w:ascii="Corbel" w:eastAsiaTheme="minorEastAsia" w:hAnsi="Corbel" w:cs="Arial Hebrew Scholar"/>
          <w:b/>
          <w:bCs/>
          <w:sz w:val="16"/>
          <w:szCs w:val="16"/>
        </w:rPr>
        <w:t xml:space="preserve">“Scheduled Delivery Week” </w:t>
      </w:r>
      <w:r>
        <w:rPr>
          <w:rFonts w:ascii="Corbel" w:eastAsiaTheme="minorEastAsia" w:hAnsi="Corbel" w:cs="Arial Hebrew Scholar"/>
          <w:sz w:val="16"/>
          <w:szCs w:val="16"/>
        </w:rPr>
        <w:t xml:space="preserve">has the meaning set forth in Clause 4. </w:t>
      </w:r>
    </w:p>
    <w:p w14:paraId="70BC6566" w14:textId="77777777" w:rsidR="00C12897" w:rsidRDefault="00C12897">
      <w:pPr>
        <w:spacing w:after="0" w:line="240" w:lineRule="auto"/>
        <w:rPr>
          <w:rFonts w:ascii="Corbel" w:eastAsiaTheme="minorEastAsia" w:hAnsi="Corbel" w:cs="Arial Hebrew Scholar"/>
          <w:b/>
          <w:bCs/>
          <w:sz w:val="16"/>
          <w:szCs w:val="16"/>
        </w:rPr>
      </w:pPr>
    </w:p>
    <w:p w14:paraId="068ADEB0" w14:textId="77777777" w:rsidR="00C12897" w:rsidRDefault="00000000">
      <w:pPr>
        <w:spacing w:after="0" w:line="240" w:lineRule="auto"/>
        <w:ind w:left="186"/>
        <w:rPr>
          <w:rFonts w:ascii="Corbel" w:eastAsiaTheme="minorEastAsia" w:hAnsi="Corbel" w:cs="Arial Hebrew Scholar"/>
          <w:b/>
          <w:bCs/>
          <w:sz w:val="16"/>
          <w:szCs w:val="16"/>
        </w:rPr>
      </w:pPr>
      <w:r>
        <w:rPr>
          <w:rFonts w:ascii="Corbel" w:eastAsiaTheme="minorEastAsia" w:hAnsi="Corbel" w:cs="Arial Hebrew Scholar"/>
          <w:b/>
          <w:bCs/>
          <w:sz w:val="16"/>
          <w:szCs w:val="16"/>
        </w:rPr>
        <w:t xml:space="preserve">“Scheduled Expiry Date” </w:t>
      </w:r>
      <w:r>
        <w:rPr>
          <w:rFonts w:ascii="Corbel" w:eastAsiaTheme="minorEastAsia" w:hAnsi="Corbel" w:cs="Arial Hebrew Scholar"/>
          <w:sz w:val="16"/>
          <w:szCs w:val="16"/>
        </w:rPr>
        <w:t>has the meaning set forth in the IALA.</w:t>
      </w:r>
    </w:p>
    <w:p w14:paraId="188DB751" w14:textId="77777777" w:rsidR="00C12897" w:rsidRDefault="00C12897">
      <w:pPr>
        <w:spacing w:after="0" w:line="240" w:lineRule="auto"/>
        <w:ind w:left="186"/>
        <w:rPr>
          <w:rFonts w:ascii="Corbel" w:eastAsiaTheme="minorEastAsia" w:hAnsi="Corbel" w:cs="Arial Hebrew Scholar"/>
          <w:b/>
          <w:bCs/>
          <w:sz w:val="16"/>
          <w:szCs w:val="16"/>
        </w:rPr>
      </w:pPr>
    </w:p>
    <w:p w14:paraId="0FBE6CCE" w14:textId="77777777" w:rsidR="00C12897" w:rsidRDefault="00000000">
      <w:pPr>
        <w:spacing w:after="0" w:line="240" w:lineRule="auto"/>
        <w:ind w:left="186"/>
        <w:rPr>
          <w:rFonts w:ascii="Corbel" w:eastAsiaTheme="minorEastAsia" w:hAnsi="Corbel" w:cs="Arial Hebrew Scholar"/>
          <w:sz w:val="16"/>
          <w:szCs w:val="16"/>
        </w:rPr>
      </w:pPr>
      <w:r>
        <w:rPr>
          <w:rFonts w:ascii="Corbel" w:eastAsiaTheme="minorEastAsia" w:hAnsi="Corbel" w:cs="Arial Hebrew Scholar"/>
          <w:b/>
          <w:bCs/>
          <w:sz w:val="16"/>
          <w:szCs w:val="16"/>
        </w:rPr>
        <w:t xml:space="preserve">“Security Interests” </w:t>
      </w:r>
      <w:r>
        <w:rPr>
          <w:rFonts w:ascii="Corbel" w:eastAsiaTheme="minorEastAsia" w:hAnsi="Corbel" w:cs="Arial Hebrew Scholar"/>
          <w:sz w:val="16"/>
          <w:szCs w:val="16"/>
        </w:rPr>
        <w:t xml:space="preserve">means any lien, encumbrance, mortgage, charge, pledge, assignment, right of detention, right of set-off or any other arrangement conferring security or a claim to possession.  </w:t>
      </w:r>
    </w:p>
    <w:p w14:paraId="1760CE2A" w14:textId="77777777" w:rsidR="00C12897" w:rsidRDefault="00C12897">
      <w:pPr>
        <w:spacing w:after="0" w:line="240" w:lineRule="auto"/>
        <w:ind w:left="186"/>
        <w:rPr>
          <w:rFonts w:ascii="Corbel" w:eastAsiaTheme="minorEastAsia" w:hAnsi="Corbel" w:cs="Arial Hebrew Scholar"/>
          <w:b/>
          <w:bCs/>
          <w:sz w:val="16"/>
          <w:szCs w:val="16"/>
        </w:rPr>
      </w:pPr>
    </w:p>
    <w:p w14:paraId="77D1E4FD" w14:textId="1F114E94" w:rsidR="00C12897" w:rsidRDefault="00000000">
      <w:pPr>
        <w:spacing w:after="0" w:line="240" w:lineRule="auto"/>
        <w:ind w:left="186"/>
        <w:rPr>
          <w:rFonts w:ascii="Corbel" w:eastAsiaTheme="minorEastAsia" w:hAnsi="Corbel" w:cs="Arial Hebrew Scholar"/>
          <w:sz w:val="16"/>
          <w:szCs w:val="16"/>
        </w:rPr>
      </w:pPr>
      <w:r>
        <w:rPr>
          <w:rFonts w:ascii="Corbel" w:eastAsiaTheme="minorEastAsia" w:hAnsi="Corbel" w:cs="Arial Hebrew Scholar"/>
          <w:b/>
          <w:bCs/>
          <w:sz w:val="16"/>
          <w:szCs w:val="16"/>
        </w:rPr>
        <w:t xml:space="preserve">“Service Bulletin” </w:t>
      </w:r>
      <w:r w:rsidR="009D77FF" w:rsidRPr="009D77FF">
        <w:rPr>
          <w:rFonts w:ascii="Corbel" w:eastAsiaTheme="minorEastAsia" w:hAnsi="Corbel" w:cs="Arial Hebrew Scholar" w:hint="eastAsia"/>
          <w:sz w:val="16"/>
          <w:szCs w:val="16"/>
          <w:lang w:eastAsia="zh-CN"/>
        </w:rPr>
        <w:t>or</w:t>
      </w:r>
      <w:r w:rsidR="009D77FF">
        <w:rPr>
          <w:rFonts w:ascii="Corbel" w:eastAsiaTheme="minorEastAsia" w:hAnsi="Corbel" w:cs="Arial Hebrew Scholar" w:hint="eastAsia"/>
          <w:b/>
          <w:bCs/>
          <w:sz w:val="16"/>
          <w:szCs w:val="16"/>
          <w:lang w:eastAsia="zh-CN"/>
        </w:rPr>
        <w:t xml:space="preserve"> </w:t>
      </w:r>
      <w:r w:rsidR="009D77FF">
        <w:rPr>
          <w:rFonts w:ascii="Corbel" w:eastAsiaTheme="minorEastAsia" w:hAnsi="Corbel" w:cs="Arial Hebrew Scholar"/>
          <w:b/>
          <w:bCs/>
          <w:sz w:val="16"/>
          <w:szCs w:val="16"/>
          <w:lang w:eastAsia="zh-CN"/>
        </w:rPr>
        <w:t>“</w:t>
      </w:r>
      <w:r w:rsidR="009D77FF">
        <w:rPr>
          <w:rFonts w:ascii="Corbel" w:eastAsiaTheme="minorEastAsia" w:hAnsi="Corbel" w:cs="Arial Hebrew Scholar" w:hint="eastAsia"/>
          <w:b/>
          <w:bCs/>
          <w:sz w:val="16"/>
          <w:szCs w:val="16"/>
          <w:lang w:eastAsia="zh-CN"/>
        </w:rPr>
        <w:t>SB</w:t>
      </w:r>
      <w:r w:rsidR="009D77FF">
        <w:rPr>
          <w:rFonts w:ascii="Corbel" w:eastAsiaTheme="minorEastAsia" w:hAnsi="Corbel" w:cs="Arial Hebrew Scholar"/>
          <w:b/>
          <w:bCs/>
          <w:sz w:val="16"/>
          <w:szCs w:val="16"/>
          <w:lang w:eastAsia="zh-CN"/>
        </w:rPr>
        <w:t>”</w:t>
      </w:r>
      <w:r w:rsidR="009D77FF">
        <w:rPr>
          <w:rFonts w:ascii="Corbel" w:eastAsiaTheme="minorEastAsia" w:hAnsi="Corbel" w:cs="Arial Hebrew Scholar" w:hint="eastAsia"/>
          <w:b/>
          <w:bCs/>
          <w:sz w:val="16"/>
          <w:szCs w:val="16"/>
          <w:lang w:eastAsia="zh-CN"/>
        </w:rPr>
        <w:t xml:space="preserve"> </w:t>
      </w:r>
      <w:r>
        <w:rPr>
          <w:rFonts w:ascii="Corbel" w:eastAsiaTheme="minorEastAsia" w:hAnsi="Corbel" w:cs="Arial Hebrew Scholar"/>
          <w:sz w:val="16"/>
          <w:szCs w:val="16"/>
        </w:rPr>
        <w:t xml:space="preserve">means an optional, mandatory, recommended, alert or informational service bulletin issued by the Manufacturer or an OEM.  </w:t>
      </w:r>
    </w:p>
    <w:p w14:paraId="4A4AC5E8" w14:textId="77777777" w:rsidR="00C12897" w:rsidRDefault="00C12897">
      <w:pPr>
        <w:spacing w:after="0" w:line="240" w:lineRule="auto"/>
        <w:ind w:left="186"/>
        <w:rPr>
          <w:rFonts w:ascii="Corbel" w:eastAsiaTheme="minorEastAsia" w:hAnsi="Corbel" w:cs="Arial Hebrew Scholar"/>
          <w:sz w:val="16"/>
          <w:szCs w:val="16"/>
        </w:rPr>
      </w:pPr>
    </w:p>
    <w:p w14:paraId="319722D5" w14:textId="77777777" w:rsidR="00C12897" w:rsidRDefault="00000000">
      <w:pPr>
        <w:spacing w:after="0" w:line="240" w:lineRule="auto"/>
        <w:ind w:left="186"/>
        <w:rPr>
          <w:rFonts w:ascii="Corbel" w:eastAsiaTheme="minorEastAsia" w:hAnsi="Corbel" w:cs="Arial Hebrew Scholar"/>
          <w:sz w:val="16"/>
          <w:szCs w:val="16"/>
          <w:lang w:val="en-US"/>
        </w:rPr>
      </w:pPr>
      <w:r>
        <w:rPr>
          <w:rFonts w:ascii="Corbel" w:eastAsiaTheme="minorEastAsia" w:hAnsi="Corbel" w:cs="Arial Hebrew Scholar"/>
          <w:b/>
          <w:bCs/>
          <w:sz w:val="16"/>
          <w:szCs w:val="16"/>
          <w:lang w:val="en-US"/>
        </w:rPr>
        <w:t>“Servicer</w:t>
      </w:r>
      <w:r>
        <w:rPr>
          <w:rFonts w:ascii="Corbel" w:eastAsiaTheme="minorEastAsia" w:hAnsi="Corbel" w:cs="Arial Hebrew Scholar"/>
          <w:sz w:val="16"/>
          <w:szCs w:val="16"/>
          <w:lang w:val="en-US"/>
        </w:rPr>
        <w:t xml:space="preserve">” has the meaning set forth in the IALA, where applicable. </w:t>
      </w:r>
    </w:p>
    <w:p w14:paraId="0E201F25" w14:textId="77777777" w:rsidR="00C12897" w:rsidRDefault="00C12897">
      <w:pPr>
        <w:spacing w:after="0" w:line="240" w:lineRule="auto"/>
        <w:ind w:left="186"/>
        <w:rPr>
          <w:rFonts w:ascii="Corbel" w:eastAsiaTheme="minorEastAsia" w:hAnsi="Corbel" w:cs="Arial Hebrew Scholar"/>
          <w:sz w:val="16"/>
          <w:szCs w:val="16"/>
        </w:rPr>
      </w:pPr>
    </w:p>
    <w:p w14:paraId="01579926" w14:textId="77777777" w:rsidR="00C12897" w:rsidRDefault="00000000">
      <w:pPr>
        <w:spacing w:after="0" w:line="240" w:lineRule="auto"/>
        <w:ind w:left="186"/>
        <w:rPr>
          <w:rFonts w:ascii="Corbel" w:eastAsiaTheme="minorEastAsia" w:hAnsi="Corbel" w:cs="Arial Hebrew Scholar"/>
          <w:sz w:val="16"/>
          <w:szCs w:val="16"/>
        </w:rPr>
      </w:pPr>
      <w:r>
        <w:rPr>
          <w:rFonts w:ascii="Corbel" w:eastAsiaTheme="minorEastAsia" w:hAnsi="Corbel" w:cs="Arial Hebrew Scholar"/>
          <w:b/>
          <w:bCs/>
          <w:sz w:val="16"/>
          <w:szCs w:val="16"/>
        </w:rPr>
        <w:t xml:space="preserve">“State of Design” </w:t>
      </w:r>
      <w:r>
        <w:rPr>
          <w:rFonts w:ascii="Corbel" w:eastAsiaTheme="minorEastAsia" w:hAnsi="Corbel" w:cs="Arial Hebrew Scholar"/>
          <w:sz w:val="16"/>
          <w:szCs w:val="16"/>
        </w:rPr>
        <w:t>means the state having jurisdiction over the Person responsible for the type design of the Aircraft or any Engine or Part.</w:t>
      </w:r>
    </w:p>
    <w:p w14:paraId="189AFDF4" w14:textId="77777777" w:rsidR="00C12897" w:rsidRDefault="00C12897">
      <w:pPr>
        <w:spacing w:after="0" w:line="240" w:lineRule="auto"/>
        <w:ind w:left="186"/>
        <w:rPr>
          <w:rFonts w:ascii="Corbel" w:eastAsiaTheme="minorEastAsia" w:hAnsi="Corbel" w:cs="Arial Hebrew Scholar"/>
          <w:b/>
          <w:bCs/>
          <w:sz w:val="16"/>
          <w:szCs w:val="16"/>
        </w:rPr>
      </w:pPr>
    </w:p>
    <w:p w14:paraId="0D0D477F" w14:textId="77777777" w:rsidR="00C12897" w:rsidRDefault="00000000">
      <w:pPr>
        <w:spacing w:after="0" w:line="240" w:lineRule="auto"/>
        <w:ind w:left="186"/>
        <w:rPr>
          <w:rFonts w:ascii="Corbel" w:eastAsiaTheme="minorEastAsia" w:hAnsi="Corbel" w:cs="Arial Hebrew Scholar"/>
          <w:b/>
          <w:bCs/>
          <w:sz w:val="16"/>
          <w:szCs w:val="16"/>
        </w:rPr>
      </w:pPr>
      <w:r>
        <w:rPr>
          <w:rFonts w:ascii="Corbel" w:eastAsiaTheme="minorEastAsia" w:hAnsi="Corbel" w:cs="Arial Hebrew Scholar"/>
          <w:b/>
          <w:bCs/>
          <w:sz w:val="16"/>
          <w:szCs w:val="16"/>
        </w:rPr>
        <w:t xml:space="preserve">“States of Incorporation” </w:t>
      </w:r>
      <w:r>
        <w:rPr>
          <w:rFonts w:ascii="Corbel" w:eastAsiaTheme="minorEastAsia" w:hAnsi="Corbel" w:cs="Arial Hebrew Scholar"/>
          <w:sz w:val="16"/>
          <w:szCs w:val="16"/>
        </w:rPr>
        <w:t>means the state of incorporation of Lessor or Lessee, as the context requires</w:t>
      </w:r>
      <w:r>
        <w:rPr>
          <w:rFonts w:ascii="Corbel" w:eastAsiaTheme="minorEastAsia" w:hAnsi="Corbel" w:cs="Arial Hebrew Scholar"/>
          <w:b/>
          <w:bCs/>
          <w:sz w:val="16"/>
          <w:szCs w:val="16"/>
        </w:rPr>
        <w:t>.</w:t>
      </w:r>
    </w:p>
    <w:p w14:paraId="517C878C" w14:textId="77777777" w:rsidR="00C12897" w:rsidRDefault="00C12897">
      <w:pPr>
        <w:spacing w:after="0" w:line="240" w:lineRule="auto"/>
        <w:ind w:left="186"/>
        <w:rPr>
          <w:rFonts w:ascii="Corbel" w:eastAsiaTheme="minorEastAsia" w:hAnsi="Corbel" w:cs="Arial Hebrew Scholar"/>
          <w:b/>
          <w:bCs/>
          <w:sz w:val="16"/>
          <w:szCs w:val="16"/>
        </w:rPr>
      </w:pPr>
    </w:p>
    <w:p w14:paraId="3168F517" w14:textId="77777777" w:rsidR="00C12897" w:rsidRDefault="00000000">
      <w:pPr>
        <w:spacing w:after="0" w:line="240" w:lineRule="auto"/>
        <w:ind w:left="186"/>
        <w:rPr>
          <w:rFonts w:ascii="Corbel" w:eastAsiaTheme="minorEastAsia" w:hAnsi="Corbel" w:cs="Arial Hebrew Scholar"/>
          <w:sz w:val="16"/>
          <w:szCs w:val="16"/>
        </w:rPr>
      </w:pPr>
      <w:r>
        <w:rPr>
          <w:rFonts w:ascii="Corbel" w:eastAsiaTheme="minorEastAsia" w:hAnsi="Corbel" w:cs="Arial Hebrew Scholar"/>
          <w:b/>
          <w:bCs/>
          <w:sz w:val="16"/>
          <w:szCs w:val="16"/>
        </w:rPr>
        <w:t>“State of Registry”</w:t>
      </w:r>
      <w:r>
        <w:rPr>
          <w:rFonts w:ascii="Corbel" w:eastAsiaTheme="minorEastAsia" w:hAnsi="Corbel" w:cs="Arial Hebrew Scholar"/>
          <w:sz w:val="16"/>
          <w:szCs w:val="16"/>
        </w:rPr>
        <w:t xml:space="preserve"> has the meaning set forth in the IALA</w:t>
      </w:r>
      <w:r>
        <w:rPr>
          <w:rFonts w:ascii="Corbel" w:eastAsiaTheme="minorEastAsia" w:hAnsi="Corbel" w:cs="Arial Hebrew Scholar"/>
          <w:b/>
          <w:bCs/>
          <w:sz w:val="16"/>
          <w:szCs w:val="16"/>
        </w:rPr>
        <w:t xml:space="preserve"> </w:t>
      </w:r>
    </w:p>
    <w:p w14:paraId="228F52D1" w14:textId="77777777" w:rsidR="00C12897" w:rsidRDefault="00C12897">
      <w:pPr>
        <w:spacing w:after="0" w:line="240" w:lineRule="auto"/>
        <w:ind w:left="186"/>
        <w:rPr>
          <w:rFonts w:ascii="Corbel" w:eastAsiaTheme="minorEastAsia" w:hAnsi="Corbel" w:cs="Arial Hebrew Scholar"/>
          <w:sz w:val="16"/>
          <w:szCs w:val="16"/>
        </w:rPr>
      </w:pPr>
    </w:p>
    <w:p w14:paraId="6F68DF22" w14:textId="77777777" w:rsidR="00C12897" w:rsidRDefault="00000000">
      <w:pPr>
        <w:spacing w:after="0" w:line="240" w:lineRule="auto"/>
        <w:ind w:left="186"/>
        <w:rPr>
          <w:rFonts w:ascii="Corbel" w:eastAsiaTheme="minorEastAsia" w:hAnsi="Corbel" w:cs="Arial Hebrew Scholar"/>
          <w:sz w:val="16"/>
          <w:szCs w:val="16"/>
          <w:lang w:eastAsia="zh-CN"/>
        </w:rPr>
      </w:pPr>
      <w:r>
        <w:rPr>
          <w:rFonts w:ascii="Corbel" w:eastAsiaTheme="minorEastAsia" w:hAnsi="Corbel" w:cs="Arial Hebrew Scholar"/>
          <w:b/>
          <w:bCs/>
          <w:sz w:val="16"/>
          <w:szCs w:val="16"/>
        </w:rPr>
        <w:t xml:space="preserve">“Taxes” </w:t>
      </w:r>
      <w:r>
        <w:rPr>
          <w:rFonts w:ascii="Corbel" w:eastAsiaTheme="minorEastAsia" w:hAnsi="Corbel" w:cs="Arial Hebrew Scholar"/>
          <w:sz w:val="16"/>
          <w:szCs w:val="16"/>
        </w:rPr>
        <w:t>means present and future taxes, duties, withholdings, levies, assessments, imposts</w:t>
      </w:r>
      <w:r>
        <w:rPr>
          <w:rFonts w:ascii="Corbel" w:eastAsiaTheme="minorEastAsia" w:hAnsi="Corbel" w:cs="Arial Hebrew Scholar" w:hint="eastAsia"/>
          <w:sz w:val="16"/>
          <w:szCs w:val="16"/>
          <w:lang w:eastAsia="zh-CN"/>
        </w:rPr>
        <w:t>,</w:t>
      </w:r>
      <w:r>
        <w:rPr>
          <w:rFonts w:ascii="Corbel" w:eastAsiaTheme="minorEastAsia" w:hAnsi="Corbel" w:cs="Arial Hebrew Scholar"/>
          <w:sz w:val="16"/>
          <w:szCs w:val="16"/>
        </w:rPr>
        <w:t xml:space="preserve"> fees and other governmental charges of any kind (including value added, goods, services, sales, turnover, stamp, documentary, license, registration, property or similar fees or tax), together with any interest, fines, penalties, surcharges or additions</w:t>
      </w:r>
      <w:r>
        <w:rPr>
          <w:rFonts w:ascii="Corbel" w:eastAsiaTheme="minorEastAsia" w:hAnsi="Corbel" w:cs="Arial Hebrew Scholar" w:hint="eastAsia"/>
          <w:sz w:val="16"/>
          <w:szCs w:val="16"/>
          <w:lang w:eastAsia="zh-CN"/>
        </w:rPr>
        <w:t xml:space="preserve"> thereon.</w:t>
      </w:r>
    </w:p>
    <w:p w14:paraId="254518EF" w14:textId="77777777" w:rsidR="00C12897" w:rsidRDefault="00C12897">
      <w:pPr>
        <w:spacing w:after="0" w:line="240" w:lineRule="auto"/>
        <w:ind w:left="186"/>
        <w:rPr>
          <w:rFonts w:ascii="Corbel" w:eastAsiaTheme="minorEastAsia" w:hAnsi="Corbel" w:cs="Arial Hebrew Scholar"/>
          <w:b/>
          <w:bCs/>
          <w:sz w:val="16"/>
          <w:szCs w:val="16"/>
        </w:rPr>
      </w:pPr>
    </w:p>
    <w:p w14:paraId="66DA4CC8" w14:textId="77777777" w:rsidR="00C12897" w:rsidRDefault="00000000">
      <w:pPr>
        <w:spacing w:after="0" w:line="240" w:lineRule="auto"/>
        <w:ind w:left="186"/>
        <w:rPr>
          <w:rFonts w:ascii="Corbel" w:eastAsiaTheme="minorEastAsia" w:hAnsi="Corbel" w:cs="Arial Hebrew Scholar"/>
          <w:b/>
          <w:bCs/>
          <w:sz w:val="16"/>
          <w:szCs w:val="16"/>
        </w:rPr>
      </w:pPr>
      <w:r>
        <w:rPr>
          <w:rFonts w:ascii="Corbel" w:eastAsiaTheme="minorEastAsia" w:hAnsi="Corbel" w:cs="Arial Hebrew Scholar"/>
          <w:b/>
          <w:bCs/>
          <w:sz w:val="16"/>
          <w:szCs w:val="16"/>
        </w:rPr>
        <w:t xml:space="preserve">“Tax Indemnitees” </w:t>
      </w:r>
      <w:r>
        <w:rPr>
          <w:rFonts w:ascii="Corbel" w:eastAsiaTheme="minorEastAsia" w:hAnsi="Corbel" w:cs="Arial Hebrew Scholar"/>
          <w:sz w:val="16"/>
          <w:szCs w:val="16"/>
        </w:rPr>
        <w:t>has the meaning set forth in the IALA.</w:t>
      </w:r>
    </w:p>
    <w:p w14:paraId="5FC08B31" w14:textId="77777777" w:rsidR="00C12897" w:rsidRDefault="00C12897">
      <w:pPr>
        <w:spacing w:after="0" w:line="240" w:lineRule="auto"/>
        <w:ind w:left="186"/>
        <w:rPr>
          <w:rFonts w:ascii="Corbel" w:eastAsiaTheme="minorEastAsia" w:hAnsi="Corbel" w:cs="Arial Hebrew Scholar"/>
          <w:b/>
          <w:bCs/>
          <w:sz w:val="16"/>
          <w:szCs w:val="16"/>
        </w:rPr>
      </w:pPr>
    </w:p>
    <w:p w14:paraId="78A8BE46" w14:textId="77777777" w:rsidR="00C12897" w:rsidRDefault="00000000">
      <w:pPr>
        <w:spacing w:after="0" w:line="240" w:lineRule="auto"/>
        <w:ind w:left="186"/>
        <w:rPr>
          <w:rFonts w:ascii="Corbel" w:eastAsiaTheme="minorEastAsia" w:hAnsi="Corbel" w:cs="Arial Hebrew Scholar"/>
          <w:b/>
          <w:bCs/>
          <w:sz w:val="16"/>
          <w:szCs w:val="16"/>
        </w:rPr>
      </w:pPr>
      <w:r>
        <w:rPr>
          <w:rFonts w:ascii="Corbel" w:eastAsiaTheme="minorEastAsia" w:hAnsi="Corbel" w:cs="Arial Hebrew Scholar"/>
          <w:b/>
          <w:bCs/>
          <w:sz w:val="16"/>
          <w:szCs w:val="16"/>
        </w:rPr>
        <w:t xml:space="preserve">“Technical Report” </w:t>
      </w:r>
      <w:r>
        <w:rPr>
          <w:rFonts w:ascii="Corbel" w:eastAsiaTheme="minorEastAsia" w:hAnsi="Corbel" w:cs="Arial Hebrew Scholar"/>
          <w:sz w:val="16"/>
          <w:szCs w:val="16"/>
        </w:rPr>
        <w:t>has the meaning set forth in the IALA.</w:t>
      </w:r>
    </w:p>
    <w:p w14:paraId="7C987DB6" w14:textId="77777777" w:rsidR="00C12897" w:rsidRDefault="00C12897">
      <w:pPr>
        <w:spacing w:after="0" w:line="240" w:lineRule="auto"/>
        <w:ind w:left="186"/>
        <w:rPr>
          <w:rFonts w:ascii="Corbel" w:eastAsiaTheme="minorEastAsia" w:hAnsi="Corbel" w:cs="Arial Hebrew Scholar"/>
          <w:b/>
          <w:bCs/>
          <w:sz w:val="16"/>
          <w:szCs w:val="16"/>
        </w:rPr>
      </w:pPr>
    </w:p>
    <w:p w14:paraId="011B99BF" w14:textId="77777777" w:rsidR="00C12897" w:rsidRDefault="00000000">
      <w:pPr>
        <w:spacing w:after="0" w:line="240" w:lineRule="auto"/>
        <w:ind w:left="186"/>
        <w:rPr>
          <w:rFonts w:ascii="Corbel" w:eastAsiaTheme="minorEastAsia" w:hAnsi="Corbel" w:cs="Arial Hebrew Scholar"/>
          <w:b/>
          <w:bCs/>
          <w:sz w:val="16"/>
          <w:szCs w:val="16"/>
        </w:rPr>
      </w:pPr>
      <w:r>
        <w:rPr>
          <w:rFonts w:ascii="Corbel" w:eastAsiaTheme="minorEastAsia" w:hAnsi="Corbel" w:cs="Arial Hebrew Scholar"/>
          <w:b/>
          <w:bCs/>
          <w:sz w:val="16"/>
          <w:szCs w:val="16"/>
        </w:rPr>
        <w:t xml:space="preserve">“Term” </w:t>
      </w:r>
      <w:r>
        <w:rPr>
          <w:rFonts w:ascii="Corbel" w:eastAsiaTheme="minorEastAsia" w:hAnsi="Corbel" w:cs="Arial Hebrew Scholar"/>
          <w:sz w:val="16"/>
          <w:szCs w:val="16"/>
        </w:rPr>
        <w:t>means the period from the Rent Commencement Date to the Expiry Date</w:t>
      </w:r>
      <w:r>
        <w:rPr>
          <w:rFonts w:ascii="Corbel" w:eastAsiaTheme="minorEastAsia" w:hAnsi="Corbel" w:cs="Arial Hebrew Scholar"/>
          <w:b/>
          <w:bCs/>
          <w:sz w:val="16"/>
          <w:szCs w:val="16"/>
        </w:rPr>
        <w:t xml:space="preserve">.  </w:t>
      </w:r>
    </w:p>
    <w:p w14:paraId="1AE5D3C9" w14:textId="77777777" w:rsidR="00C12897" w:rsidRDefault="00C12897">
      <w:pPr>
        <w:spacing w:after="0" w:line="240" w:lineRule="auto"/>
        <w:ind w:left="186"/>
        <w:rPr>
          <w:rFonts w:ascii="Corbel" w:eastAsiaTheme="minorEastAsia" w:hAnsi="Corbel" w:cs="Arial Hebrew Scholar"/>
          <w:b/>
          <w:bCs/>
          <w:sz w:val="16"/>
          <w:szCs w:val="16"/>
        </w:rPr>
      </w:pPr>
    </w:p>
    <w:p w14:paraId="7DFA7D9D" w14:textId="3433F087" w:rsidR="00C12897" w:rsidRDefault="00000000">
      <w:pPr>
        <w:spacing w:after="0" w:line="240" w:lineRule="auto"/>
        <w:ind w:left="186"/>
        <w:rPr>
          <w:rFonts w:ascii="Corbel" w:eastAsiaTheme="minorEastAsia" w:hAnsi="Corbel" w:cs="Arial Hebrew Scholar"/>
          <w:b/>
          <w:bCs/>
          <w:sz w:val="16"/>
          <w:szCs w:val="16"/>
        </w:rPr>
      </w:pPr>
      <w:r>
        <w:rPr>
          <w:rFonts w:ascii="Corbel" w:eastAsiaTheme="minorEastAsia" w:hAnsi="Corbel" w:cs="Arial Hebrew Scholar"/>
          <w:b/>
          <w:bCs/>
          <w:sz w:val="16"/>
          <w:szCs w:val="16"/>
        </w:rPr>
        <w:t xml:space="preserve">“Unforeseen Circumstance” </w:t>
      </w:r>
      <w:r>
        <w:rPr>
          <w:rFonts w:ascii="Corbel" w:eastAsiaTheme="minorEastAsia" w:hAnsi="Corbel" w:cs="Arial Hebrew Scholar"/>
          <w:sz w:val="16"/>
          <w:szCs w:val="16"/>
        </w:rPr>
        <w:t>means a circumstance giving rise to a delay in delivery of the Aircraft arising from war, civil disturbance, government act or directive, health pandemic, natural disaster, labour dispute, unexpected shortage of labour, materials or facilities affecting the Aircraft, labour disputes, breach of contract by any Person with control of the Aircraft other than Lessor or any other cause beyond the reasonable control</w:t>
      </w:r>
      <w:r>
        <w:rPr>
          <w:rFonts w:ascii="Corbel" w:eastAsiaTheme="minorEastAsia" w:hAnsi="Corbel" w:cs="Arial Hebrew Scholar"/>
          <w:b/>
          <w:bCs/>
          <w:sz w:val="16"/>
          <w:szCs w:val="16"/>
        </w:rPr>
        <w:t xml:space="preserve"> </w:t>
      </w:r>
      <w:r>
        <w:rPr>
          <w:rFonts w:ascii="Corbel" w:eastAsiaTheme="minorEastAsia" w:hAnsi="Corbel" w:cs="Arial Hebrew Scholar"/>
          <w:sz w:val="16"/>
          <w:szCs w:val="16"/>
        </w:rPr>
        <w:t xml:space="preserve">of Lessor which was not occasioned by Lessor’s gross negligence or wilful misconduct. </w:t>
      </w:r>
      <w:r>
        <w:rPr>
          <w:rFonts w:ascii="Corbel" w:eastAsiaTheme="minorEastAsia" w:hAnsi="Corbel" w:cs="Arial Hebrew Scholar"/>
          <w:b/>
          <w:bCs/>
          <w:sz w:val="16"/>
          <w:szCs w:val="16"/>
        </w:rPr>
        <w:t xml:space="preserve">   </w:t>
      </w:r>
    </w:p>
    <w:p w14:paraId="0DB1F333" w14:textId="77777777" w:rsidR="00C12897" w:rsidRDefault="00C12897">
      <w:pPr>
        <w:spacing w:after="0" w:line="240" w:lineRule="auto"/>
        <w:rPr>
          <w:rFonts w:ascii="Corbel" w:eastAsiaTheme="minorEastAsia" w:hAnsi="Corbel" w:cs="Arial Hebrew Scholar"/>
          <w:b/>
          <w:bCs/>
          <w:sz w:val="16"/>
          <w:szCs w:val="16"/>
        </w:rPr>
      </w:pPr>
    </w:p>
    <w:p w14:paraId="7ECBB0D5" w14:textId="77777777" w:rsidR="00C12897" w:rsidRDefault="00000000">
      <w:pPr>
        <w:spacing w:after="0" w:line="240" w:lineRule="auto"/>
        <w:ind w:left="186"/>
        <w:rPr>
          <w:rFonts w:ascii="Corbel" w:eastAsiaTheme="minorEastAsia" w:hAnsi="Corbel" w:cs="Arial Hebrew Scholar"/>
          <w:b/>
          <w:bCs/>
          <w:sz w:val="16"/>
          <w:szCs w:val="16"/>
        </w:rPr>
      </w:pPr>
      <w:r>
        <w:rPr>
          <w:rFonts w:ascii="Corbel" w:eastAsiaTheme="minorEastAsia" w:hAnsi="Corbel" w:cs="Arial Hebrew Scholar"/>
          <w:b/>
          <w:bCs/>
          <w:sz w:val="16"/>
          <w:szCs w:val="16"/>
        </w:rPr>
        <w:t xml:space="preserve">“Utility Adjustments” </w:t>
      </w:r>
      <w:r>
        <w:rPr>
          <w:rFonts w:ascii="Corbel" w:eastAsiaTheme="minorEastAsia" w:hAnsi="Corbel" w:cs="Arial Hebrew Scholar"/>
          <w:sz w:val="16"/>
          <w:szCs w:val="16"/>
        </w:rPr>
        <w:t>has the meaning set forth in the IALA</w:t>
      </w:r>
      <w:r>
        <w:rPr>
          <w:rFonts w:ascii="Corbel" w:eastAsiaTheme="minorEastAsia" w:hAnsi="Corbel" w:cs="Arial Hebrew Scholar"/>
          <w:b/>
          <w:bCs/>
          <w:sz w:val="16"/>
          <w:szCs w:val="16"/>
        </w:rPr>
        <w:t>.</w:t>
      </w:r>
    </w:p>
    <w:p w14:paraId="674BDC41" w14:textId="77777777" w:rsidR="00C12897" w:rsidRDefault="00C12897">
      <w:pPr>
        <w:spacing w:after="0" w:line="240" w:lineRule="auto"/>
        <w:ind w:left="186"/>
        <w:rPr>
          <w:rFonts w:ascii="Corbel" w:eastAsiaTheme="minorEastAsia" w:hAnsi="Corbel" w:cs="Arial Hebrew Scholar"/>
          <w:b/>
          <w:bCs/>
          <w:sz w:val="16"/>
          <w:szCs w:val="16"/>
        </w:rPr>
      </w:pPr>
    </w:p>
    <w:p w14:paraId="644D93A3" w14:textId="77777777" w:rsidR="00C12897" w:rsidRDefault="00000000">
      <w:pPr>
        <w:spacing w:after="0" w:line="240" w:lineRule="auto"/>
        <w:ind w:left="186"/>
        <w:rPr>
          <w:rFonts w:ascii="Corbel" w:eastAsiaTheme="minorEastAsia" w:hAnsi="Corbel" w:cs="Arial Hebrew Scholar"/>
          <w:b/>
          <w:bCs/>
          <w:sz w:val="16"/>
          <w:szCs w:val="16"/>
          <w:lang w:eastAsia="zh-CN"/>
        </w:rPr>
      </w:pPr>
      <w:r>
        <w:rPr>
          <w:rFonts w:ascii="Corbel" w:eastAsiaTheme="minorEastAsia" w:hAnsi="Corbel" w:cs="Arial Hebrew Scholar"/>
          <w:b/>
          <w:bCs/>
          <w:sz w:val="16"/>
          <w:szCs w:val="16"/>
        </w:rPr>
        <w:t xml:space="preserve">“Utility Payments” </w:t>
      </w:r>
      <w:r>
        <w:rPr>
          <w:rFonts w:ascii="Corbel" w:eastAsiaTheme="minorEastAsia" w:hAnsi="Corbel" w:cs="Arial Hebrew Scholar"/>
          <w:sz w:val="16"/>
          <w:szCs w:val="16"/>
        </w:rPr>
        <w:t>has the meaning set forth in the IALA.</w:t>
      </w:r>
    </w:p>
    <w:p w14:paraId="0F25AEE2" w14:textId="77777777" w:rsidR="00C12897" w:rsidRDefault="00C12897">
      <w:pPr>
        <w:spacing w:after="0" w:line="240" w:lineRule="auto"/>
        <w:rPr>
          <w:rFonts w:ascii="Corbel" w:eastAsiaTheme="minorEastAsia" w:hAnsi="Corbel" w:cs="Arial Hebrew Scholar"/>
          <w:b/>
          <w:bCs/>
          <w:sz w:val="16"/>
          <w:szCs w:val="16"/>
        </w:rPr>
      </w:pPr>
    </w:p>
    <w:p w14:paraId="51C0FB38" w14:textId="77777777" w:rsidR="008417C0" w:rsidRDefault="008417C0">
      <w:pPr>
        <w:spacing w:after="0" w:line="240" w:lineRule="auto"/>
        <w:rPr>
          <w:rFonts w:ascii="Corbel" w:eastAsiaTheme="minorEastAsia" w:hAnsi="Corbel" w:cs="Arial Hebrew Scholar"/>
          <w:b/>
          <w:bCs/>
          <w:sz w:val="16"/>
          <w:szCs w:val="16"/>
        </w:rPr>
      </w:pPr>
      <w:r>
        <w:rPr>
          <w:rFonts w:ascii="Corbel" w:eastAsiaTheme="minorEastAsia" w:hAnsi="Corbel" w:cs="Arial Hebrew Scholar"/>
          <w:b/>
          <w:bCs/>
          <w:sz w:val="16"/>
          <w:szCs w:val="16"/>
        </w:rPr>
        <w:br w:type="page"/>
      </w:r>
    </w:p>
    <w:p w14:paraId="33B2BF56" w14:textId="2B82BE08" w:rsidR="00C12897" w:rsidRDefault="00000000">
      <w:pPr>
        <w:spacing w:after="0" w:line="240" w:lineRule="auto"/>
        <w:ind w:left="186"/>
        <w:jc w:val="center"/>
        <w:rPr>
          <w:rFonts w:ascii="Corbel" w:eastAsiaTheme="minorEastAsia" w:hAnsi="Corbel" w:cs="Arial Hebrew Scholar"/>
          <w:b/>
          <w:bCs/>
          <w:sz w:val="16"/>
          <w:szCs w:val="16"/>
          <w:lang w:eastAsia="zh-CN"/>
        </w:rPr>
      </w:pPr>
      <w:r>
        <w:rPr>
          <w:rFonts w:ascii="Corbel" w:eastAsiaTheme="minorEastAsia" w:hAnsi="Corbel" w:cs="Arial Hebrew Scholar"/>
          <w:b/>
          <w:bCs/>
          <w:sz w:val="16"/>
          <w:szCs w:val="16"/>
        </w:rPr>
        <w:lastRenderedPageBreak/>
        <w:t>SCHEDUL</w:t>
      </w:r>
      <w:r>
        <w:rPr>
          <w:rFonts w:ascii="Corbel" w:eastAsiaTheme="minorEastAsia" w:hAnsi="Corbel" w:cs="Arial Hebrew Scholar" w:hint="eastAsia"/>
          <w:b/>
          <w:bCs/>
          <w:sz w:val="16"/>
          <w:szCs w:val="16"/>
          <w:lang w:eastAsia="zh-CN"/>
        </w:rPr>
        <w:t>E 2</w:t>
      </w:r>
    </w:p>
    <w:p w14:paraId="6B6318A9" w14:textId="77777777" w:rsidR="00C12897" w:rsidRDefault="00C12897">
      <w:pPr>
        <w:spacing w:after="0" w:line="240" w:lineRule="auto"/>
        <w:ind w:left="186"/>
        <w:jc w:val="center"/>
        <w:rPr>
          <w:rFonts w:ascii="Corbel" w:eastAsiaTheme="minorEastAsia" w:hAnsi="Corbel" w:cs="Arial Hebrew Scholar"/>
          <w:b/>
          <w:bCs/>
          <w:sz w:val="16"/>
          <w:szCs w:val="16"/>
        </w:rPr>
      </w:pPr>
    </w:p>
    <w:p w14:paraId="53B6041A" w14:textId="59C9A2BA" w:rsidR="00C12897" w:rsidRDefault="009D77FF">
      <w:pPr>
        <w:spacing w:after="0" w:line="240" w:lineRule="auto"/>
        <w:ind w:left="186"/>
        <w:jc w:val="center"/>
        <w:rPr>
          <w:rFonts w:ascii="Corbel" w:eastAsiaTheme="minorEastAsia" w:hAnsi="Corbel" w:cs="Arial Hebrew Scholar"/>
          <w:b/>
          <w:bCs/>
          <w:sz w:val="16"/>
          <w:szCs w:val="16"/>
        </w:rPr>
      </w:pPr>
      <w:r>
        <w:rPr>
          <w:rFonts w:ascii="Corbel" w:eastAsiaTheme="minorEastAsia" w:hAnsi="Corbel" w:cs="Arial Hebrew Scholar" w:hint="eastAsia"/>
          <w:b/>
          <w:bCs/>
          <w:sz w:val="16"/>
          <w:szCs w:val="16"/>
          <w:lang w:eastAsia="zh-CN"/>
        </w:rPr>
        <w:t xml:space="preserve">PART A:  </w:t>
      </w:r>
      <w:r>
        <w:rPr>
          <w:rFonts w:ascii="Corbel" w:eastAsiaTheme="minorEastAsia" w:hAnsi="Corbel" w:cs="Arial Hebrew Scholar"/>
          <w:b/>
          <w:bCs/>
          <w:sz w:val="16"/>
          <w:szCs w:val="16"/>
        </w:rPr>
        <w:t>POWER OF ATTORNEY</w:t>
      </w:r>
    </w:p>
    <w:p w14:paraId="08C84B44" w14:textId="77777777" w:rsidR="00C12897" w:rsidRDefault="00C12897">
      <w:pPr>
        <w:spacing w:after="0" w:line="240" w:lineRule="auto"/>
        <w:ind w:left="186"/>
        <w:rPr>
          <w:rFonts w:ascii="Corbel" w:eastAsiaTheme="minorEastAsia" w:hAnsi="Corbel" w:cs="Arial Hebrew Scholar"/>
          <w:b/>
          <w:bCs/>
          <w:sz w:val="16"/>
          <w:szCs w:val="16"/>
        </w:rPr>
      </w:pPr>
    </w:p>
    <w:p w14:paraId="06FC1FD0" w14:textId="77777777" w:rsidR="00C12897" w:rsidRDefault="00000000">
      <w:pPr>
        <w:spacing w:after="0" w:line="240" w:lineRule="auto"/>
        <w:ind w:left="186"/>
        <w:rPr>
          <w:rFonts w:ascii="Corbel" w:eastAsiaTheme="minorEastAsia" w:hAnsi="Corbel" w:cs="Arial Hebrew Scholar"/>
          <w:sz w:val="16"/>
          <w:szCs w:val="16"/>
        </w:rPr>
      </w:pPr>
      <w:r>
        <w:rPr>
          <w:rFonts w:ascii="Corbel" w:eastAsiaTheme="minorEastAsia" w:hAnsi="Corbel" w:cs="Arial Hebrew Scholar"/>
          <w:sz w:val="16"/>
          <w:szCs w:val="16"/>
        </w:rPr>
        <w:t>This irrevocable</w:t>
      </w:r>
      <w:r>
        <w:rPr>
          <w:rFonts w:ascii="Corbel" w:eastAsiaTheme="minorEastAsia" w:hAnsi="Corbel" w:cs="Arial Hebrew Scholar"/>
          <w:b/>
          <w:bCs/>
          <w:i/>
          <w:iCs/>
          <w:sz w:val="16"/>
          <w:szCs w:val="16"/>
        </w:rPr>
        <w:t xml:space="preserve"> </w:t>
      </w:r>
      <w:r>
        <w:rPr>
          <w:rFonts w:ascii="Corbel" w:eastAsiaTheme="minorEastAsia" w:hAnsi="Corbel" w:cs="Arial Hebrew Scholar"/>
          <w:sz w:val="16"/>
          <w:szCs w:val="16"/>
        </w:rPr>
        <w:t>Power of Attorney is issued on _____ 20__ by _____________ (the “</w:t>
      </w:r>
      <w:r>
        <w:rPr>
          <w:rFonts w:ascii="Corbel" w:eastAsiaTheme="minorEastAsia" w:hAnsi="Corbel" w:cs="Arial Hebrew Scholar"/>
          <w:b/>
          <w:bCs/>
          <w:i/>
          <w:iCs/>
          <w:sz w:val="16"/>
          <w:szCs w:val="16"/>
        </w:rPr>
        <w:t>Company</w:t>
      </w:r>
      <w:r>
        <w:rPr>
          <w:rFonts w:ascii="Corbel" w:eastAsiaTheme="minorEastAsia" w:hAnsi="Corbel" w:cs="Arial Hebrew Scholar"/>
          <w:sz w:val="16"/>
          <w:szCs w:val="16"/>
        </w:rPr>
        <w:t>”) in favour of ______________ (“</w:t>
      </w:r>
      <w:r>
        <w:rPr>
          <w:rFonts w:ascii="Corbel" w:eastAsiaTheme="minorEastAsia" w:hAnsi="Corbel" w:cs="Arial Hebrew Scholar"/>
          <w:b/>
          <w:bCs/>
          <w:i/>
          <w:iCs/>
          <w:sz w:val="16"/>
          <w:szCs w:val="16"/>
        </w:rPr>
        <w:t>Lessor</w:t>
      </w:r>
      <w:r>
        <w:rPr>
          <w:rFonts w:ascii="Corbel" w:eastAsiaTheme="minorEastAsia" w:hAnsi="Corbel" w:cs="Arial Hebrew Scholar"/>
          <w:sz w:val="16"/>
          <w:szCs w:val="16"/>
        </w:rPr>
        <w:t>”) in part consideration and as a precondition and security for the lease to the Company of the Aircraft (the “</w:t>
      </w:r>
      <w:r>
        <w:rPr>
          <w:rFonts w:ascii="Corbel" w:eastAsiaTheme="minorEastAsia" w:hAnsi="Corbel" w:cs="Arial Hebrew Scholar"/>
          <w:b/>
          <w:bCs/>
          <w:i/>
          <w:iCs/>
          <w:sz w:val="16"/>
          <w:szCs w:val="16"/>
        </w:rPr>
        <w:t>Lease</w:t>
      </w:r>
      <w:r>
        <w:rPr>
          <w:rFonts w:ascii="Corbel" w:eastAsiaTheme="minorEastAsia" w:hAnsi="Corbel" w:cs="Arial Hebrew Scholar"/>
          <w:sz w:val="16"/>
          <w:szCs w:val="16"/>
        </w:rPr>
        <w:t xml:space="preserve">”) described below.  </w:t>
      </w:r>
    </w:p>
    <w:p w14:paraId="115D1335" w14:textId="77777777" w:rsidR="00C12897" w:rsidRDefault="00C12897">
      <w:pPr>
        <w:spacing w:after="0" w:line="240" w:lineRule="auto"/>
        <w:ind w:left="186"/>
        <w:rPr>
          <w:rFonts w:ascii="Corbel" w:eastAsiaTheme="minorEastAsia" w:hAnsi="Corbel" w:cs="Arial Hebrew Scholar"/>
          <w:sz w:val="16"/>
          <w:szCs w:val="16"/>
        </w:rPr>
      </w:pPr>
    </w:p>
    <w:p w14:paraId="3AB684E9" w14:textId="77777777" w:rsidR="00C12897" w:rsidRDefault="00000000">
      <w:pPr>
        <w:spacing w:after="0" w:line="240" w:lineRule="auto"/>
        <w:ind w:left="186"/>
        <w:rPr>
          <w:rFonts w:ascii="Corbel" w:eastAsiaTheme="minorEastAsia" w:hAnsi="Corbel" w:cs="Arial Hebrew Scholar"/>
          <w:sz w:val="16"/>
          <w:szCs w:val="16"/>
        </w:rPr>
      </w:pPr>
      <w:r>
        <w:rPr>
          <w:rFonts w:ascii="Corbel" w:eastAsiaTheme="minorEastAsia" w:hAnsi="Corbel" w:cs="Arial Hebrew Scholar"/>
          <w:sz w:val="16"/>
          <w:szCs w:val="16"/>
        </w:rPr>
        <w:t>Aircraft: _______</w:t>
      </w:r>
    </w:p>
    <w:p w14:paraId="0715C261" w14:textId="77777777" w:rsidR="00C12897" w:rsidRDefault="00000000">
      <w:pPr>
        <w:spacing w:after="0" w:line="240" w:lineRule="auto"/>
        <w:ind w:left="186"/>
        <w:rPr>
          <w:rFonts w:ascii="Corbel" w:eastAsiaTheme="minorEastAsia" w:hAnsi="Corbel" w:cs="Arial Hebrew Scholar"/>
          <w:sz w:val="16"/>
          <w:szCs w:val="16"/>
        </w:rPr>
      </w:pPr>
      <w:r>
        <w:rPr>
          <w:rFonts w:ascii="Corbel" w:eastAsiaTheme="minorEastAsia" w:hAnsi="Corbel" w:cs="Arial Hebrew Scholar"/>
          <w:sz w:val="16"/>
          <w:szCs w:val="16"/>
        </w:rPr>
        <w:t>Serial Number: _______</w:t>
      </w:r>
    </w:p>
    <w:p w14:paraId="68CEADA5" w14:textId="77777777" w:rsidR="00C12897" w:rsidRDefault="00000000">
      <w:pPr>
        <w:spacing w:after="0" w:line="240" w:lineRule="auto"/>
        <w:ind w:left="186"/>
        <w:rPr>
          <w:rFonts w:ascii="Corbel" w:eastAsiaTheme="minorEastAsia" w:hAnsi="Corbel" w:cs="Arial Hebrew Scholar"/>
          <w:sz w:val="16"/>
          <w:szCs w:val="16"/>
        </w:rPr>
      </w:pPr>
      <w:r>
        <w:rPr>
          <w:rFonts w:ascii="Corbel" w:eastAsiaTheme="minorEastAsia" w:hAnsi="Corbel" w:cs="Arial Hebrew Scholar"/>
          <w:sz w:val="16"/>
          <w:szCs w:val="16"/>
        </w:rPr>
        <w:t>Engines: [Engine Manufacturer name, model and serial numbers]</w:t>
      </w:r>
    </w:p>
    <w:p w14:paraId="5BE88BCD" w14:textId="77777777" w:rsidR="00C12897" w:rsidRDefault="00C12897">
      <w:pPr>
        <w:spacing w:after="0" w:line="240" w:lineRule="auto"/>
        <w:ind w:left="186"/>
        <w:rPr>
          <w:rFonts w:ascii="Corbel" w:eastAsiaTheme="minorEastAsia" w:hAnsi="Corbel" w:cs="Arial Hebrew Scholar"/>
          <w:sz w:val="16"/>
          <w:szCs w:val="16"/>
        </w:rPr>
      </w:pPr>
    </w:p>
    <w:p w14:paraId="034810CB" w14:textId="6A761641" w:rsidR="00C12897" w:rsidRDefault="00000000">
      <w:pPr>
        <w:spacing w:after="0" w:line="240" w:lineRule="auto"/>
        <w:ind w:left="186"/>
        <w:rPr>
          <w:rFonts w:ascii="Corbel" w:eastAsiaTheme="minorEastAsia" w:hAnsi="Corbel" w:cs="Arial Hebrew Scholar"/>
          <w:sz w:val="16"/>
          <w:szCs w:val="16"/>
        </w:rPr>
      </w:pPr>
      <w:r>
        <w:rPr>
          <w:rFonts w:ascii="Corbel" w:eastAsiaTheme="minorEastAsia" w:hAnsi="Corbel" w:cs="Arial Hebrew Scholar"/>
          <w:sz w:val="16"/>
          <w:szCs w:val="16"/>
        </w:rPr>
        <w:t>Now, by way of security, the Company hereby IRREVOCABLY APPOINTS severally any duly appointed director from time to time of Lessor as its true and lawful attorney (each an “</w:t>
      </w:r>
      <w:r>
        <w:rPr>
          <w:rFonts w:ascii="Corbel" w:eastAsiaTheme="minorEastAsia" w:hAnsi="Corbel" w:cs="Arial Hebrew Scholar"/>
          <w:b/>
          <w:bCs/>
          <w:i/>
          <w:iCs/>
          <w:sz w:val="16"/>
          <w:szCs w:val="16"/>
        </w:rPr>
        <w:t>Attorney</w:t>
      </w:r>
      <w:r>
        <w:rPr>
          <w:rFonts w:ascii="Corbel" w:eastAsiaTheme="minorEastAsia" w:hAnsi="Corbel" w:cs="Arial Hebrew Scholar"/>
          <w:sz w:val="16"/>
          <w:szCs w:val="16"/>
        </w:rPr>
        <w:t>”) to (</w:t>
      </w:r>
      <w:proofErr w:type="spellStart"/>
      <w:r>
        <w:rPr>
          <w:rFonts w:ascii="Corbel" w:eastAsiaTheme="minorEastAsia" w:hAnsi="Corbel" w:cs="Arial Hebrew Scholar"/>
          <w:sz w:val="16"/>
          <w:szCs w:val="16"/>
        </w:rPr>
        <w:t>i</w:t>
      </w:r>
      <w:proofErr w:type="spellEnd"/>
      <w:r>
        <w:rPr>
          <w:rFonts w:ascii="Corbel" w:eastAsiaTheme="minorEastAsia" w:hAnsi="Corbel" w:cs="Arial Hebrew Scholar"/>
          <w:sz w:val="16"/>
          <w:szCs w:val="16"/>
        </w:rPr>
        <w:t>) do and perform, and sign, execute, file and deliver documents, instruments or certificates, for the Company in its name, in connection with the Aircraft, including steps to obtain deregistration and/or export of the Aircraft, (ii) to request and obtain from any governmental or aviation authority information relating to amounts due from the Company in respect of the Aircraft, and (iii) all acts and things incidental to or in furtherance of (</w:t>
      </w:r>
      <w:proofErr w:type="spellStart"/>
      <w:r>
        <w:rPr>
          <w:rFonts w:ascii="Corbel" w:eastAsiaTheme="minorEastAsia" w:hAnsi="Corbel" w:cs="Arial Hebrew Scholar"/>
          <w:sz w:val="16"/>
          <w:szCs w:val="16"/>
        </w:rPr>
        <w:t>i</w:t>
      </w:r>
      <w:proofErr w:type="spellEnd"/>
      <w:r>
        <w:rPr>
          <w:rFonts w:ascii="Corbel" w:eastAsiaTheme="minorEastAsia" w:hAnsi="Corbel" w:cs="Arial Hebrew Scholar"/>
          <w:sz w:val="16"/>
          <w:szCs w:val="16"/>
        </w:rPr>
        <w:t>) and (ii) above, PROVIDED ALWAYS that the above power to deregister and export the Aircraft shall not be exercised unless an Event of Default (as defined in the Lease) has occurred and is continuing or the lease of the Aircraft has been terminated. The Company shall indemnify each Attorney against all costs, claims, expenses and liabilities it incurs in respect of the lawful exercise of rights bestowed in this Power of Attorney. This Power of Attorney is governed by [</w:t>
      </w:r>
      <w:r>
        <w:rPr>
          <w:rFonts w:ascii="Corbel" w:eastAsiaTheme="minorEastAsia" w:hAnsi="Corbel" w:cs="Arial Hebrew Scholar"/>
          <w:i/>
          <w:iCs/>
          <w:sz w:val="16"/>
          <w:szCs w:val="16"/>
        </w:rPr>
        <w:t>State of Registry</w:t>
      </w:r>
      <w:r>
        <w:rPr>
          <w:rFonts w:ascii="Corbel" w:eastAsiaTheme="minorEastAsia" w:hAnsi="Corbel" w:cs="Arial Hebrew Scholar"/>
          <w:sz w:val="16"/>
          <w:szCs w:val="16"/>
        </w:rPr>
        <w:t xml:space="preserve">] law. </w:t>
      </w:r>
    </w:p>
    <w:p w14:paraId="7EB8DCA3" w14:textId="77777777" w:rsidR="00C12897" w:rsidRDefault="00C12897">
      <w:pPr>
        <w:spacing w:after="0" w:line="240" w:lineRule="auto"/>
        <w:ind w:left="186"/>
        <w:rPr>
          <w:rFonts w:ascii="Corbel" w:eastAsiaTheme="minorEastAsia" w:hAnsi="Corbel" w:cs="Arial Hebrew Scholar"/>
          <w:sz w:val="16"/>
          <w:szCs w:val="16"/>
        </w:rPr>
      </w:pPr>
    </w:p>
    <w:p w14:paraId="14F54F75" w14:textId="77777777" w:rsidR="00C12897" w:rsidRDefault="00000000">
      <w:pPr>
        <w:spacing w:after="0" w:line="240" w:lineRule="auto"/>
        <w:ind w:left="186"/>
        <w:rPr>
          <w:rFonts w:ascii="Corbel" w:eastAsiaTheme="minorEastAsia" w:hAnsi="Corbel" w:cs="Arial Hebrew Scholar"/>
          <w:b/>
          <w:bCs/>
          <w:sz w:val="16"/>
          <w:szCs w:val="16"/>
        </w:rPr>
      </w:pPr>
      <w:r>
        <w:rPr>
          <w:rFonts w:ascii="Corbel" w:eastAsiaTheme="minorEastAsia" w:hAnsi="Corbel" w:cs="Arial Hebrew Scholar"/>
          <w:b/>
          <w:bCs/>
          <w:sz w:val="16"/>
          <w:szCs w:val="16"/>
        </w:rPr>
        <w:t>DULY EXECUTED BY [</w:t>
      </w:r>
      <w:r>
        <w:rPr>
          <w:rFonts w:ascii="Corbel" w:eastAsiaTheme="minorEastAsia" w:hAnsi="Corbel" w:cs="Arial Hebrew Scholar"/>
          <w:b/>
          <w:bCs/>
          <w:i/>
          <w:iCs/>
          <w:sz w:val="16"/>
          <w:szCs w:val="16"/>
        </w:rPr>
        <w:t>LESSEE NAME</w:t>
      </w:r>
      <w:r>
        <w:rPr>
          <w:rFonts w:ascii="Corbel" w:eastAsiaTheme="minorEastAsia" w:hAnsi="Corbel" w:cs="Arial Hebrew Scholar"/>
          <w:b/>
          <w:bCs/>
          <w:sz w:val="16"/>
          <w:szCs w:val="16"/>
        </w:rPr>
        <w:t>]</w:t>
      </w:r>
    </w:p>
    <w:p w14:paraId="21F5F7D3" w14:textId="77777777" w:rsidR="00C12897" w:rsidRDefault="00C12897">
      <w:pPr>
        <w:spacing w:after="0" w:line="240" w:lineRule="auto"/>
        <w:ind w:left="186"/>
        <w:rPr>
          <w:rFonts w:ascii="Corbel" w:eastAsiaTheme="minorEastAsia" w:hAnsi="Corbel" w:cs="Arial Hebrew Scholar"/>
          <w:sz w:val="16"/>
          <w:szCs w:val="16"/>
        </w:rPr>
      </w:pPr>
    </w:p>
    <w:p w14:paraId="74311598" w14:textId="77777777" w:rsidR="00C12897" w:rsidRDefault="00000000">
      <w:pPr>
        <w:spacing w:after="0" w:line="240" w:lineRule="auto"/>
        <w:ind w:left="186"/>
        <w:rPr>
          <w:rFonts w:ascii="Corbel" w:eastAsiaTheme="minorEastAsia" w:hAnsi="Corbel" w:cs="Arial Hebrew Scholar"/>
          <w:sz w:val="16"/>
          <w:szCs w:val="16"/>
        </w:rPr>
      </w:pPr>
      <w:r>
        <w:rPr>
          <w:rFonts w:ascii="Corbel" w:eastAsiaTheme="minorEastAsia" w:hAnsi="Corbel" w:cs="Arial Hebrew Scholar"/>
          <w:sz w:val="16"/>
          <w:szCs w:val="16"/>
        </w:rPr>
        <w:t>By ____________________________</w:t>
      </w:r>
    </w:p>
    <w:p w14:paraId="1A164E0D" w14:textId="77777777" w:rsidR="00C12897" w:rsidRDefault="00C12897">
      <w:pPr>
        <w:spacing w:after="0" w:line="240" w:lineRule="auto"/>
        <w:ind w:left="186"/>
        <w:rPr>
          <w:rFonts w:ascii="Corbel" w:eastAsiaTheme="minorEastAsia" w:hAnsi="Corbel" w:cs="Arial Hebrew Scholar"/>
          <w:sz w:val="16"/>
          <w:szCs w:val="16"/>
        </w:rPr>
      </w:pPr>
    </w:p>
    <w:p w14:paraId="64BCF680" w14:textId="77777777" w:rsidR="00C12897" w:rsidRDefault="00000000">
      <w:pPr>
        <w:spacing w:after="0" w:line="240" w:lineRule="auto"/>
        <w:ind w:left="186"/>
        <w:rPr>
          <w:rFonts w:ascii="Corbel" w:eastAsiaTheme="minorEastAsia" w:hAnsi="Corbel" w:cs="Arial Hebrew Scholar"/>
          <w:sz w:val="16"/>
          <w:szCs w:val="16"/>
        </w:rPr>
      </w:pPr>
      <w:r>
        <w:rPr>
          <w:rFonts w:ascii="Corbel" w:eastAsiaTheme="minorEastAsia" w:hAnsi="Corbel" w:cs="Arial Hebrew Scholar"/>
          <w:sz w:val="16"/>
          <w:szCs w:val="16"/>
        </w:rPr>
        <w:t>Title:  ________________________</w:t>
      </w:r>
    </w:p>
    <w:p w14:paraId="40498C07" w14:textId="77777777" w:rsidR="00C12897" w:rsidRDefault="00C12897">
      <w:pPr>
        <w:spacing w:after="0" w:line="240" w:lineRule="auto"/>
        <w:ind w:left="186"/>
        <w:rPr>
          <w:rFonts w:ascii="Corbel" w:eastAsiaTheme="minorEastAsia" w:hAnsi="Corbel" w:cs="Arial Hebrew Scholar"/>
          <w:sz w:val="16"/>
          <w:szCs w:val="16"/>
        </w:rPr>
      </w:pPr>
    </w:p>
    <w:p w14:paraId="608DC83A" w14:textId="2C4E283D" w:rsidR="00C12897" w:rsidRDefault="00000000">
      <w:pPr>
        <w:spacing w:after="0" w:line="240" w:lineRule="auto"/>
        <w:ind w:left="186"/>
        <w:rPr>
          <w:rFonts w:ascii="Corbel" w:eastAsiaTheme="minorEastAsia" w:hAnsi="Corbel" w:cs="Arial Hebrew Scholar"/>
          <w:i/>
          <w:iCs/>
          <w:sz w:val="16"/>
          <w:szCs w:val="16"/>
        </w:rPr>
      </w:pPr>
      <w:r>
        <w:rPr>
          <w:rFonts w:ascii="Corbel" w:eastAsiaTheme="minorEastAsia" w:hAnsi="Corbel" w:cs="Arial Hebrew Scholar"/>
          <w:b/>
          <w:bCs/>
          <w:i/>
          <w:iCs/>
          <w:sz w:val="16"/>
          <w:szCs w:val="16"/>
        </w:rPr>
        <w:t>Note</w:t>
      </w:r>
      <w:r>
        <w:rPr>
          <w:rFonts w:ascii="Corbel" w:eastAsiaTheme="minorEastAsia" w:hAnsi="Corbel" w:cs="Arial Hebrew Scholar"/>
          <w:i/>
          <w:iCs/>
          <w:sz w:val="16"/>
          <w:szCs w:val="16"/>
        </w:rPr>
        <w:t xml:space="preserve">: the Power of Attorney shall be modified to suit content requirements and execution formalities in </w:t>
      </w:r>
      <w:r w:rsidR="004D2642">
        <w:rPr>
          <w:rFonts w:ascii="Corbel" w:eastAsiaTheme="minorEastAsia" w:hAnsi="Corbel" w:cs="Arial Hebrew Scholar" w:hint="eastAsia"/>
          <w:i/>
          <w:iCs/>
          <w:sz w:val="16"/>
          <w:szCs w:val="16"/>
          <w:lang w:eastAsia="zh-CN"/>
        </w:rPr>
        <w:t xml:space="preserve">the </w:t>
      </w:r>
      <w:r>
        <w:rPr>
          <w:rFonts w:ascii="Corbel" w:eastAsiaTheme="minorEastAsia" w:hAnsi="Corbel" w:cs="Arial Hebrew Scholar"/>
          <w:i/>
          <w:iCs/>
          <w:sz w:val="16"/>
          <w:szCs w:val="16"/>
        </w:rPr>
        <w:t xml:space="preserve">State of Registry.  </w:t>
      </w:r>
    </w:p>
    <w:p w14:paraId="3A473130" w14:textId="77777777" w:rsidR="00C12897" w:rsidRDefault="00C12897">
      <w:pPr>
        <w:spacing w:after="0" w:line="240" w:lineRule="auto"/>
        <w:ind w:left="186"/>
        <w:rPr>
          <w:rFonts w:ascii="Corbel" w:eastAsiaTheme="minorEastAsia" w:hAnsi="Corbel" w:cs="Arial Hebrew Scholar"/>
          <w:i/>
          <w:iCs/>
          <w:sz w:val="16"/>
          <w:szCs w:val="16"/>
        </w:rPr>
      </w:pPr>
    </w:p>
    <w:p w14:paraId="5836C94A" w14:textId="77777777" w:rsidR="00C12897" w:rsidRDefault="00C12897">
      <w:pPr>
        <w:spacing w:after="0" w:line="240" w:lineRule="auto"/>
        <w:ind w:left="186"/>
        <w:jc w:val="center"/>
        <w:rPr>
          <w:rFonts w:ascii="Corbel" w:eastAsiaTheme="minorEastAsia" w:hAnsi="Corbel" w:cs="Arial Hebrew Scholar"/>
          <w:b/>
          <w:bCs/>
          <w:sz w:val="16"/>
          <w:szCs w:val="16"/>
        </w:rPr>
      </w:pPr>
    </w:p>
    <w:p w14:paraId="48D50754" w14:textId="4AC30A36" w:rsidR="00C12897" w:rsidRDefault="009D77FF">
      <w:pPr>
        <w:spacing w:after="0" w:line="240" w:lineRule="auto"/>
        <w:ind w:left="186"/>
        <w:jc w:val="center"/>
        <w:rPr>
          <w:rFonts w:ascii="Corbel" w:eastAsiaTheme="minorEastAsia" w:hAnsi="Corbel" w:cs="Arial Hebrew Scholar"/>
          <w:b/>
          <w:bCs/>
          <w:sz w:val="16"/>
          <w:szCs w:val="16"/>
        </w:rPr>
      </w:pPr>
      <w:r>
        <w:rPr>
          <w:rFonts w:ascii="Corbel" w:eastAsiaTheme="minorEastAsia" w:hAnsi="Corbel" w:cs="Arial Hebrew Scholar" w:hint="eastAsia"/>
          <w:b/>
          <w:bCs/>
          <w:sz w:val="16"/>
          <w:szCs w:val="16"/>
          <w:lang w:eastAsia="zh-CN"/>
        </w:rPr>
        <w:t xml:space="preserve">PART B:  </w:t>
      </w:r>
      <w:r>
        <w:rPr>
          <w:rFonts w:ascii="Corbel" w:eastAsiaTheme="minorEastAsia" w:hAnsi="Corbel" w:cs="Arial Hebrew Scholar"/>
          <w:b/>
          <w:bCs/>
          <w:sz w:val="16"/>
          <w:szCs w:val="16"/>
        </w:rPr>
        <w:t>FORM OF IDERA</w:t>
      </w:r>
    </w:p>
    <w:p w14:paraId="2F870D7D" w14:textId="77777777" w:rsidR="00C12897" w:rsidRDefault="00000000">
      <w:pPr>
        <w:spacing w:after="0" w:line="240" w:lineRule="auto"/>
        <w:ind w:left="186"/>
        <w:rPr>
          <w:rFonts w:ascii="Corbel" w:hAnsi="Corbel" w:cs="Arial Hebrew Scholar"/>
          <w:sz w:val="16"/>
          <w:szCs w:val="16"/>
        </w:rPr>
      </w:pPr>
      <w:r>
        <w:rPr>
          <w:rFonts w:ascii="Corbel" w:hAnsi="Corbel" w:cs="Arial Hebrew Scholar"/>
          <w:sz w:val="16"/>
          <w:szCs w:val="16"/>
        </w:rPr>
        <w:t>To: [Name of Air Authority] (the “</w:t>
      </w:r>
      <w:r>
        <w:rPr>
          <w:rFonts w:ascii="Corbel" w:hAnsi="Corbel" w:cs="Arial Hebrew Scholar"/>
          <w:b/>
          <w:bCs/>
          <w:i/>
          <w:iCs/>
          <w:sz w:val="16"/>
          <w:szCs w:val="16"/>
        </w:rPr>
        <w:t>Air Authority</w:t>
      </w:r>
      <w:r>
        <w:rPr>
          <w:rFonts w:ascii="Corbel" w:hAnsi="Corbel" w:cs="Arial Hebrew Scholar"/>
          <w:sz w:val="16"/>
          <w:szCs w:val="16"/>
        </w:rPr>
        <w:t>”); Date: ______________</w:t>
      </w:r>
    </w:p>
    <w:p w14:paraId="6B1D446E" w14:textId="77777777" w:rsidR="00C12897" w:rsidRDefault="00C12897">
      <w:pPr>
        <w:spacing w:after="0" w:line="240" w:lineRule="auto"/>
        <w:ind w:left="186"/>
        <w:rPr>
          <w:rFonts w:ascii="Corbel" w:hAnsi="Corbel" w:cs="Arial Hebrew Scholar"/>
          <w:sz w:val="16"/>
          <w:szCs w:val="16"/>
        </w:rPr>
      </w:pPr>
    </w:p>
    <w:p w14:paraId="5CD72FDD" w14:textId="77777777" w:rsidR="00C12897" w:rsidRDefault="00000000">
      <w:pPr>
        <w:spacing w:after="0" w:line="240" w:lineRule="auto"/>
        <w:ind w:left="186"/>
        <w:rPr>
          <w:rFonts w:ascii="Corbel" w:hAnsi="Corbel" w:cs="Arial Hebrew Scholar"/>
          <w:sz w:val="16"/>
          <w:szCs w:val="16"/>
        </w:rPr>
      </w:pPr>
      <w:r>
        <w:rPr>
          <w:rFonts w:ascii="Corbel" w:hAnsi="Corbel" w:cs="Arial Hebrew Scholar"/>
          <w:sz w:val="16"/>
          <w:szCs w:val="16"/>
        </w:rPr>
        <w:t xml:space="preserve">Re: Irrevocable De-Registration and Export Request Authorisation </w:t>
      </w:r>
    </w:p>
    <w:p w14:paraId="46540D86" w14:textId="77777777" w:rsidR="00C12897" w:rsidRDefault="00C12897">
      <w:pPr>
        <w:spacing w:after="0" w:line="240" w:lineRule="auto"/>
        <w:ind w:left="186"/>
        <w:rPr>
          <w:rFonts w:ascii="Corbel" w:hAnsi="Corbel" w:cs="Arial Hebrew Scholar"/>
          <w:sz w:val="16"/>
          <w:szCs w:val="16"/>
        </w:rPr>
      </w:pPr>
    </w:p>
    <w:p w14:paraId="21979829" w14:textId="1FC2E18F" w:rsidR="00C12897" w:rsidRDefault="00000000">
      <w:pPr>
        <w:spacing w:after="0" w:line="240" w:lineRule="auto"/>
        <w:ind w:left="186"/>
        <w:jc w:val="both"/>
        <w:rPr>
          <w:rFonts w:ascii="Corbel" w:hAnsi="Corbel" w:cs="Arial Hebrew Scholar"/>
          <w:sz w:val="16"/>
          <w:szCs w:val="16"/>
        </w:rPr>
      </w:pPr>
      <w:r>
        <w:rPr>
          <w:rFonts w:ascii="Corbel" w:hAnsi="Corbel" w:cs="Arial Hebrew Scholar"/>
          <w:sz w:val="16"/>
          <w:szCs w:val="16"/>
        </w:rPr>
        <w:t>The undersigned is the registered owner, [name in full], of the [manufacturer name][model]aircraft bearing manufacturer’s serial number ________ and registration number/mark ________ (together with all installed, incorporated or attached accessories, parts and equipment, the “</w:t>
      </w:r>
      <w:r>
        <w:rPr>
          <w:rFonts w:ascii="Corbel" w:hAnsi="Corbel" w:cs="Arial Hebrew Scholar"/>
          <w:b/>
          <w:bCs/>
          <w:i/>
          <w:iCs/>
          <w:sz w:val="16"/>
          <w:szCs w:val="16"/>
        </w:rPr>
        <w:t>Aircraft</w:t>
      </w:r>
      <w:r>
        <w:rPr>
          <w:rFonts w:ascii="Corbel" w:hAnsi="Corbel" w:cs="Arial Hebrew Scholar"/>
          <w:sz w:val="16"/>
          <w:szCs w:val="16"/>
        </w:rPr>
        <w:t>”). This instrument is an irrevocable de-registration and export request authorisation issued by the undersigned in favour of [creditor name in full] (the “</w:t>
      </w:r>
      <w:r>
        <w:rPr>
          <w:rFonts w:ascii="Corbel" w:hAnsi="Corbel" w:cs="Arial Hebrew Scholar"/>
          <w:b/>
          <w:bCs/>
          <w:i/>
          <w:iCs/>
          <w:sz w:val="16"/>
          <w:szCs w:val="16"/>
        </w:rPr>
        <w:t>Authorised Party</w:t>
      </w:r>
      <w:r>
        <w:rPr>
          <w:rFonts w:ascii="Corbel" w:hAnsi="Corbel" w:cs="Arial Hebrew Scholar"/>
          <w:sz w:val="16"/>
          <w:szCs w:val="16"/>
        </w:rPr>
        <w:t>”)) under the authority of Article XIII of the Protocol to the Convention on International Interests in Mobile Equipment on Matters specific to Aircraft Equipment. In accordance with that Article, the undersigned hereby requests: (</w:t>
      </w:r>
      <w:proofErr w:type="spellStart"/>
      <w:r>
        <w:rPr>
          <w:rFonts w:ascii="Corbel" w:hAnsi="Corbel" w:cs="Arial Hebrew Scholar"/>
          <w:sz w:val="16"/>
          <w:szCs w:val="16"/>
        </w:rPr>
        <w:t>i</w:t>
      </w:r>
      <w:proofErr w:type="spellEnd"/>
      <w:r>
        <w:rPr>
          <w:rFonts w:ascii="Corbel" w:hAnsi="Corbel" w:cs="Arial Hebrew Scholar"/>
          <w:sz w:val="16"/>
          <w:szCs w:val="16"/>
        </w:rPr>
        <w:t>) recognition that the Authorised Party or the person it certifies as its designee is the sole person entitled to: (a) procure the de-registration of the aircraft from the ________________ register maintained by the Air Authority for the purposes of Chapter III of the Convention on International Civil Aviation, signed at Chicago, on 7 December 1944, and (b) procure the export and physical transfer of the aircraft from [place of registration] and (ii) confirmation that the authorised party or the person it certifies as its designee may take the action specified in clause (</w:t>
      </w:r>
      <w:proofErr w:type="spellStart"/>
      <w:r>
        <w:rPr>
          <w:rFonts w:ascii="Corbel" w:hAnsi="Corbel" w:cs="Arial Hebrew Scholar"/>
          <w:sz w:val="16"/>
          <w:szCs w:val="16"/>
        </w:rPr>
        <w:t>i</w:t>
      </w:r>
      <w:proofErr w:type="spellEnd"/>
      <w:r>
        <w:rPr>
          <w:rFonts w:ascii="Corbel" w:hAnsi="Corbel" w:cs="Arial Hebrew Scholar"/>
          <w:sz w:val="16"/>
          <w:szCs w:val="16"/>
        </w:rPr>
        <w:t>) above on written demand without the consent of the undersigned and that, upon such demand, the authorities in</w:t>
      </w:r>
      <w:r w:rsidR="004D2642">
        <w:rPr>
          <w:rFonts w:ascii="Corbel" w:eastAsiaTheme="minorEastAsia" w:hAnsi="Corbel" w:cs="Arial Hebrew Scholar" w:hint="eastAsia"/>
          <w:sz w:val="16"/>
          <w:szCs w:val="16"/>
          <w:lang w:eastAsia="zh-CN"/>
        </w:rPr>
        <w:t xml:space="preserve"> </w:t>
      </w:r>
      <w:r>
        <w:rPr>
          <w:rFonts w:ascii="Corbel" w:hAnsi="Corbel" w:cs="Arial Hebrew Scholar"/>
          <w:sz w:val="16"/>
          <w:szCs w:val="16"/>
        </w:rPr>
        <w:t>____________ shall co-operate with the authorised party with a view to speedy completion of such action. The rights in favour of the authorised party established by this instrument may not be revoked by the undersigned without the written consent of the Authorised Party.   Please acknowledge your agreement to this request and its terms by appropriate notation in the space provided below and lodging this instrument in the Air Authority.</w:t>
      </w:r>
    </w:p>
    <w:p w14:paraId="4FB52580" w14:textId="77777777" w:rsidR="00C12897" w:rsidRDefault="00C12897">
      <w:pPr>
        <w:spacing w:after="0" w:line="240" w:lineRule="auto"/>
        <w:ind w:left="186"/>
        <w:jc w:val="both"/>
        <w:rPr>
          <w:rFonts w:ascii="Corbel" w:hAnsi="Corbel" w:cs="Arial Hebrew Scholar"/>
          <w:sz w:val="16"/>
          <w:szCs w:val="16"/>
        </w:rPr>
      </w:pPr>
    </w:p>
    <w:p w14:paraId="736C79B6" w14:textId="77777777" w:rsidR="00C12897" w:rsidRDefault="00000000">
      <w:pPr>
        <w:spacing w:after="0" w:line="240" w:lineRule="auto"/>
        <w:jc w:val="both"/>
        <w:rPr>
          <w:rFonts w:ascii="Corbel" w:hAnsi="Corbel" w:cs="Arial Hebrew Scholar"/>
          <w:sz w:val="16"/>
          <w:szCs w:val="16"/>
        </w:rPr>
      </w:pPr>
      <w:r>
        <w:rPr>
          <w:rFonts w:ascii="Corbel" w:hAnsi="Corbel" w:cs="Arial Hebrew Scholar"/>
          <w:sz w:val="16"/>
          <w:szCs w:val="16"/>
        </w:rPr>
        <w:t xml:space="preserve">    Name of Registered Owner: Signed By____________________-</w:t>
      </w:r>
    </w:p>
    <w:p w14:paraId="23862FA2" w14:textId="77777777" w:rsidR="00C12897" w:rsidRDefault="00000000">
      <w:pPr>
        <w:spacing w:after="0" w:line="240" w:lineRule="auto"/>
        <w:jc w:val="both"/>
        <w:rPr>
          <w:rFonts w:ascii="Corbel" w:hAnsi="Corbel" w:cs="Arial Hebrew Scholar"/>
          <w:sz w:val="16"/>
          <w:szCs w:val="16"/>
        </w:rPr>
      </w:pPr>
      <w:r>
        <w:rPr>
          <w:rFonts w:ascii="Corbel" w:hAnsi="Corbel" w:cs="Arial Hebrew Scholar"/>
          <w:sz w:val="16"/>
          <w:szCs w:val="16"/>
        </w:rPr>
        <w:t xml:space="preserve">    Agreed to and lodged this Irrevocable De-Registration and Export Request Authorisation.</w:t>
      </w:r>
    </w:p>
    <w:p w14:paraId="6DDE1EB5" w14:textId="77777777" w:rsidR="00C12897" w:rsidRDefault="00000000">
      <w:pPr>
        <w:spacing w:after="0" w:line="240" w:lineRule="auto"/>
        <w:jc w:val="both"/>
        <w:rPr>
          <w:rFonts w:ascii="Corbel" w:hAnsi="Corbel" w:cs="Arial Hebrew Scholar"/>
          <w:sz w:val="16"/>
          <w:szCs w:val="16"/>
        </w:rPr>
      </w:pPr>
      <w:r>
        <w:rPr>
          <w:rFonts w:ascii="Corbel" w:hAnsi="Corbel" w:cs="Arial Hebrew Scholar"/>
          <w:sz w:val="16"/>
          <w:szCs w:val="16"/>
        </w:rPr>
        <w:t xml:space="preserve">      Aviation Authority: signed by: _________________________; Date: _________________</w:t>
      </w:r>
    </w:p>
    <w:p w14:paraId="7D4D032E" w14:textId="77777777" w:rsidR="00C12897" w:rsidRDefault="00000000">
      <w:pPr>
        <w:spacing w:after="0" w:line="240" w:lineRule="auto"/>
        <w:jc w:val="both"/>
        <w:rPr>
          <w:rFonts w:ascii="Corbel" w:hAnsi="Corbel" w:cs="Arial Hebrew Scholar"/>
          <w:sz w:val="16"/>
          <w:szCs w:val="16"/>
        </w:rPr>
      </w:pPr>
      <w:r>
        <w:rPr>
          <w:rFonts w:ascii="Corbel" w:hAnsi="Corbel" w:cs="Arial Hebrew Scholar"/>
          <w:sz w:val="16"/>
          <w:szCs w:val="16"/>
        </w:rPr>
        <w:t xml:space="preserve">     </w:t>
      </w:r>
    </w:p>
    <w:p w14:paraId="5F578D19" w14:textId="77777777" w:rsidR="00C12897" w:rsidRDefault="00C12897">
      <w:pPr>
        <w:spacing w:after="0" w:line="240" w:lineRule="auto"/>
        <w:rPr>
          <w:rFonts w:ascii="Corbel" w:eastAsiaTheme="minorEastAsia" w:hAnsi="Corbel" w:cs="Arial Hebrew Scholar"/>
          <w:b/>
          <w:bCs/>
          <w:sz w:val="16"/>
          <w:szCs w:val="16"/>
          <w:lang w:eastAsia="zh-CN"/>
        </w:rPr>
      </w:pPr>
    </w:p>
    <w:p w14:paraId="3CCCDD89" w14:textId="77777777" w:rsidR="00C12897" w:rsidRDefault="00000000">
      <w:pPr>
        <w:spacing w:after="0" w:line="240" w:lineRule="auto"/>
        <w:jc w:val="center"/>
        <w:rPr>
          <w:rFonts w:ascii="Corbel" w:eastAsiaTheme="minorEastAsia" w:hAnsi="Corbel" w:cs="Arial Hebrew Scholar"/>
          <w:b/>
          <w:bCs/>
          <w:sz w:val="16"/>
          <w:szCs w:val="16"/>
        </w:rPr>
      </w:pPr>
      <w:r>
        <w:rPr>
          <w:rFonts w:ascii="Corbel" w:eastAsiaTheme="minorEastAsia" w:hAnsi="Corbel" w:cs="Arial Hebrew Scholar"/>
          <w:b/>
          <w:bCs/>
          <w:sz w:val="16"/>
          <w:szCs w:val="16"/>
        </w:rPr>
        <w:t>SCHEDULE 3</w:t>
      </w:r>
    </w:p>
    <w:p w14:paraId="1A5BA85D" w14:textId="77777777" w:rsidR="00C12897" w:rsidRDefault="00C12897">
      <w:pPr>
        <w:spacing w:after="0" w:line="240" w:lineRule="auto"/>
        <w:ind w:left="186"/>
        <w:jc w:val="center"/>
        <w:rPr>
          <w:rFonts w:ascii="Corbel" w:eastAsiaTheme="minorEastAsia" w:hAnsi="Corbel" w:cs="Arial Hebrew Scholar"/>
          <w:b/>
          <w:bCs/>
          <w:sz w:val="16"/>
          <w:szCs w:val="16"/>
        </w:rPr>
      </w:pPr>
    </w:p>
    <w:p w14:paraId="4956B839" w14:textId="77777777" w:rsidR="00C12897" w:rsidRDefault="00000000">
      <w:pPr>
        <w:spacing w:after="0" w:line="240" w:lineRule="auto"/>
        <w:ind w:left="186"/>
        <w:jc w:val="center"/>
        <w:rPr>
          <w:rFonts w:ascii="Corbel" w:eastAsiaTheme="minorEastAsia" w:hAnsi="Corbel" w:cs="Arial Hebrew Scholar"/>
          <w:b/>
          <w:bCs/>
          <w:sz w:val="16"/>
          <w:szCs w:val="16"/>
        </w:rPr>
      </w:pPr>
      <w:r>
        <w:rPr>
          <w:rFonts w:ascii="Corbel" w:eastAsiaTheme="minorEastAsia" w:hAnsi="Corbel" w:cs="Arial Hebrew Scholar"/>
          <w:b/>
          <w:bCs/>
          <w:sz w:val="16"/>
          <w:szCs w:val="16"/>
        </w:rPr>
        <w:t>CERTIFICATE OF ACCEPTANCE</w:t>
      </w:r>
    </w:p>
    <w:p w14:paraId="1EE644A4" w14:textId="77777777" w:rsidR="00C12897" w:rsidRDefault="00C12897">
      <w:pPr>
        <w:spacing w:after="0" w:line="240" w:lineRule="auto"/>
        <w:ind w:left="186"/>
        <w:rPr>
          <w:rFonts w:ascii="Corbel" w:eastAsiaTheme="minorEastAsia" w:hAnsi="Corbel" w:cs="Arial Hebrew Scholar"/>
          <w:b/>
          <w:bCs/>
          <w:sz w:val="16"/>
          <w:szCs w:val="16"/>
        </w:rPr>
      </w:pPr>
    </w:p>
    <w:p w14:paraId="02E40A91" w14:textId="77777777" w:rsidR="00C12897" w:rsidRDefault="00000000">
      <w:pPr>
        <w:spacing w:after="0" w:line="240" w:lineRule="auto"/>
        <w:ind w:left="186"/>
        <w:rPr>
          <w:rFonts w:ascii="Corbel" w:eastAsiaTheme="minorEastAsia" w:hAnsi="Corbel" w:cs="Arial Hebrew Scholar"/>
          <w:sz w:val="16"/>
          <w:szCs w:val="16"/>
        </w:rPr>
      </w:pPr>
      <w:r>
        <w:rPr>
          <w:rFonts w:ascii="Corbel" w:eastAsiaTheme="minorEastAsia" w:hAnsi="Corbel" w:cs="Arial Hebrew Scholar"/>
          <w:sz w:val="16"/>
          <w:szCs w:val="16"/>
        </w:rPr>
        <w:t>This Certificate of Acceptance is signed on _______ pursuant to the Individual Aircraft Lease Agreement dated ________  (incorporating the terms of the Standard Aircraft Leasing Terms, Publication Date ______ ) (the “</w:t>
      </w:r>
      <w:r>
        <w:rPr>
          <w:rFonts w:ascii="Corbel" w:eastAsiaTheme="minorEastAsia" w:hAnsi="Corbel" w:cs="Arial Hebrew Scholar"/>
          <w:b/>
          <w:bCs/>
          <w:i/>
          <w:iCs/>
          <w:sz w:val="16"/>
          <w:szCs w:val="16"/>
        </w:rPr>
        <w:t>Lease</w:t>
      </w:r>
      <w:r>
        <w:rPr>
          <w:rFonts w:ascii="Corbel" w:eastAsiaTheme="minorEastAsia" w:hAnsi="Corbel" w:cs="Arial Hebrew Scholar"/>
          <w:sz w:val="16"/>
          <w:szCs w:val="16"/>
        </w:rPr>
        <w:t>”) between ___________ as Lessor and _________ as Lessee.  Capitalised terms used in this Certificate have meanings ascribed thereto in the Lease unless otherwise indicated.</w:t>
      </w:r>
    </w:p>
    <w:p w14:paraId="01761EFE" w14:textId="77777777" w:rsidR="00C12897" w:rsidRDefault="00C12897">
      <w:pPr>
        <w:spacing w:after="0" w:line="240" w:lineRule="auto"/>
        <w:ind w:left="186"/>
        <w:rPr>
          <w:rFonts w:ascii="Corbel" w:eastAsiaTheme="minorEastAsia" w:hAnsi="Corbel" w:cs="Arial Hebrew Scholar"/>
          <w:sz w:val="16"/>
          <w:szCs w:val="16"/>
        </w:rPr>
      </w:pPr>
    </w:p>
    <w:p w14:paraId="2B8FA03D" w14:textId="77777777" w:rsidR="00C12897" w:rsidRDefault="00000000">
      <w:pPr>
        <w:spacing w:after="0" w:line="240" w:lineRule="auto"/>
        <w:ind w:left="186"/>
        <w:rPr>
          <w:rFonts w:ascii="Corbel" w:eastAsiaTheme="minorEastAsia" w:hAnsi="Corbel" w:cs="Arial Hebrew Scholar"/>
          <w:sz w:val="16"/>
          <w:szCs w:val="16"/>
        </w:rPr>
      </w:pPr>
      <w:r>
        <w:rPr>
          <w:rFonts w:ascii="Corbel" w:eastAsiaTheme="minorEastAsia" w:hAnsi="Corbel" w:cs="Arial Hebrew Scholar"/>
          <w:sz w:val="16"/>
          <w:szCs w:val="16"/>
        </w:rPr>
        <w:t xml:space="preserve">Lessee confirms it has at [location] on [date] at local time _______ a.m./p.m., accepted the Aircraft in accordance with the Lease: </w:t>
      </w:r>
    </w:p>
    <w:p w14:paraId="400303D8" w14:textId="77777777" w:rsidR="00C12897" w:rsidRDefault="00C12897">
      <w:pPr>
        <w:spacing w:after="0" w:line="240" w:lineRule="auto"/>
        <w:ind w:left="186"/>
        <w:rPr>
          <w:rFonts w:ascii="Corbel" w:eastAsiaTheme="minorEastAsia" w:hAnsi="Corbel" w:cs="Arial Hebrew Scholar"/>
          <w:sz w:val="16"/>
          <w:szCs w:val="16"/>
        </w:rPr>
      </w:pPr>
    </w:p>
    <w:tbl>
      <w:tblPr>
        <w:tblStyle w:val="TableGrid"/>
        <w:tblW w:w="0" w:type="auto"/>
        <w:tblInd w:w="2047" w:type="dxa"/>
        <w:tblLook w:val="04A0" w:firstRow="1" w:lastRow="0" w:firstColumn="1" w:lastColumn="0" w:noHBand="0" w:noVBand="1"/>
      </w:tblPr>
      <w:tblGrid>
        <w:gridCol w:w="1650"/>
        <w:gridCol w:w="2040"/>
        <w:gridCol w:w="6127"/>
      </w:tblGrid>
      <w:tr w:rsidR="00C12897" w14:paraId="003E885B" w14:textId="77777777">
        <w:tc>
          <w:tcPr>
            <w:tcW w:w="1650" w:type="dxa"/>
          </w:tcPr>
          <w:p w14:paraId="4EB74B4C" w14:textId="77777777" w:rsidR="00C12897" w:rsidRDefault="00C12897">
            <w:pPr>
              <w:spacing w:after="0" w:line="240" w:lineRule="auto"/>
              <w:rPr>
                <w:rFonts w:ascii="Corbel" w:eastAsiaTheme="minorEastAsia" w:hAnsi="Corbel" w:cs="Arial Hebrew Scholar"/>
                <w:sz w:val="16"/>
                <w:szCs w:val="16"/>
              </w:rPr>
            </w:pPr>
          </w:p>
        </w:tc>
        <w:tc>
          <w:tcPr>
            <w:tcW w:w="2040" w:type="dxa"/>
          </w:tcPr>
          <w:p w14:paraId="68D09240" w14:textId="77777777" w:rsidR="00C12897" w:rsidRDefault="00000000">
            <w:pPr>
              <w:spacing w:after="0" w:line="240" w:lineRule="auto"/>
              <w:rPr>
                <w:rFonts w:ascii="Corbel" w:eastAsiaTheme="minorEastAsia" w:hAnsi="Corbel" w:cs="Arial Hebrew Scholar"/>
                <w:b/>
                <w:bCs/>
                <w:sz w:val="16"/>
                <w:szCs w:val="16"/>
              </w:rPr>
            </w:pPr>
            <w:r>
              <w:rPr>
                <w:rFonts w:ascii="Corbel" w:eastAsiaTheme="minorEastAsia" w:hAnsi="Corbel" w:cs="Arial Hebrew Scholar"/>
                <w:b/>
                <w:bCs/>
                <w:sz w:val="16"/>
                <w:szCs w:val="16"/>
              </w:rPr>
              <w:t>Serial Number</w:t>
            </w:r>
          </w:p>
        </w:tc>
        <w:tc>
          <w:tcPr>
            <w:tcW w:w="6127" w:type="dxa"/>
          </w:tcPr>
          <w:p w14:paraId="248793D1" w14:textId="77777777" w:rsidR="00C12897" w:rsidRDefault="00000000">
            <w:pPr>
              <w:spacing w:after="0" w:line="240" w:lineRule="auto"/>
              <w:rPr>
                <w:rFonts w:ascii="Corbel" w:eastAsiaTheme="minorEastAsia" w:hAnsi="Corbel" w:cs="Arial Hebrew Scholar"/>
                <w:b/>
                <w:bCs/>
                <w:sz w:val="16"/>
                <w:szCs w:val="16"/>
              </w:rPr>
            </w:pPr>
            <w:r>
              <w:rPr>
                <w:rFonts w:ascii="Corbel" w:eastAsiaTheme="minorEastAsia" w:hAnsi="Corbel" w:cs="Arial Hebrew Scholar"/>
                <w:b/>
                <w:bCs/>
                <w:sz w:val="16"/>
                <w:szCs w:val="16"/>
              </w:rPr>
              <w:t>Type</w:t>
            </w:r>
          </w:p>
        </w:tc>
      </w:tr>
      <w:tr w:rsidR="00C12897" w14:paraId="03C9F399" w14:textId="77777777">
        <w:tc>
          <w:tcPr>
            <w:tcW w:w="1650" w:type="dxa"/>
          </w:tcPr>
          <w:p w14:paraId="7A01ACD9" w14:textId="77777777" w:rsidR="00C12897" w:rsidRDefault="00000000">
            <w:pPr>
              <w:spacing w:after="0" w:line="240" w:lineRule="auto"/>
              <w:rPr>
                <w:rFonts w:ascii="Corbel" w:eastAsiaTheme="minorEastAsia" w:hAnsi="Corbel" w:cs="Arial Hebrew Scholar"/>
                <w:b/>
                <w:bCs/>
                <w:sz w:val="16"/>
                <w:szCs w:val="16"/>
              </w:rPr>
            </w:pPr>
            <w:r>
              <w:rPr>
                <w:rFonts w:ascii="Corbel" w:eastAsiaTheme="minorEastAsia" w:hAnsi="Corbel" w:cs="Arial Hebrew Scholar"/>
                <w:b/>
                <w:bCs/>
                <w:sz w:val="16"/>
                <w:szCs w:val="16"/>
              </w:rPr>
              <w:t>Aircraft</w:t>
            </w:r>
          </w:p>
        </w:tc>
        <w:tc>
          <w:tcPr>
            <w:tcW w:w="2040" w:type="dxa"/>
          </w:tcPr>
          <w:p w14:paraId="2D50FDF7" w14:textId="77777777" w:rsidR="00C12897" w:rsidRDefault="00C12897">
            <w:pPr>
              <w:spacing w:after="0" w:line="240" w:lineRule="auto"/>
              <w:rPr>
                <w:rFonts w:ascii="Corbel" w:eastAsiaTheme="minorEastAsia" w:hAnsi="Corbel" w:cs="Arial Hebrew Scholar"/>
                <w:sz w:val="16"/>
                <w:szCs w:val="16"/>
              </w:rPr>
            </w:pPr>
          </w:p>
        </w:tc>
        <w:tc>
          <w:tcPr>
            <w:tcW w:w="6127" w:type="dxa"/>
          </w:tcPr>
          <w:p w14:paraId="172BBBA2" w14:textId="77777777" w:rsidR="00C12897" w:rsidRDefault="00C12897">
            <w:pPr>
              <w:spacing w:after="0" w:line="240" w:lineRule="auto"/>
              <w:rPr>
                <w:rFonts w:ascii="Corbel" w:eastAsiaTheme="minorEastAsia" w:hAnsi="Corbel" w:cs="Arial Hebrew Scholar"/>
                <w:sz w:val="16"/>
                <w:szCs w:val="16"/>
              </w:rPr>
            </w:pPr>
          </w:p>
        </w:tc>
      </w:tr>
      <w:tr w:rsidR="00C12897" w14:paraId="2D0149BC" w14:textId="77777777">
        <w:tc>
          <w:tcPr>
            <w:tcW w:w="1650" w:type="dxa"/>
          </w:tcPr>
          <w:p w14:paraId="7592DB78" w14:textId="77777777" w:rsidR="00C12897" w:rsidRDefault="00000000">
            <w:pPr>
              <w:spacing w:after="0" w:line="240" w:lineRule="auto"/>
              <w:rPr>
                <w:rFonts w:ascii="Corbel" w:eastAsiaTheme="minorEastAsia" w:hAnsi="Corbel" w:cs="Arial Hebrew Scholar"/>
                <w:b/>
                <w:bCs/>
                <w:sz w:val="16"/>
                <w:szCs w:val="16"/>
              </w:rPr>
            </w:pPr>
            <w:r>
              <w:rPr>
                <w:rFonts w:ascii="Corbel" w:eastAsiaTheme="minorEastAsia" w:hAnsi="Corbel" w:cs="Arial Hebrew Scholar"/>
                <w:b/>
                <w:bCs/>
                <w:sz w:val="16"/>
                <w:szCs w:val="16"/>
              </w:rPr>
              <w:t>Engine 1</w:t>
            </w:r>
          </w:p>
          <w:p w14:paraId="1DFA6EDA" w14:textId="77777777" w:rsidR="00C12897" w:rsidRDefault="00C12897">
            <w:pPr>
              <w:spacing w:after="0" w:line="240" w:lineRule="auto"/>
              <w:rPr>
                <w:rFonts w:ascii="Corbel" w:eastAsiaTheme="minorEastAsia" w:hAnsi="Corbel" w:cs="Arial Hebrew Scholar"/>
                <w:b/>
                <w:bCs/>
                <w:sz w:val="16"/>
                <w:szCs w:val="16"/>
              </w:rPr>
            </w:pPr>
          </w:p>
        </w:tc>
        <w:tc>
          <w:tcPr>
            <w:tcW w:w="2040" w:type="dxa"/>
          </w:tcPr>
          <w:p w14:paraId="2B7B562C" w14:textId="77777777" w:rsidR="00C12897" w:rsidRDefault="00C12897">
            <w:pPr>
              <w:spacing w:after="0" w:line="240" w:lineRule="auto"/>
              <w:rPr>
                <w:rFonts w:ascii="Corbel" w:eastAsiaTheme="minorEastAsia" w:hAnsi="Corbel" w:cs="Arial Hebrew Scholar"/>
                <w:sz w:val="16"/>
                <w:szCs w:val="16"/>
              </w:rPr>
            </w:pPr>
          </w:p>
        </w:tc>
        <w:tc>
          <w:tcPr>
            <w:tcW w:w="6127" w:type="dxa"/>
          </w:tcPr>
          <w:p w14:paraId="35A59992" w14:textId="77777777" w:rsidR="00C12897" w:rsidRDefault="00C12897">
            <w:pPr>
              <w:spacing w:after="0" w:line="240" w:lineRule="auto"/>
              <w:rPr>
                <w:rFonts w:ascii="Corbel" w:eastAsiaTheme="minorEastAsia" w:hAnsi="Corbel" w:cs="Arial Hebrew Scholar"/>
                <w:sz w:val="16"/>
                <w:szCs w:val="16"/>
              </w:rPr>
            </w:pPr>
          </w:p>
        </w:tc>
      </w:tr>
      <w:tr w:rsidR="00C12897" w14:paraId="4AA51022" w14:textId="77777777">
        <w:tc>
          <w:tcPr>
            <w:tcW w:w="1650" w:type="dxa"/>
          </w:tcPr>
          <w:p w14:paraId="25768704" w14:textId="77777777" w:rsidR="00C12897" w:rsidRDefault="00000000">
            <w:pPr>
              <w:spacing w:after="0" w:line="240" w:lineRule="auto"/>
              <w:rPr>
                <w:rFonts w:ascii="Corbel" w:eastAsiaTheme="minorEastAsia" w:hAnsi="Corbel" w:cs="Arial Hebrew Scholar"/>
                <w:b/>
                <w:bCs/>
                <w:sz w:val="16"/>
                <w:szCs w:val="16"/>
              </w:rPr>
            </w:pPr>
            <w:r>
              <w:rPr>
                <w:rFonts w:ascii="Corbel" w:eastAsiaTheme="minorEastAsia" w:hAnsi="Corbel" w:cs="Arial Hebrew Scholar"/>
                <w:b/>
                <w:bCs/>
                <w:sz w:val="16"/>
                <w:szCs w:val="16"/>
              </w:rPr>
              <w:t>Engine 2</w:t>
            </w:r>
          </w:p>
        </w:tc>
        <w:tc>
          <w:tcPr>
            <w:tcW w:w="2040" w:type="dxa"/>
          </w:tcPr>
          <w:p w14:paraId="4F267680" w14:textId="77777777" w:rsidR="00C12897" w:rsidRDefault="00C12897">
            <w:pPr>
              <w:spacing w:after="0" w:line="240" w:lineRule="auto"/>
              <w:rPr>
                <w:rFonts w:ascii="Corbel" w:eastAsiaTheme="minorEastAsia" w:hAnsi="Corbel" w:cs="Arial Hebrew Scholar"/>
                <w:sz w:val="16"/>
                <w:szCs w:val="16"/>
              </w:rPr>
            </w:pPr>
          </w:p>
        </w:tc>
        <w:tc>
          <w:tcPr>
            <w:tcW w:w="6127" w:type="dxa"/>
          </w:tcPr>
          <w:p w14:paraId="119CE25F" w14:textId="77777777" w:rsidR="00C12897" w:rsidRDefault="00C12897">
            <w:pPr>
              <w:spacing w:after="0" w:line="240" w:lineRule="auto"/>
              <w:rPr>
                <w:rFonts w:ascii="Corbel" w:eastAsiaTheme="minorEastAsia" w:hAnsi="Corbel" w:cs="Arial Hebrew Scholar"/>
                <w:sz w:val="16"/>
                <w:szCs w:val="16"/>
              </w:rPr>
            </w:pPr>
          </w:p>
        </w:tc>
      </w:tr>
      <w:tr w:rsidR="00C12897" w14:paraId="0DBB3D83" w14:textId="77777777">
        <w:tc>
          <w:tcPr>
            <w:tcW w:w="1650" w:type="dxa"/>
          </w:tcPr>
          <w:p w14:paraId="3968B5FA" w14:textId="77777777" w:rsidR="00C12897" w:rsidRDefault="00000000">
            <w:pPr>
              <w:spacing w:after="0" w:line="240" w:lineRule="auto"/>
              <w:rPr>
                <w:rFonts w:ascii="Corbel" w:eastAsiaTheme="minorEastAsia" w:hAnsi="Corbel" w:cs="Arial Hebrew Scholar"/>
                <w:b/>
                <w:bCs/>
                <w:sz w:val="16"/>
                <w:szCs w:val="16"/>
              </w:rPr>
            </w:pPr>
            <w:r>
              <w:rPr>
                <w:rFonts w:ascii="Corbel" w:eastAsiaTheme="minorEastAsia" w:hAnsi="Corbel" w:cs="Arial Hebrew Scholar"/>
                <w:b/>
                <w:bCs/>
                <w:sz w:val="16"/>
                <w:szCs w:val="16"/>
              </w:rPr>
              <w:t>APU</w:t>
            </w:r>
          </w:p>
        </w:tc>
        <w:tc>
          <w:tcPr>
            <w:tcW w:w="2040" w:type="dxa"/>
          </w:tcPr>
          <w:p w14:paraId="011A188F" w14:textId="77777777" w:rsidR="00C12897" w:rsidRDefault="00C12897">
            <w:pPr>
              <w:spacing w:after="0" w:line="240" w:lineRule="auto"/>
              <w:rPr>
                <w:rFonts w:ascii="Corbel" w:eastAsiaTheme="minorEastAsia" w:hAnsi="Corbel" w:cs="Arial Hebrew Scholar"/>
                <w:sz w:val="16"/>
                <w:szCs w:val="16"/>
              </w:rPr>
            </w:pPr>
          </w:p>
        </w:tc>
        <w:tc>
          <w:tcPr>
            <w:tcW w:w="6127" w:type="dxa"/>
          </w:tcPr>
          <w:p w14:paraId="612CC62B" w14:textId="77777777" w:rsidR="00C12897" w:rsidRDefault="00C12897">
            <w:pPr>
              <w:spacing w:after="0" w:line="240" w:lineRule="auto"/>
              <w:rPr>
                <w:rFonts w:ascii="Corbel" w:eastAsiaTheme="minorEastAsia" w:hAnsi="Corbel" w:cs="Arial Hebrew Scholar"/>
                <w:sz w:val="16"/>
                <w:szCs w:val="16"/>
              </w:rPr>
            </w:pPr>
          </w:p>
        </w:tc>
      </w:tr>
      <w:tr w:rsidR="00C12897" w14:paraId="02960EFD" w14:textId="77777777">
        <w:tc>
          <w:tcPr>
            <w:tcW w:w="1650" w:type="dxa"/>
          </w:tcPr>
          <w:p w14:paraId="63337A05" w14:textId="77777777" w:rsidR="00C12897" w:rsidRDefault="00000000">
            <w:pPr>
              <w:spacing w:after="0" w:line="240" w:lineRule="auto"/>
              <w:rPr>
                <w:rFonts w:ascii="Corbel" w:eastAsiaTheme="minorEastAsia" w:hAnsi="Corbel" w:cs="Arial Hebrew Scholar"/>
                <w:b/>
                <w:bCs/>
                <w:sz w:val="16"/>
                <w:szCs w:val="16"/>
              </w:rPr>
            </w:pPr>
            <w:r>
              <w:rPr>
                <w:rFonts w:ascii="Corbel" w:eastAsiaTheme="minorEastAsia" w:hAnsi="Corbel" w:cs="Arial Hebrew Scholar"/>
                <w:b/>
                <w:bCs/>
                <w:sz w:val="16"/>
                <w:szCs w:val="16"/>
              </w:rPr>
              <w:t>Fuel Status</w:t>
            </w:r>
          </w:p>
        </w:tc>
        <w:tc>
          <w:tcPr>
            <w:tcW w:w="2040" w:type="dxa"/>
          </w:tcPr>
          <w:p w14:paraId="48DCEAD5" w14:textId="77777777" w:rsidR="00C12897" w:rsidRDefault="00C12897">
            <w:pPr>
              <w:spacing w:after="0" w:line="240" w:lineRule="auto"/>
              <w:rPr>
                <w:rFonts w:ascii="Corbel" w:eastAsiaTheme="minorEastAsia" w:hAnsi="Corbel" w:cs="Arial Hebrew Scholar"/>
                <w:sz w:val="16"/>
                <w:szCs w:val="16"/>
              </w:rPr>
            </w:pPr>
          </w:p>
        </w:tc>
        <w:tc>
          <w:tcPr>
            <w:tcW w:w="6127" w:type="dxa"/>
          </w:tcPr>
          <w:p w14:paraId="5E29BF20" w14:textId="77777777" w:rsidR="00C12897" w:rsidRDefault="00C12897">
            <w:pPr>
              <w:spacing w:after="0" w:line="240" w:lineRule="auto"/>
              <w:rPr>
                <w:rFonts w:ascii="Corbel" w:eastAsiaTheme="minorEastAsia" w:hAnsi="Corbel" w:cs="Arial Hebrew Scholar"/>
                <w:sz w:val="16"/>
                <w:szCs w:val="16"/>
              </w:rPr>
            </w:pPr>
          </w:p>
        </w:tc>
      </w:tr>
    </w:tbl>
    <w:p w14:paraId="51C9A3A6" w14:textId="77777777" w:rsidR="00C12897" w:rsidRDefault="00C12897">
      <w:pPr>
        <w:spacing w:after="0" w:line="240" w:lineRule="auto"/>
        <w:ind w:left="186"/>
        <w:rPr>
          <w:rFonts w:ascii="Corbel" w:eastAsiaTheme="minorEastAsia" w:hAnsi="Corbel" w:cs="Arial Hebrew Scholar"/>
          <w:sz w:val="16"/>
          <w:szCs w:val="16"/>
        </w:rPr>
      </w:pPr>
    </w:p>
    <w:p w14:paraId="3F9809CC" w14:textId="77777777" w:rsidR="00C12897" w:rsidRDefault="00000000">
      <w:pPr>
        <w:spacing w:after="0" w:line="240" w:lineRule="auto"/>
        <w:ind w:left="186"/>
        <w:rPr>
          <w:rFonts w:ascii="Corbel" w:eastAsiaTheme="minorEastAsia" w:hAnsi="Corbel" w:cs="Arial Hebrew Scholar"/>
          <w:sz w:val="16"/>
          <w:szCs w:val="16"/>
        </w:rPr>
      </w:pPr>
      <w:r>
        <w:rPr>
          <w:rFonts w:ascii="Corbel" w:eastAsiaTheme="minorEastAsia" w:hAnsi="Corbel" w:cs="Arial Hebrew Scholar"/>
          <w:sz w:val="16"/>
          <w:szCs w:val="16"/>
        </w:rPr>
        <w:t xml:space="preserve">Attachments: </w:t>
      </w:r>
    </w:p>
    <w:p w14:paraId="46BCB691" w14:textId="77777777" w:rsidR="00C12897" w:rsidRDefault="00000000">
      <w:pPr>
        <w:pStyle w:val="ListParagraph"/>
        <w:numPr>
          <w:ilvl w:val="0"/>
          <w:numId w:val="15"/>
        </w:numPr>
        <w:spacing w:after="0" w:line="240" w:lineRule="auto"/>
        <w:ind w:left="906"/>
        <w:rPr>
          <w:rFonts w:ascii="Corbel" w:eastAsiaTheme="minorEastAsia" w:hAnsi="Corbel" w:cs="Arial Hebrew Scholar"/>
          <w:sz w:val="16"/>
          <w:szCs w:val="16"/>
        </w:rPr>
      </w:pPr>
      <w:r>
        <w:rPr>
          <w:rFonts w:ascii="Corbel" w:eastAsiaTheme="minorEastAsia" w:hAnsi="Corbel" w:cs="Arial Hebrew Scholar"/>
          <w:sz w:val="16"/>
          <w:szCs w:val="16"/>
        </w:rPr>
        <w:t xml:space="preserve">Hours and Cycle Data </w:t>
      </w:r>
    </w:p>
    <w:p w14:paraId="50B4C240" w14:textId="77777777" w:rsidR="00C12897" w:rsidRDefault="00000000">
      <w:pPr>
        <w:pStyle w:val="ListParagraph"/>
        <w:numPr>
          <w:ilvl w:val="0"/>
          <w:numId w:val="15"/>
        </w:numPr>
        <w:spacing w:after="0" w:line="240" w:lineRule="auto"/>
        <w:ind w:left="906"/>
        <w:rPr>
          <w:rFonts w:ascii="Corbel" w:eastAsiaTheme="minorEastAsia" w:hAnsi="Corbel" w:cs="Arial Hebrew Scholar"/>
          <w:sz w:val="16"/>
          <w:szCs w:val="16"/>
        </w:rPr>
      </w:pPr>
      <w:r>
        <w:rPr>
          <w:rFonts w:ascii="Corbel" w:eastAsiaTheme="minorEastAsia" w:hAnsi="Corbel" w:cs="Arial Hebrew Scholar"/>
          <w:sz w:val="16"/>
          <w:szCs w:val="16"/>
        </w:rPr>
        <w:t>LOPA</w:t>
      </w:r>
    </w:p>
    <w:p w14:paraId="418CE877" w14:textId="77777777" w:rsidR="00C12897" w:rsidRDefault="00000000">
      <w:pPr>
        <w:pStyle w:val="ListParagraph"/>
        <w:numPr>
          <w:ilvl w:val="0"/>
          <w:numId w:val="15"/>
        </w:numPr>
        <w:spacing w:after="0" w:line="240" w:lineRule="auto"/>
        <w:ind w:left="906"/>
        <w:rPr>
          <w:rFonts w:ascii="Corbel" w:eastAsiaTheme="minorEastAsia" w:hAnsi="Corbel" w:cs="Arial Hebrew Scholar"/>
          <w:sz w:val="16"/>
          <w:szCs w:val="16"/>
        </w:rPr>
      </w:pPr>
      <w:r>
        <w:rPr>
          <w:rFonts w:ascii="Corbel" w:eastAsiaTheme="minorEastAsia" w:hAnsi="Corbel" w:cs="Arial Hebrew Scholar"/>
          <w:sz w:val="16"/>
          <w:szCs w:val="16"/>
        </w:rPr>
        <w:t>Emergency Equipment Drawing</w:t>
      </w:r>
    </w:p>
    <w:p w14:paraId="55BF078D" w14:textId="77777777" w:rsidR="00C12897" w:rsidRDefault="00000000">
      <w:pPr>
        <w:pStyle w:val="ListParagraph"/>
        <w:numPr>
          <w:ilvl w:val="0"/>
          <w:numId w:val="15"/>
        </w:numPr>
        <w:spacing w:after="0" w:line="240" w:lineRule="auto"/>
        <w:ind w:left="906"/>
        <w:rPr>
          <w:rFonts w:ascii="Corbel" w:eastAsiaTheme="minorEastAsia" w:hAnsi="Corbel" w:cs="Arial Hebrew Scholar"/>
          <w:sz w:val="16"/>
          <w:szCs w:val="16"/>
        </w:rPr>
      </w:pPr>
      <w:r>
        <w:rPr>
          <w:rFonts w:ascii="Corbel" w:eastAsiaTheme="minorEastAsia" w:hAnsi="Corbel" w:cs="Arial Hebrew Scholar"/>
          <w:sz w:val="16"/>
          <w:szCs w:val="16"/>
        </w:rPr>
        <w:t>Emergency and Loose Equipment List</w:t>
      </w:r>
    </w:p>
    <w:p w14:paraId="1C91A2C3" w14:textId="77777777" w:rsidR="00C12897" w:rsidRDefault="00000000">
      <w:pPr>
        <w:pStyle w:val="ListParagraph"/>
        <w:numPr>
          <w:ilvl w:val="0"/>
          <w:numId w:val="15"/>
        </w:numPr>
        <w:spacing w:after="0" w:line="240" w:lineRule="auto"/>
        <w:ind w:left="906"/>
        <w:rPr>
          <w:rFonts w:ascii="Corbel" w:eastAsiaTheme="minorEastAsia" w:hAnsi="Corbel" w:cs="Arial Hebrew Scholar"/>
          <w:sz w:val="16"/>
          <w:szCs w:val="16"/>
        </w:rPr>
      </w:pPr>
      <w:r>
        <w:rPr>
          <w:rFonts w:ascii="Corbel" w:eastAsiaTheme="minorEastAsia" w:hAnsi="Corbel" w:cs="Arial Hebrew Scholar"/>
          <w:sz w:val="16"/>
          <w:szCs w:val="16"/>
        </w:rPr>
        <w:t>Aircraft Documents and Records</w:t>
      </w:r>
    </w:p>
    <w:p w14:paraId="1A1DD3F5" w14:textId="77777777" w:rsidR="00C12897" w:rsidRDefault="00000000">
      <w:pPr>
        <w:pStyle w:val="ListParagraph"/>
        <w:numPr>
          <w:ilvl w:val="0"/>
          <w:numId w:val="15"/>
        </w:numPr>
        <w:spacing w:after="0" w:line="240" w:lineRule="auto"/>
        <w:ind w:left="906"/>
        <w:rPr>
          <w:rFonts w:ascii="Corbel" w:eastAsiaTheme="minorEastAsia" w:hAnsi="Corbel" w:cs="Arial Hebrew Scholar"/>
          <w:sz w:val="16"/>
          <w:szCs w:val="16"/>
        </w:rPr>
      </w:pPr>
      <w:r>
        <w:rPr>
          <w:rFonts w:ascii="Corbel" w:eastAsiaTheme="minorEastAsia" w:hAnsi="Corbel" w:cs="Arial Hebrew Scholar"/>
          <w:sz w:val="16"/>
          <w:szCs w:val="16"/>
        </w:rPr>
        <w:t>Engine Disc Sheets</w:t>
      </w:r>
    </w:p>
    <w:p w14:paraId="05590B90" w14:textId="77777777" w:rsidR="00C12897" w:rsidRDefault="00000000">
      <w:pPr>
        <w:pStyle w:val="ListParagraph"/>
        <w:numPr>
          <w:ilvl w:val="0"/>
          <w:numId w:val="15"/>
        </w:numPr>
        <w:spacing w:after="0" w:line="240" w:lineRule="auto"/>
        <w:ind w:left="906"/>
        <w:rPr>
          <w:rFonts w:ascii="Corbel" w:eastAsiaTheme="minorEastAsia" w:hAnsi="Corbel" w:cs="Arial Hebrew Scholar"/>
          <w:sz w:val="16"/>
          <w:szCs w:val="16"/>
        </w:rPr>
      </w:pPr>
      <w:r>
        <w:rPr>
          <w:rFonts w:ascii="Corbel" w:eastAsiaTheme="minorEastAsia" w:hAnsi="Corbel" w:cs="Arial Hebrew Scholar"/>
          <w:sz w:val="16"/>
          <w:szCs w:val="16"/>
        </w:rPr>
        <w:t>Repairs and Allowable Damage Chart</w:t>
      </w:r>
    </w:p>
    <w:p w14:paraId="441D5792" w14:textId="77777777" w:rsidR="00C12897" w:rsidRDefault="00C12897">
      <w:pPr>
        <w:spacing w:after="0" w:line="240" w:lineRule="auto"/>
        <w:ind w:left="186"/>
        <w:rPr>
          <w:rFonts w:ascii="Corbel" w:eastAsiaTheme="minorEastAsia" w:hAnsi="Corbel" w:cs="Arial Hebrew Scholar"/>
          <w:sz w:val="16"/>
          <w:szCs w:val="16"/>
        </w:rPr>
      </w:pPr>
    </w:p>
    <w:p w14:paraId="34B56816" w14:textId="061A34C7" w:rsidR="00C12897" w:rsidRDefault="00000000">
      <w:pPr>
        <w:spacing w:after="0" w:line="240" w:lineRule="auto"/>
        <w:ind w:left="186"/>
        <w:rPr>
          <w:rFonts w:ascii="Corbel" w:eastAsiaTheme="minorEastAsia" w:hAnsi="Corbel" w:cs="Arial Hebrew Scholar"/>
          <w:sz w:val="16"/>
          <w:szCs w:val="16"/>
        </w:rPr>
      </w:pPr>
      <w:r>
        <w:rPr>
          <w:rFonts w:ascii="Corbel" w:eastAsiaTheme="minorEastAsia" w:hAnsi="Corbel" w:cs="Arial Hebrew Scholar"/>
          <w:sz w:val="16"/>
          <w:szCs w:val="16"/>
        </w:rPr>
        <w:t>Lessee confirms that the Aircraft is airworthy and that the Aircraft, Engines, Parts and Aircraft Documents and Records are in all respects acceptable to it, satisfy all of the Delivery Conditio</w:t>
      </w:r>
      <w:r w:rsidR="00B556E6">
        <w:rPr>
          <w:rFonts w:ascii="Corbel" w:eastAsiaTheme="minorEastAsia" w:hAnsi="Corbel" w:cs="Arial Hebrew Scholar" w:hint="eastAsia"/>
          <w:sz w:val="16"/>
          <w:szCs w:val="16"/>
          <w:lang w:eastAsia="zh-CN"/>
        </w:rPr>
        <w:t>n</w:t>
      </w:r>
      <w:r>
        <w:rPr>
          <w:rFonts w:ascii="Corbel" w:eastAsiaTheme="minorEastAsia" w:hAnsi="Corbel" w:cs="Arial Hebrew Scholar"/>
          <w:sz w:val="16"/>
          <w:szCs w:val="16"/>
        </w:rPr>
        <w:t xml:space="preserve">s, and are in the condition for delivery and acceptance as required under the Lease. </w:t>
      </w:r>
    </w:p>
    <w:p w14:paraId="2E66EAFC" w14:textId="77777777" w:rsidR="00C12897" w:rsidRDefault="00C12897">
      <w:pPr>
        <w:spacing w:after="0" w:line="240" w:lineRule="auto"/>
        <w:ind w:left="186"/>
        <w:rPr>
          <w:rFonts w:ascii="Corbel" w:eastAsiaTheme="minorEastAsia" w:hAnsi="Corbel" w:cs="Arial Hebrew Scholar"/>
          <w:sz w:val="16"/>
          <w:szCs w:val="16"/>
        </w:rPr>
      </w:pPr>
    </w:p>
    <w:p w14:paraId="3D519AF7" w14:textId="77777777" w:rsidR="00C12897" w:rsidRDefault="00C12897">
      <w:pPr>
        <w:spacing w:after="0" w:line="240" w:lineRule="auto"/>
        <w:ind w:left="186"/>
        <w:rPr>
          <w:rFonts w:ascii="Corbel" w:eastAsiaTheme="minorEastAsia" w:hAnsi="Corbel" w:cs="Arial Hebrew Scholar"/>
          <w:sz w:val="16"/>
          <w:szCs w:val="16"/>
        </w:rPr>
      </w:pPr>
    </w:p>
    <w:p w14:paraId="7EB2D243" w14:textId="77777777" w:rsidR="00C12897" w:rsidRDefault="00000000">
      <w:pPr>
        <w:spacing w:after="0" w:line="240" w:lineRule="auto"/>
        <w:ind w:left="186"/>
        <w:rPr>
          <w:rFonts w:ascii="Corbel" w:eastAsiaTheme="minorEastAsia" w:hAnsi="Corbel" w:cs="Arial Hebrew Scholar"/>
          <w:b/>
          <w:bCs/>
          <w:sz w:val="16"/>
          <w:szCs w:val="16"/>
        </w:rPr>
      </w:pPr>
      <w:r>
        <w:rPr>
          <w:rFonts w:ascii="Corbel" w:eastAsiaTheme="minorEastAsia" w:hAnsi="Corbel" w:cs="Arial Hebrew Scholar"/>
          <w:b/>
          <w:bCs/>
          <w:sz w:val="16"/>
          <w:szCs w:val="16"/>
        </w:rPr>
        <w:t>LESSEE:</w:t>
      </w:r>
    </w:p>
    <w:p w14:paraId="2D39610F" w14:textId="77777777" w:rsidR="00C12897" w:rsidRDefault="00C12897">
      <w:pPr>
        <w:spacing w:after="0" w:line="240" w:lineRule="auto"/>
        <w:ind w:left="186"/>
        <w:rPr>
          <w:rFonts w:ascii="Corbel" w:eastAsiaTheme="minorEastAsia" w:hAnsi="Corbel" w:cs="Arial Hebrew Scholar"/>
          <w:sz w:val="16"/>
          <w:szCs w:val="16"/>
        </w:rPr>
      </w:pPr>
    </w:p>
    <w:p w14:paraId="0D4D34B9" w14:textId="77777777" w:rsidR="00C12897" w:rsidRDefault="00000000">
      <w:pPr>
        <w:spacing w:after="0" w:line="240" w:lineRule="auto"/>
        <w:ind w:left="186"/>
        <w:rPr>
          <w:rFonts w:ascii="Corbel" w:eastAsiaTheme="minorEastAsia" w:hAnsi="Corbel" w:cs="Arial Hebrew Scholar"/>
          <w:sz w:val="16"/>
          <w:szCs w:val="16"/>
        </w:rPr>
      </w:pPr>
      <w:r>
        <w:rPr>
          <w:rFonts w:ascii="Corbel" w:eastAsiaTheme="minorEastAsia" w:hAnsi="Corbel" w:cs="Arial Hebrew Scholar"/>
          <w:sz w:val="16"/>
          <w:szCs w:val="16"/>
        </w:rPr>
        <w:t>By _________________________</w:t>
      </w:r>
    </w:p>
    <w:p w14:paraId="65EC607E" w14:textId="77777777" w:rsidR="00C12897" w:rsidRDefault="00C12897">
      <w:pPr>
        <w:spacing w:after="0" w:line="240" w:lineRule="auto"/>
        <w:ind w:left="186"/>
        <w:rPr>
          <w:rFonts w:ascii="Corbel" w:eastAsiaTheme="minorEastAsia" w:hAnsi="Corbel" w:cs="Arial Hebrew Scholar"/>
          <w:sz w:val="16"/>
          <w:szCs w:val="16"/>
        </w:rPr>
      </w:pPr>
    </w:p>
    <w:p w14:paraId="383E9FF6" w14:textId="77777777" w:rsidR="00C12897" w:rsidRDefault="00000000">
      <w:pPr>
        <w:spacing w:after="0" w:line="240" w:lineRule="auto"/>
        <w:ind w:left="186"/>
        <w:rPr>
          <w:rFonts w:ascii="Corbel" w:eastAsiaTheme="minorEastAsia" w:hAnsi="Corbel" w:cs="Arial Hebrew Scholar"/>
          <w:sz w:val="16"/>
          <w:szCs w:val="16"/>
        </w:rPr>
      </w:pPr>
      <w:r>
        <w:rPr>
          <w:rFonts w:ascii="Corbel" w:eastAsiaTheme="minorEastAsia" w:hAnsi="Corbel" w:cs="Arial Hebrew Scholar"/>
          <w:sz w:val="16"/>
          <w:szCs w:val="16"/>
        </w:rPr>
        <w:t>Title: __________________</w:t>
      </w:r>
    </w:p>
    <w:p w14:paraId="558B6035" w14:textId="77777777" w:rsidR="00C12897" w:rsidRDefault="00C12897">
      <w:pPr>
        <w:spacing w:after="0" w:line="240" w:lineRule="auto"/>
        <w:ind w:left="186"/>
        <w:rPr>
          <w:rFonts w:ascii="Corbel" w:eastAsiaTheme="minorEastAsia" w:hAnsi="Corbel" w:cs="Arial Hebrew Scholar"/>
          <w:sz w:val="16"/>
          <w:szCs w:val="16"/>
        </w:rPr>
      </w:pPr>
    </w:p>
    <w:p w14:paraId="5EF6A1CD" w14:textId="77777777" w:rsidR="00C12897" w:rsidRDefault="00C12897">
      <w:pPr>
        <w:spacing w:after="0" w:line="240" w:lineRule="auto"/>
        <w:ind w:left="186"/>
        <w:rPr>
          <w:rFonts w:ascii="Corbel" w:eastAsiaTheme="minorEastAsia" w:hAnsi="Corbel" w:cs="Arial Hebrew Scholar"/>
          <w:sz w:val="16"/>
          <w:szCs w:val="16"/>
        </w:rPr>
      </w:pPr>
    </w:p>
    <w:p w14:paraId="36AA196E" w14:textId="77777777" w:rsidR="00C12897" w:rsidRDefault="00000000">
      <w:pPr>
        <w:spacing w:after="0" w:line="240" w:lineRule="auto"/>
        <w:ind w:left="186"/>
        <w:rPr>
          <w:rFonts w:ascii="Corbel" w:eastAsiaTheme="minorEastAsia" w:hAnsi="Corbel" w:cs="Arial Hebrew Scholar"/>
          <w:b/>
          <w:bCs/>
          <w:sz w:val="16"/>
          <w:szCs w:val="16"/>
        </w:rPr>
      </w:pPr>
      <w:r>
        <w:rPr>
          <w:rFonts w:ascii="Corbel" w:eastAsiaTheme="minorEastAsia" w:hAnsi="Corbel" w:cs="Arial Hebrew Scholar"/>
          <w:b/>
          <w:bCs/>
          <w:sz w:val="16"/>
          <w:szCs w:val="16"/>
        </w:rPr>
        <w:t>LESSOR:</w:t>
      </w:r>
    </w:p>
    <w:p w14:paraId="369E5047" w14:textId="77777777" w:rsidR="00C12897" w:rsidRDefault="00C12897">
      <w:pPr>
        <w:spacing w:after="0" w:line="240" w:lineRule="auto"/>
        <w:ind w:left="186"/>
        <w:rPr>
          <w:rFonts w:ascii="Corbel" w:eastAsiaTheme="minorEastAsia" w:hAnsi="Corbel" w:cs="Arial Hebrew Scholar"/>
          <w:sz w:val="16"/>
          <w:szCs w:val="16"/>
        </w:rPr>
      </w:pPr>
    </w:p>
    <w:p w14:paraId="727A79EC" w14:textId="77777777" w:rsidR="00C12897" w:rsidRDefault="00000000">
      <w:pPr>
        <w:spacing w:after="0" w:line="240" w:lineRule="auto"/>
        <w:ind w:left="186"/>
        <w:rPr>
          <w:rFonts w:ascii="Corbel" w:eastAsiaTheme="minorEastAsia" w:hAnsi="Corbel" w:cs="Arial Hebrew Scholar"/>
          <w:sz w:val="16"/>
          <w:szCs w:val="16"/>
        </w:rPr>
      </w:pPr>
      <w:r>
        <w:rPr>
          <w:rFonts w:ascii="Corbel" w:eastAsiaTheme="minorEastAsia" w:hAnsi="Corbel" w:cs="Arial Hebrew Scholar"/>
          <w:sz w:val="16"/>
          <w:szCs w:val="16"/>
        </w:rPr>
        <w:t>By __________________________</w:t>
      </w:r>
    </w:p>
    <w:p w14:paraId="5FA45389" w14:textId="77777777" w:rsidR="00C12897" w:rsidRDefault="00C12897">
      <w:pPr>
        <w:spacing w:after="0" w:line="240" w:lineRule="auto"/>
        <w:ind w:left="186"/>
        <w:rPr>
          <w:rFonts w:ascii="Corbel" w:eastAsiaTheme="minorEastAsia" w:hAnsi="Corbel" w:cs="Arial Hebrew Scholar"/>
          <w:sz w:val="16"/>
          <w:szCs w:val="16"/>
        </w:rPr>
      </w:pPr>
    </w:p>
    <w:p w14:paraId="3E2591E6" w14:textId="77777777" w:rsidR="00C12897" w:rsidRDefault="00000000">
      <w:pPr>
        <w:spacing w:after="0" w:line="240" w:lineRule="auto"/>
        <w:ind w:left="186"/>
        <w:rPr>
          <w:rFonts w:ascii="Corbel" w:eastAsiaTheme="minorEastAsia" w:hAnsi="Corbel" w:cs="Arial Hebrew Scholar"/>
          <w:sz w:val="16"/>
          <w:szCs w:val="16"/>
        </w:rPr>
      </w:pPr>
      <w:r>
        <w:rPr>
          <w:rFonts w:ascii="Corbel" w:eastAsiaTheme="minorEastAsia" w:hAnsi="Corbel" w:cs="Arial Hebrew Scholar"/>
          <w:sz w:val="16"/>
          <w:szCs w:val="16"/>
        </w:rPr>
        <w:t>Title: __________________</w:t>
      </w:r>
    </w:p>
    <w:p w14:paraId="425B0A4F" w14:textId="77777777" w:rsidR="00C12897" w:rsidRDefault="00C12897">
      <w:pPr>
        <w:spacing w:after="0" w:line="240" w:lineRule="auto"/>
        <w:ind w:left="186"/>
        <w:rPr>
          <w:rFonts w:ascii="Corbel" w:eastAsiaTheme="minorEastAsia" w:hAnsi="Corbel" w:cs="Arial Hebrew Scholar"/>
          <w:sz w:val="16"/>
          <w:szCs w:val="16"/>
        </w:rPr>
      </w:pPr>
    </w:p>
    <w:p w14:paraId="39A745CD" w14:textId="77777777" w:rsidR="00C12897" w:rsidRDefault="00000000">
      <w:pPr>
        <w:spacing w:after="0" w:line="240" w:lineRule="auto"/>
        <w:ind w:left="186"/>
        <w:rPr>
          <w:rFonts w:ascii="Corbel" w:eastAsiaTheme="minorEastAsia" w:hAnsi="Corbel" w:cs="Arial Hebrew Scholar"/>
          <w:sz w:val="16"/>
          <w:szCs w:val="16"/>
        </w:rPr>
      </w:pPr>
      <w:r>
        <w:rPr>
          <w:rFonts w:ascii="Corbel" w:eastAsiaTheme="minorEastAsia" w:hAnsi="Corbel" w:cs="Arial Hebrew Scholar"/>
          <w:sz w:val="16"/>
          <w:szCs w:val="16"/>
        </w:rPr>
        <w:t xml:space="preserve">          </w:t>
      </w:r>
    </w:p>
    <w:p w14:paraId="612D9FCA" w14:textId="77777777" w:rsidR="00C12897" w:rsidRDefault="00C12897">
      <w:pPr>
        <w:spacing w:after="0" w:line="240" w:lineRule="auto"/>
        <w:jc w:val="center"/>
        <w:rPr>
          <w:rFonts w:ascii="Corbel" w:eastAsiaTheme="minorEastAsia" w:hAnsi="Corbel" w:cs="Arial Hebrew Scholar"/>
          <w:b/>
          <w:bCs/>
          <w:sz w:val="16"/>
          <w:szCs w:val="16"/>
        </w:rPr>
      </w:pPr>
    </w:p>
    <w:p w14:paraId="2E57EBD0" w14:textId="77777777" w:rsidR="00C12897" w:rsidRDefault="00000000">
      <w:pPr>
        <w:spacing w:after="0" w:line="240" w:lineRule="auto"/>
        <w:jc w:val="center"/>
        <w:rPr>
          <w:rFonts w:ascii="Corbel" w:eastAsiaTheme="minorEastAsia" w:hAnsi="Corbel" w:cs="Arial Hebrew Scholar"/>
          <w:b/>
          <w:bCs/>
          <w:sz w:val="16"/>
          <w:szCs w:val="16"/>
        </w:rPr>
      </w:pPr>
      <w:r>
        <w:rPr>
          <w:rFonts w:ascii="Corbel" w:eastAsiaTheme="minorEastAsia" w:hAnsi="Corbel" w:cs="Arial Hebrew Scholar"/>
          <w:b/>
          <w:bCs/>
          <w:sz w:val="16"/>
          <w:szCs w:val="16"/>
        </w:rPr>
        <w:t>SCHEDULE 4</w:t>
      </w:r>
    </w:p>
    <w:p w14:paraId="7DFE65D2" w14:textId="77777777" w:rsidR="00C12897" w:rsidRDefault="00C12897">
      <w:pPr>
        <w:spacing w:after="0" w:line="240" w:lineRule="auto"/>
        <w:ind w:left="186"/>
        <w:rPr>
          <w:rFonts w:ascii="Corbel" w:eastAsiaTheme="minorEastAsia" w:hAnsi="Corbel" w:cs="Arial Hebrew Scholar"/>
          <w:b/>
          <w:bCs/>
          <w:sz w:val="16"/>
          <w:szCs w:val="16"/>
        </w:rPr>
      </w:pPr>
    </w:p>
    <w:p w14:paraId="239532A2" w14:textId="77777777" w:rsidR="00C12897" w:rsidRDefault="00000000">
      <w:pPr>
        <w:spacing w:after="0"/>
        <w:ind w:left="186"/>
        <w:jc w:val="center"/>
        <w:rPr>
          <w:rFonts w:ascii="Corbel" w:hAnsi="Corbel" w:cs="Arial Hebrew Scholar"/>
          <w:b/>
          <w:bCs/>
          <w:sz w:val="16"/>
          <w:szCs w:val="16"/>
        </w:rPr>
      </w:pPr>
      <w:r>
        <w:rPr>
          <w:rFonts w:ascii="Corbel" w:eastAsiaTheme="minorEastAsia" w:hAnsi="Corbel" w:cs="Arial Hebrew Scholar"/>
          <w:b/>
          <w:bCs/>
          <w:sz w:val="16"/>
          <w:szCs w:val="16"/>
        </w:rPr>
        <w:t>ASSIGNMENT, SUBORDINATION AND CONSENT AGREEMENT</w:t>
      </w:r>
    </w:p>
    <w:p w14:paraId="2DC448BE" w14:textId="77777777" w:rsidR="00C12897" w:rsidRDefault="00000000">
      <w:pPr>
        <w:spacing w:after="0"/>
        <w:ind w:left="186"/>
        <w:jc w:val="center"/>
        <w:rPr>
          <w:rFonts w:ascii="Corbel" w:hAnsi="Corbel" w:cs="Arial Hebrew Scholar"/>
          <w:b/>
          <w:bCs/>
          <w:sz w:val="16"/>
          <w:szCs w:val="16"/>
        </w:rPr>
      </w:pPr>
      <w:r>
        <w:rPr>
          <w:rFonts w:ascii="Corbel" w:hAnsi="Corbel" w:cs="Arial Hebrew Scholar"/>
          <w:b/>
          <w:bCs/>
          <w:sz w:val="16"/>
          <w:szCs w:val="16"/>
        </w:rPr>
        <w:t>(</w:t>
      </w:r>
      <w:r>
        <w:rPr>
          <w:rFonts w:ascii="Corbel" w:hAnsi="Corbel" w:cs="Arial Hebrew Scholar"/>
          <w:bCs/>
          <w:sz w:val="16"/>
          <w:szCs w:val="16"/>
        </w:rPr>
        <w:t>this</w:t>
      </w:r>
      <w:r>
        <w:rPr>
          <w:rFonts w:ascii="Corbel" w:hAnsi="Corbel" w:cs="Arial Hebrew Scholar"/>
          <w:b/>
          <w:bCs/>
          <w:sz w:val="16"/>
          <w:szCs w:val="16"/>
        </w:rPr>
        <w:t xml:space="preserve"> “</w:t>
      </w:r>
      <w:r>
        <w:rPr>
          <w:rFonts w:ascii="Corbel" w:hAnsi="Corbel" w:cs="Arial Hebrew Scholar"/>
          <w:b/>
          <w:bCs/>
          <w:i/>
          <w:sz w:val="16"/>
          <w:szCs w:val="16"/>
        </w:rPr>
        <w:t>ASCA</w:t>
      </w:r>
      <w:r>
        <w:rPr>
          <w:rFonts w:ascii="Corbel" w:hAnsi="Corbel" w:cs="Arial Hebrew Scholar"/>
          <w:b/>
          <w:bCs/>
          <w:sz w:val="16"/>
          <w:szCs w:val="16"/>
        </w:rPr>
        <w:t>”)</w:t>
      </w:r>
    </w:p>
    <w:p w14:paraId="5E277D55" w14:textId="77777777" w:rsidR="00C12897" w:rsidRDefault="00C12897">
      <w:pPr>
        <w:spacing w:after="0"/>
        <w:ind w:left="186"/>
        <w:jc w:val="center"/>
        <w:rPr>
          <w:rFonts w:ascii="Corbel" w:hAnsi="Corbel" w:cs="Arial Hebrew Scholar"/>
          <w:b/>
          <w:bCs/>
          <w:sz w:val="16"/>
          <w:szCs w:val="16"/>
        </w:rPr>
      </w:pPr>
    </w:p>
    <w:p w14:paraId="2C001DB1" w14:textId="77777777" w:rsidR="00C12897" w:rsidRDefault="00000000">
      <w:pPr>
        <w:spacing w:line="240" w:lineRule="auto"/>
        <w:ind w:left="186"/>
        <w:rPr>
          <w:rFonts w:ascii="Corbel" w:hAnsi="Corbel" w:cs="Arial Hebrew Scholar"/>
          <w:bCs/>
          <w:sz w:val="16"/>
          <w:szCs w:val="16"/>
        </w:rPr>
      </w:pPr>
      <w:r>
        <w:rPr>
          <w:rFonts w:ascii="Corbel" w:hAnsi="Corbel" w:cs="Arial Hebrew Scholar"/>
          <w:bCs/>
          <w:sz w:val="16"/>
          <w:szCs w:val="16"/>
        </w:rPr>
        <w:t>Dated: ___________</w:t>
      </w:r>
    </w:p>
    <w:p w14:paraId="1B7FD3CA" w14:textId="77777777" w:rsidR="00C12897" w:rsidRDefault="00000000">
      <w:pPr>
        <w:spacing w:line="240" w:lineRule="auto"/>
        <w:ind w:left="186"/>
        <w:rPr>
          <w:rFonts w:ascii="Corbel" w:hAnsi="Corbel" w:cs="Arial Hebrew Scholar"/>
          <w:bCs/>
          <w:sz w:val="16"/>
          <w:szCs w:val="16"/>
        </w:rPr>
      </w:pPr>
      <w:r>
        <w:rPr>
          <w:rFonts w:ascii="Corbel" w:hAnsi="Corbel" w:cs="Arial Hebrew Scholar"/>
          <w:bCs/>
          <w:sz w:val="16"/>
          <w:szCs w:val="16"/>
        </w:rPr>
        <w:t>BETWEEN:</w:t>
      </w:r>
    </w:p>
    <w:p w14:paraId="11ECA09C" w14:textId="77777777" w:rsidR="00C12897" w:rsidRDefault="00000000">
      <w:pPr>
        <w:spacing w:line="240" w:lineRule="auto"/>
        <w:ind w:left="186"/>
        <w:rPr>
          <w:rFonts w:ascii="Corbel" w:hAnsi="Corbel" w:cs="Arial Hebrew Scholar"/>
          <w:sz w:val="16"/>
          <w:szCs w:val="16"/>
        </w:rPr>
      </w:pPr>
      <w:r>
        <w:rPr>
          <w:rFonts w:ascii="Corbel" w:hAnsi="Corbel" w:cs="Arial Hebrew Scholar"/>
          <w:bCs/>
          <w:sz w:val="16"/>
          <w:szCs w:val="16"/>
        </w:rPr>
        <w:t>[</w:t>
      </w:r>
      <w:r>
        <w:rPr>
          <w:rFonts w:ascii="Corbel" w:hAnsi="Corbel" w:cs="Arial Hebrew Scholar"/>
          <w:bCs/>
          <w:i/>
          <w:iCs/>
          <w:sz w:val="16"/>
          <w:szCs w:val="16"/>
        </w:rPr>
        <w:t>Lessor Name</w:t>
      </w:r>
      <w:r>
        <w:rPr>
          <w:rFonts w:ascii="Corbel" w:hAnsi="Corbel" w:cs="Arial Hebrew Scholar"/>
          <w:bCs/>
          <w:sz w:val="16"/>
          <w:szCs w:val="16"/>
        </w:rPr>
        <w:t>],</w:t>
      </w:r>
      <w:r>
        <w:rPr>
          <w:rFonts w:ascii="Corbel" w:hAnsi="Corbel" w:cs="Arial Hebrew Scholar"/>
          <w:sz w:val="16"/>
          <w:szCs w:val="16"/>
        </w:rPr>
        <w:t xml:space="preserve"> incorporated in _______ with its registered office at ______ ("</w:t>
      </w:r>
      <w:r>
        <w:rPr>
          <w:rFonts w:ascii="Corbel" w:hAnsi="Corbel" w:cs="Arial Hebrew Scholar"/>
          <w:b/>
          <w:bCs/>
          <w:i/>
          <w:sz w:val="16"/>
          <w:szCs w:val="16"/>
        </w:rPr>
        <w:t>Lessor</w:t>
      </w:r>
      <w:r>
        <w:rPr>
          <w:rFonts w:ascii="Corbel" w:hAnsi="Corbel" w:cs="Arial Hebrew Scholar"/>
          <w:sz w:val="16"/>
          <w:szCs w:val="16"/>
        </w:rPr>
        <w:t xml:space="preserve">"), </w:t>
      </w:r>
    </w:p>
    <w:p w14:paraId="3DDA4B4D" w14:textId="77777777" w:rsidR="00C12897" w:rsidRDefault="00000000">
      <w:pPr>
        <w:spacing w:line="240" w:lineRule="auto"/>
        <w:ind w:left="186"/>
        <w:rPr>
          <w:rFonts w:ascii="Corbel" w:hAnsi="Corbel" w:cs="Arial Hebrew Scholar"/>
          <w:sz w:val="16"/>
          <w:szCs w:val="16"/>
        </w:rPr>
      </w:pPr>
      <w:r>
        <w:rPr>
          <w:rFonts w:ascii="Corbel" w:hAnsi="Corbel" w:cs="Arial Hebrew Scholar"/>
          <w:bCs/>
          <w:sz w:val="16"/>
          <w:szCs w:val="16"/>
        </w:rPr>
        <w:t>[</w:t>
      </w:r>
      <w:r>
        <w:rPr>
          <w:rFonts w:ascii="Corbel" w:hAnsi="Corbel" w:cs="Arial Hebrew Scholar"/>
          <w:bCs/>
          <w:i/>
          <w:iCs/>
          <w:sz w:val="16"/>
          <w:szCs w:val="16"/>
        </w:rPr>
        <w:t>Lessee Name</w:t>
      </w:r>
      <w:r>
        <w:rPr>
          <w:rFonts w:ascii="Corbel" w:hAnsi="Corbel" w:cs="Arial Hebrew Scholar"/>
          <w:bCs/>
          <w:sz w:val="16"/>
          <w:szCs w:val="16"/>
        </w:rPr>
        <w:t>],</w:t>
      </w:r>
      <w:r>
        <w:rPr>
          <w:rFonts w:ascii="Corbel" w:hAnsi="Corbel" w:cs="Arial Hebrew Scholar"/>
          <w:sz w:val="16"/>
          <w:szCs w:val="16"/>
        </w:rPr>
        <w:t xml:space="preserve"> incorporated in _______ with its head office at _______ (“</w:t>
      </w:r>
      <w:r>
        <w:rPr>
          <w:rFonts w:ascii="Corbel" w:hAnsi="Corbel" w:cs="Arial Hebrew Scholar"/>
          <w:b/>
          <w:i/>
          <w:sz w:val="16"/>
          <w:szCs w:val="16"/>
        </w:rPr>
        <w:t>Lessee</w:t>
      </w:r>
      <w:r>
        <w:rPr>
          <w:rFonts w:ascii="Corbel" w:hAnsi="Corbel" w:cs="Arial Hebrew Scholar"/>
          <w:sz w:val="16"/>
          <w:szCs w:val="16"/>
        </w:rPr>
        <w:t xml:space="preserve">”), and </w:t>
      </w:r>
    </w:p>
    <w:p w14:paraId="7A879F83" w14:textId="77777777" w:rsidR="00C12897" w:rsidRDefault="00000000">
      <w:pPr>
        <w:spacing w:line="240" w:lineRule="auto"/>
        <w:ind w:left="186"/>
        <w:rPr>
          <w:rFonts w:ascii="Corbel" w:hAnsi="Corbel" w:cs="Arial Hebrew Scholar"/>
          <w:sz w:val="16"/>
          <w:szCs w:val="16"/>
        </w:rPr>
      </w:pPr>
      <w:r>
        <w:rPr>
          <w:rFonts w:ascii="Corbel" w:hAnsi="Corbel" w:cs="Arial Hebrew Scholar"/>
          <w:bCs/>
          <w:sz w:val="16"/>
          <w:szCs w:val="16"/>
        </w:rPr>
        <w:t>[</w:t>
      </w:r>
      <w:r>
        <w:rPr>
          <w:rFonts w:ascii="Corbel" w:hAnsi="Corbel" w:cs="Arial Hebrew Scholar"/>
          <w:bCs/>
          <w:i/>
          <w:iCs/>
          <w:sz w:val="16"/>
          <w:szCs w:val="16"/>
        </w:rPr>
        <w:t>Sub-Lessee Name</w:t>
      </w:r>
      <w:r>
        <w:rPr>
          <w:rFonts w:ascii="Corbel" w:hAnsi="Corbel" w:cs="Arial Hebrew Scholar"/>
          <w:bCs/>
          <w:sz w:val="16"/>
          <w:szCs w:val="16"/>
        </w:rPr>
        <w:t>],</w:t>
      </w:r>
      <w:r>
        <w:rPr>
          <w:rFonts w:ascii="Corbel" w:hAnsi="Corbel" w:cs="Arial Hebrew Scholar"/>
          <w:sz w:val="16"/>
          <w:szCs w:val="16"/>
        </w:rPr>
        <w:t xml:space="preserve"> incorporated in _______ with its head office at _______ (“</w:t>
      </w:r>
      <w:r>
        <w:rPr>
          <w:rFonts w:ascii="Corbel" w:hAnsi="Corbel" w:cs="Arial Hebrew Scholar"/>
          <w:b/>
          <w:i/>
          <w:sz w:val="16"/>
          <w:szCs w:val="16"/>
        </w:rPr>
        <w:t>Sub-Lessee</w:t>
      </w:r>
      <w:r>
        <w:rPr>
          <w:rFonts w:ascii="Corbel" w:hAnsi="Corbel" w:cs="Arial Hebrew Scholar"/>
          <w:sz w:val="16"/>
          <w:szCs w:val="16"/>
        </w:rPr>
        <w:t xml:space="preserve">”).  </w:t>
      </w:r>
    </w:p>
    <w:p w14:paraId="3FFF5CED" w14:textId="77777777" w:rsidR="00C12897" w:rsidRDefault="00000000">
      <w:pPr>
        <w:spacing w:line="240" w:lineRule="auto"/>
        <w:ind w:left="186"/>
        <w:rPr>
          <w:rFonts w:ascii="Corbel" w:hAnsi="Corbel" w:cs="Arial Hebrew Scholar"/>
          <w:sz w:val="16"/>
          <w:szCs w:val="16"/>
        </w:rPr>
      </w:pPr>
      <w:r>
        <w:rPr>
          <w:rFonts w:ascii="Corbel" w:hAnsi="Corbel" w:cs="Arial Hebrew Scholar"/>
          <w:sz w:val="16"/>
          <w:szCs w:val="16"/>
        </w:rPr>
        <w:t>BACKGROUND</w:t>
      </w:r>
    </w:p>
    <w:p w14:paraId="429CBF26" w14:textId="77777777" w:rsidR="00C12897" w:rsidRDefault="00000000">
      <w:pPr>
        <w:spacing w:line="240" w:lineRule="auto"/>
        <w:ind w:left="186"/>
        <w:rPr>
          <w:rFonts w:ascii="Corbel" w:hAnsi="Corbel" w:cs="Arial Hebrew Scholar"/>
          <w:sz w:val="16"/>
          <w:szCs w:val="16"/>
        </w:rPr>
      </w:pPr>
      <w:r>
        <w:rPr>
          <w:rFonts w:ascii="Corbel" w:hAnsi="Corbel" w:cs="Arial Hebrew Scholar"/>
          <w:sz w:val="16"/>
          <w:szCs w:val="16"/>
        </w:rPr>
        <w:t>Lessor is the owner of the [</w:t>
      </w:r>
      <w:r>
        <w:rPr>
          <w:rFonts w:ascii="Corbel" w:hAnsi="Corbel" w:cs="Arial Hebrew Scholar"/>
          <w:i/>
          <w:iCs/>
          <w:sz w:val="16"/>
          <w:szCs w:val="16"/>
        </w:rPr>
        <w:t>manufacturer/model</w:t>
      </w:r>
      <w:r>
        <w:rPr>
          <w:rFonts w:ascii="Corbel" w:hAnsi="Corbel" w:cs="Arial Hebrew Scholar"/>
          <w:sz w:val="16"/>
          <w:szCs w:val="16"/>
        </w:rPr>
        <w:t>] aircraft manufacturer’s serial number ______ (“</w:t>
      </w:r>
      <w:r>
        <w:rPr>
          <w:rFonts w:ascii="Corbel" w:hAnsi="Corbel" w:cs="Arial Hebrew Scholar"/>
          <w:b/>
          <w:i/>
          <w:sz w:val="16"/>
          <w:szCs w:val="16"/>
        </w:rPr>
        <w:t>Aircraft</w:t>
      </w:r>
      <w:r>
        <w:rPr>
          <w:rFonts w:ascii="Corbel" w:hAnsi="Corbel" w:cs="Arial Hebrew Scholar"/>
          <w:sz w:val="16"/>
          <w:szCs w:val="16"/>
        </w:rPr>
        <w:t>”). Lessor has leased the Aircraft to Lessee under an Individual Aircraft Lease Agreement dated _______ (incorporating the terms of the Standard Aircraft Leasing Terms (publication date)) (taken together, the “</w:t>
      </w:r>
      <w:r>
        <w:rPr>
          <w:rFonts w:ascii="Corbel" w:hAnsi="Corbel" w:cs="Arial Hebrew Scholar"/>
          <w:b/>
          <w:i/>
          <w:sz w:val="16"/>
          <w:szCs w:val="16"/>
        </w:rPr>
        <w:t>Head Lease</w:t>
      </w:r>
      <w:r>
        <w:rPr>
          <w:rFonts w:ascii="Corbel" w:hAnsi="Corbel" w:cs="Arial Hebrew Scholar"/>
          <w:sz w:val="16"/>
          <w:szCs w:val="16"/>
        </w:rPr>
        <w:t>”).</w:t>
      </w:r>
    </w:p>
    <w:p w14:paraId="125DE07C" w14:textId="77777777" w:rsidR="00C12897" w:rsidRDefault="00000000">
      <w:pPr>
        <w:spacing w:line="240" w:lineRule="auto"/>
        <w:ind w:left="186"/>
        <w:rPr>
          <w:rFonts w:ascii="Corbel" w:hAnsi="Corbel" w:cs="Arial Hebrew Scholar"/>
          <w:sz w:val="16"/>
          <w:szCs w:val="16"/>
        </w:rPr>
      </w:pPr>
      <w:r>
        <w:rPr>
          <w:rFonts w:ascii="Corbel" w:hAnsi="Corbel" w:cs="Arial Hebrew Scholar"/>
          <w:sz w:val="16"/>
          <w:szCs w:val="16"/>
        </w:rPr>
        <w:t>Lessee and Sub-Lessee have asked Lessor to consent to a sub-lease of the Aircraft to Sub-Lessee under a sublease agreement dated ________, (the “</w:t>
      </w:r>
      <w:r>
        <w:rPr>
          <w:rFonts w:ascii="Corbel" w:hAnsi="Corbel" w:cs="Arial Hebrew Scholar"/>
          <w:b/>
          <w:bCs/>
          <w:sz w:val="16"/>
          <w:szCs w:val="16"/>
        </w:rPr>
        <w:t>Sub-Lease</w:t>
      </w:r>
      <w:r>
        <w:rPr>
          <w:rFonts w:ascii="Corbel" w:hAnsi="Corbel" w:cs="Arial Hebrew Scholar"/>
          <w:sz w:val="16"/>
          <w:szCs w:val="16"/>
        </w:rPr>
        <w:t xml:space="preserve">”) subject to the Head Lease and this ASCA. </w:t>
      </w:r>
    </w:p>
    <w:p w14:paraId="3679BA0F" w14:textId="77777777" w:rsidR="00C12897" w:rsidRDefault="00000000">
      <w:pPr>
        <w:pStyle w:val="Heading2"/>
        <w:spacing w:line="240" w:lineRule="auto"/>
        <w:ind w:left="186"/>
        <w:rPr>
          <w:rFonts w:ascii="Corbel" w:hAnsi="Corbel" w:cs="Arial Hebrew Scholar"/>
          <w:sz w:val="16"/>
          <w:szCs w:val="16"/>
        </w:rPr>
      </w:pPr>
      <w:bookmarkStart w:id="276" w:name="_Ref167698733"/>
      <w:r>
        <w:rPr>
          <w:rFonts w:ascii="Corbel" w:hAnsi="Corbel" w:cs="Arial Hebrew Scholar"/>
          <w:sz w:val="16"/>
          <w:szCs w:val="16"/>
        </w:rPr>
        <w:t xml:space="preserve">In consideration of Lessor’s agreement to consent to the Sub-Lease, </w:t>
      </w:r>
      <w:bookmarkEnd w:id="276"/>
      <w:r>
        <w:rPr>
          <w:rFonts w:ascii="Corbel" w:hAnsi="Corbel" w:cs="Arial Hebrew Scholar"/>
          <w:sz w:val="16"/>
          <w:szCs w:val="16"/>
        </w:rPr>
        <w:t>IT IS AGREED that:</w:t>
      </w:r>
    </w:p>
    <w:p w14:paraId="76E39016" w14:textId="77777777" w:rsidR="00C12897" w:rsidRDefault="00000000">
      <w:pPr>
        <w:numPr>
          <w:ilvl w:val="1"/>
          <w:numId w:val="16"/>
        </w:numPr>
        <w:spacing w:line="240" w:lineRule="auto"/>
        <w:ind w:left="1266"/>
        <w:jc w:val="both"/>
        <w:rPr>
          <w:rFonts w:ascii="Corbel" w:hAnsi="Corbel" w:cs="Arial Hebrew Scholar"/>
          <w:sz w:val="16"/>
          <w:szCs w:val="16"/>
        </w:rPr>
      </w:pPr>
      <w:r>
        <w:rPr>
          <w:rFonts w:ascii="Corbel" w:hAnsi="Corbel" w:cs="Arial Hebrew Scholar"/>
          <w:sz w:val="16"/>
          <w:szCs w:val="16"/>
        </w:rPr>
        <w:t xml:space="preserve">Capitalized terms used but not defined in this ASCA are defined in the Head-Lease. </w:t>
      </w:r>
    </w:p>
    <w:p w14:paraId="131B9681" w14:textId="77777777" w:rsidR="00C12897" w:rsidRDefault="00000000">
      <w:pPr>
        <w:numPr>
          <w:ilvl w:val="1"/>
          <w:numId w:val="16"/>
        </w:numPr>
        <w:spacing w:line="240" w:lineRule="auto"/>
        <w:ind w:left="1266"/>
        <w:jc w:val="both"/>
        <w:rPr>
          <w:rFonts w:ascii="Corbel" w:hAnsi="Corbel" w:cs="Arial Hebrew Scholar"/>
          <w:sz w:val="16"/>
          <w:szCs w:val="16"/>
        </w:rPr>
      </w:pPr>
      <w:r>
        <w:rPr>
          <w:rFonts w:ascii="Corbel" w:hAnsi="Corbel" w:cs="Arial Hebrew Scholar"/>
          <w:sz w:val="16"/>
          <w:szCs w:val="16"/>
        </w:rPr>
        <w:t xml:space="preserve">Sub-Lessee confirms that it has seen and read a copy of the Head Lease and that the rights of the Lessor prevail over all rights created by the Sub-Lease. The Sub-Lease shall therefore always be subject and subordinate to the terms of the Head-Lease. The subordination </w:t>
      </w:r>
      <w:r>
        <w:rPr>
          <w:rFonts w:ascii="Corbel" w:hAnsi="Corbel" w:cs="Arial Hebrew Scholar"/>
          <w:sz w:val="16"/>
          <w:szCs w:val="16"/>
          <w:lang w:val="en-US"/>
        </w:rPr>
        <w:t>shall</w:t>
      </w:r>
      <w:r>
        <w:rPr>
          <w:rFonts w:ascii="Corbel" w:hAnsi="Corbel" w:cs="Arial Hebrew Scholar"/>
          <w:sz w:val="16"/>
          <w:szCs w:val="16"/>
        </w:rPr>
        <w:t xml:space="preserve"> be recorded and registered as Lessor requires. </w:t>
      </w:r>
    </w:p>
    <w:p w14:paraId="246985BE" w14:textId="77777777" w:rsidR="00C12897" w:rsidRDefault="00000000">
      <w:pPr>
        <w:numPr>
          <w:ilvl w:val="1"/>
          <w:numId w:val="16"/>
        </w:numPr>
        <w:spacing w:line="240" w:lineRule="auto"/>
        <w:ind w:left="1266"/>
        <w:jc w:val="both"/>
        <w:rPr>
          <w:rFonts w:ascii="Corbel" w:hAnsi="Corbel" w:cs="Arial Hebrew Scholar"/>
          <w:sz w:val="16"/>
          <w:szCs w:val="16"/>
        </w:rPr>
      </w:pPr>
      <w:r>
        <w:rPr>
          <w:rFonts w:ascii="Corbel" w:hAnsi="Corbel" w:cs="Arial Hebrew Scholar"/>
          <w:sz w:val="16"/>
          <w:szCs w:val="16"/>
        </w:rPr>
        <w:t>Each of Lessee and Sub-Lessee warrants as of the date hereof and on each Rent Date that (</w:t>
      </w:r>
      <w:proofErr w:type="spellStart"/>
      <w:r>
        <w:rPr>
          <w:rFonts w:ascii="Corbel" w:hAnsi="Corbel" w:cs="Arial Hebrew Scholar"/>
          <w:sz w:val="16"/>
          <w:szCs w:val="16"/>
        </w:rPr>
        <w:t>i</w:t>
      </w:r>
      <w:proofErr w:type="spellEnd"/>
      <w:r>
        <w:rPr>
          <w:rFonts w:ascii="Corbel" w:hAnsi="Corbel" w:cs="Arial Hebrew Scholar"/>
          <w:sz w:val="16"/>
          <w:szCs w:val="16"/>
        </w:rPr>
        <w:t>) it is duly incorporated and is in good standing in its country of incorporation (ii) its obligations under this ASCA are valid, lawful and binding obligations and (iii) there is no Event of Default.</w:t>
      </w:r>
    </w:p>
    <w:p w14:paraId="7F3C8A4F" w14:textId="0E866513" w:rsidR="00C12897" w:rsidRDefault="00000000">
      <w:pPr>
        <w:pStyle w:val="Heading2"/>
        <w:numPr>
          <w:ilvl w:val="1"/>
          <w:numId w:val="16"/>
        </w:numPr>
        <w:spacing w:line="240" w:lineRule="auto"/>
        <w:ind w:left="1266"/>
        <w:rPr>
          <w:rFonts w:ascii="Corbel" w:hAnsi="Corbel" w:cs="Arial Hebrew Scholar"/>
          <w:sz w:val="16"/>
          <w:szCs w:val="16"/>
        </w:rPr>
      </w:pPr>
      <w:r>
        <w:rPr>
          <w:rFonts w:ascii="Corbel" w:hAnsi="Corbel" w:cs="Arial Hebrew Scholar"/>
          <w:sz w:val="16"/>
          <w:szCs w:val="16"/>
        </w:rPr>
        <w:t>Lessee and Sub-Lessee undertake to Lessor to perform all their respective obligations under the Head-Lease and Sub-Lease. As conditions precedent to the effectiveness of the Sub-Lease</w:t>
      </w:r>
      <w:r w:rsidR="00D47825">
        <w:rPr>
          <w:rFonts w:ascii="Corbel" w:eastAsiaTheme="minorEastAsia" w:hAnsi="Corbel" w:cs="Arial Hebrew Scholar" w:hint="eastAsia"/>
          <w:sz w:val="16"/>
          <w:szCs w:val="16"/>
          <w:lang w:eastAsia="zh-CN"/>
        </w:rPr>
        <w:t>,</w:t>
      </w:r>
      <w:r>
        <w:rPr>
          <w:rFonts w:ascii="Corbel" w:hAnsi="Corbel" w:cs="Arial Hebrew Scholar"/>
          <w:sz w:val="16"/>
          <w:szCs w:val="16"/>
        </w:rPr>
        <w:t xml:space="preserve"> </w:t>
      </w:r>
      <w:bookmarkStart w:id="277" w:name="_Toc351122976"/>
      <w:bookmarkStart w:id="278" w:name="_Toc351125245"/>
      <w:bookmarkStart w:id="279" w:name="_Toc351991196"/>
      <w:r>
        <w:rPr>
          <w:rFonts w:ascii="Corbel" w:hAnsi="Corbel" w:cs="Arial Hebrew Scholar"/>
          <w:sz w:val="16"/>
          <w:szCs w:val="16"/>
        </w:rPr>
        <w:t xml:space="preserve">Lessee and Sub-Lessee </w:t>
      </w:r>
      <w:r>
        <w:rPr>
          <w:rFonts w:ascii="Corbel" w:hAnsi="Corbel" w:cs="Arial Hebrew Scholar"/>
          <w:sz w:val="16"/>
          <w:szCs w:val="16"/>
          <w:lang w:val="en-US"/>
        </w:rPr>
        <w:t>shall</w:t>
      </w:r>
      <w:r>
        <w:rPr>
          <w:rFonts w:ascii="Corbel" w:hAnsi="Corbel" w:cs="Arial Hebrew Scholar"/>
          <w:sz w:val="16"/>
          <w:szCs w:val="16"/>
        </w:rPr>
        <w:t xml:space="preserve"> provide to Lessor </w:t>
      </w:r>
      <w:bookmarkEnd w:id="277"/>
      <w:bookmarkEnd w:id="278"/>
      <w:bookmarkEnd w:id="279"/>
      <w:r>
        <w:rPr>
          <w:rFonts w:ascii="Corbel" w:hAnsi="Corbel" w:cs="Arial Hebrew Scholar"/>
          <w:sz w:val="16"/>
          <w:szCs w:val="16"/>
        </w:rPr>
        <w:t>(</w:t>
      </w:r>
      <w:proofErr w:type="spellStart"/>
      <w:r>
        <w:rPr>
          <w:rFonts w:ascii="Corbel" w:hAnsi="Corbel" w:cs="Arial Hebrew Scholar"/>
          <w:sz w:val="16"/>
          <w:szCs w:val="16"/>
        </w:rPr>
        <w:t>i</w:t>
      </w:r>
      <w:proofErr w:type="spellEnd"/>
      <w:r>
        <w:rPr>
          <w:rFonts w:ascii="Corbel" w:hAnsi="Corbel" w:cs="Arial Hebrew Scholar"/>
          <w:sz w:val="16"/>
          <w:szCs w:val="16"/>
        </w:rPr>
        <w:t xml:space="preserve">) original certificates of insurance and reinsurance (as applicable), an undertaking from Sub-Lessee's insurance and reinsurance broker(s) (as applicable) and other evidence satisfactory to Lessor that Lessee and Sub-Lessee are taking the required steps to ensure due compliance with the provisions of the Head-Lease and Sub-Lease as to Insurances, (ii) a power of attorney </w:t>
      </w:r>
      <w:r>
        <w:rPr>
          <w:rFonts w:ascii="Corbel" w:hAnsi="Corbel" w:cs="Arial Hebrew Scholar"/>
          <w:sz w:val="16"/>
          <w:szCs w:val="16"/>
          <w:lang w:val="en-US"/>
        </w:rPr>
        <w:t xml:space="preserve">and IDERA (where applicable) </w:t>
      </w:r>
      <w:r>
        <w:rPr>
          <w:rFonts w:ascii="Corbel" w:hAnsi="Corbel" w:cs="Arial Hebrew Scholar"/>
          <w:sz w:val="16"/>
          <w:szCs w:val="16"/>
        </w:rPr>
        <w:t xml:space="preserve">from the Sub-Lessee substantially in the form(s) as </w:t>
      </w:r>
      <w:r w:rsidR="00D47825">
        <w:rPr>
          <w:rFonts w:ascii="Corbel" w:eastAsiaTheme="minorEastAsia" w:hAnsi="Corbel" w:cs="Arial Hebrew Scholar" w:hint="eastAsia"/>
          <w:sz w:val="16"/>
          <w:szCs w:val="16"/>
          <w:lang w:eastAsia="zh-CN"/>
        </w:rPr>
        <w:t>required to be</w:t>
      </w:r>
      <w:r>
        <w:rPr>
          <w:rFonts w:ascii="Corbel" w:hAnsi="Corbel" w:cs="Arial Hebrew Scholar"/>
          <w:sz w:val="16"/>
          <w:szCs w:val="16"/>
        </w:rPr>
        <w:t xml:space="preserve"> provided by Lessee to Lessor pursuant to the Head-Lease, (iii) a copy of the executed Sub-Lease (including a copy of the certificate of acceptance issued by Sub-Lessee upon receiving the Aircraft), </w:t>
      </w:r>
      <w:r>
        <w:rPr>
          <w:rFonts w:ascii="Corbel" w:hAnsi="Corbel" w:cs="Arial Hebrew Scholar"/>
          <w:sz w:val="16"/>
          <w:szCs w:val="16"/>
          <w:lang w:val="en-US"/>
        </w:rPr>
        <w:t xml:space="preserve">(iv) any relevant Information Request Letter, (v) a copy of Sub-Lessee’s current air operator’s certificate, (vi) evidence of Sub-Lessee’s internal corporate </w:t>
      </w:r>
      <w:proofErr w:type="spellStart"/>
      <w:r>
        <w:rPr>
          <w:rFonts w:ascii="Corbel" w:hAnsi="Corbel" w:cs="Arial Hebrew Scholar"/>
          <w:sz w:val="16"/>
          <w:szCs w:val="16"/>
          <w:lang w:val="en-US"/>
        </w:rPr>
        <w:t>authorisations</w:t>
      </w:r>
      <w:proofErr w:type="spellEnd"/>
      <w:r>
        <w:rPr>
          <w:rFonts w:ascii="Corbel" w:hAnsi="Corbel" w:cs="Arial Hebrew Scholar"/>
          <w:sz w:val="16"/>
          <w:szCs w:val="16"/>
          <w:lang w:val="en-US"/>
        </w:rPr>
        <w:t xml:space="preserve"> to execute the Sub-Lease and this ASCA </w:t>
      </w:r>
      <w:r>
        <w:rPr>
          <w:rFonts w:ascii="Corbel" w:hAnsi="Corbel" w:cs="Arial Hebrew Scholar"/>
          <w:sz w:val="16"/>
          <w:szCs w:val="16"/>
        </w:rPr>
        <w:t>and (</w:t>
      </w:r>
      <w:r>
        <w:rPr>
          <w:rFonts w:ascii="Corbel" w:hAnsi="Corbel" w:cs="Arial Hebrew Scholar"/>
          <w:sz w:val="16"/>
          <w:szCs w:val="16"/>
          <w:lang w:val="en-US"/>
        </w:rPr>
        <w:t>vii</w:t>
      </w:r>
      <w:r>
        <w:rPr>
          <w:rFonts w:ascii="Corbel" w:hAnsi="Corbel" w:cs="Arial Hebrew Scholar"/>
          <w:sz w:val="16"/>
          <w:szCs w:val="16"/>
        </w:rPr>
        <w:t>) such other documents as Lessor may reasonably require</w:t>
      </w:r>
    </w:p>
    <w:p w14:paraId="5092F30E" w14:textId="77777777" w:rsidR="00C12897" w:rsidRDefault="00000000">
      <w:pPr>
        <w:numPr>
          <w:ilvl w:val="1"/>
          <w:numId w:val="16"/>
        </w:numPr>
        <w:spacing w:line="240" w:lineRule="auto"/>
        <w:ind w:left="1266"/>
        <w:jc w:val="both"/>
        <w:rPr>
          <w:rFonts w:ascii="Corbel" w:hAnsi="Corbel" w:cs="Arial Hebrew Scholar"/>
          <w:sz w:val="16"/>
          <w:szCs w:val="16"/>
        </w:rPr>
      </w:pPr>
      <w:r>
        <w:rPr>
          <w:rFonts w:ascii="Corbel" w:hAnsi="Corbel" w:cs="Arial Hebrew Scholar"/>
          <w:sz w:val="16"/>
          <w:szCs w:val="16"/>
        </w:rPr>
        <w:t xml:space="preserve">Sub-Lessee agrees that it </w:t>
      </w:r>
      <w:r>
        <w:rPr>
          <w:rFonts w:ascii="Corbel" w:hAnsi="Corbel" w:cs="Arial Hebrew Scholar"/>
          <w:sz w:val="16"/>
          <w:szCs w:val="16"/>
          <w:lang w:val="en-US"/>
        </w:rPr>
        <w:t>shall</w:t>
      </w:r>
      <w:r>
        <w:rPr>
          <w:rFonts w:ascii="Corbel" w:hAnsi="Corbel" w:cs="Arial Hebrew Scholar"/>
          <w:sz w:val="16"/>
          <w:szCs w:val="16"/>
        </w:rPr>
        <w:t xml:space="preserve"> not make any claims against the Aircraft, Lessor or any Operational Indemnitee arising out of the Sub-Lease. Any such claims shall only be made against Lessee. </w:t>
      </w:r>
    </w:p>
    <w:p w14:paraId="308351C1" w14:textId="54E051C2" w:rsidR="00C12897" w:rsidRDefault="00000000">
      <w:pPr>
        <w:numPr>
          <w:ilvl w:val="1"/>
          <w:numId w:val="16"/>
        </w:numPr>
        <w:spacing w:line="240" w:lineRule="auto"/>
        <w:ind w:left="1266"/>
        <w:jc w:val="both"/>
        <w:rPr>
          <w:rFonts w:ascii="Corbel" w:hAnsi="Corbel" w:cs="Arial Hebrew Scholar"/>
          <w:sz w:val="16"/>
          <w:szCs w:val="16"/>
        </w:rPr>
      </w:pPr>
      <w:r>
        <w:rPr>
          <w:rFonts w:ascii="Corbel" w:hAnsi="Corbel" w:cs="Arial Hebrew Scholar"/>
          <w:sz w:val="16"/>
          <w:szCs w:val="16"/>
        </w:rPr>
        <w:t xml:space="preserve">If Lessor gives notice to terminate the leasing of the Aircraft under the Head-Lease, then Sub-Lessee’s right to sub-lease and operate the Aircraft shall end at the same time. Sub-Lessee must then redeliver the Aircraft to Lessor at a location nominated by Lessor in writing.  </w:t>
      </w:r>
    </w:p>
    <w:p w14:paraId="38E421A5" w14:textId="77777777" w:rsidR="00C12897" w:rsidRDefault="00000000">
      <w:pPr>
        <w:numPr>
          <w:ilvl w:val="1"/>
          <w:numId w:val="16"/>
        </w:numPr>
        <w:spacing w:line="240" w:lineRule="auto"/>
        <w:ind w:left="1266"/>
        <w:jc w:val="both"/>
        <w:rPr>
          <w:rFonts w:ascii="Corbel" w:hAnsi="Corbel" w:cs="Arial Hebrew Scholar"/>
          <w:sz w:val="16"/>
          <w:szCs w:val="16"/>
        </w:rPr>
      </w:pPr>
      <w:r>
        <w:rPr>
          <w:rFonts w:ascii="Corbel" w:hAnsi="Corbel" w:cs="Arial Hebrew Scholar"/>
          <w:sz w:val="16"/>
          <w:szCs w:val="16"/>
        </w:rPr>
        <w:lastRenderedPageBreak/>
        <w:t>To secure the full and punctual payment and performance of all of Lessee’s obligations from time to time under the Head-Lease ( “</w:t>
      </w:r>
      <w:r>
        <w:rPr>
          <w:rFonts w:ascii="Corbel" w:hAnsi="Corbel" w:cs="Arial Hebrew Scholar"/>
          <w:b/>
          <w:i/>
          <w:sz w:val="16"/>
          <w:szCs w:val="16"/>
        </w:rPr>
        <w:t>Secured Obligations</w:t>
      </w:r>
      <w:r>
        <w:rPr>
          <w:rFonts w:ascii="Corbel" w:hAnsi="Corbel" w:cs="Arial Hebrew Scholar"/>
          <w:sz w:val="16"/>
          <w:szCs w:val="16"/>
        </w:rPr>
        <w:t>”), Lessee with full title guarantee consents, grants, assigns and agrees to assign absolutely to Lessor all of Lessee’s rights, title and interest in and to: (</w:t>
      </w:r>
      <w:proofErr w:type="spellStart"/>
      <w:r>
        <w:rPr>
          <w:rFonts w:ascii="Corbel" w:hAnsi="Corbel" w:cs="Arial Hebrew Scholar"/>
          <w:sz w:val="16"/>
          <w:szCs w:val="16"/>
        </w:rPr>
        <w:t>i</w:t>
      </w:r>
      <w:proofErr w:type="spellEnd"/>
      <w:r>
        <w:rPr>
          <w:rFonts w:ascii="Corbel" w:hAnsi="Corbel" w:cs="Arial Hebrew Scholar"/>
          <w:sz w:val="16"/>
          <w:szCs w:val="16"/>
        </w:rPr>
        <w:t>) all deposits, letters of credit, payments and proceeds of whatever nature arising out of the Sub-Lease (other than liability insurance proceeds paid to third parties to remedy loss or damage done to them) and (ii) the benefit of the Sub-Lease and the right to compel its performance.   The security created by this clause shall be a continuing security and shall not be satisfied or released by any intermediate payment or performance of the Secured Obligations.</w:t>
      </w:r>
    </w:p>
    <w:p w14:paraId="22EB8A30" w14:textId="77777777" w:rsidR="00C12897" w:rsidRDefault="00000000">
      <w:pPr>
        <w:pStyle w:val="Heading2"/>
        <w:numPr>
          <w:ilvl w:val="1"/>
          <w:numId w:val="16"/>
        </w:numPr>
        <w:tabs>
          <w:tab w:val="clear" w:pos="22"/>
        </w:tabs>
        <w:spacing w:line="240" w:lineRule="auto"/>
        <w:ind w:left="1266"/>
        <w:rPr>
          <w:rFonts w:ascii="Corbel" w:hAnsi="Corbel" w:cs="Arial Hebrew Scholar"/>
          <w:sz w:val="16"/>
          <w:szCs w:val="16"/>
        </w:rPr>
      </w:pPr>
      <w:r>
        <w:rPr>
          <w:rFonts w:ascii="Corbel" w:hAnsi="Corbel" w:cs="Arial Hebrew Scholar"/>
          <w:sz w:val="16"/>
          <w:szCs w:val="16"/>
        </w:rPr>
        <w:t xml:space="preserve">Lessee and Sub-Lessee </w:t>
      </w:r>
      <w:r>
        <w:rPr>
          <w:rFonts w:ascii="Corbel" w:hAnsi="Corbel" w:cs="Arial Hebrew Scholar"/>
          <w:sz w:val="16"/>
          <w:szCs w:val="16"/>
          <w:lang w:val="en-US"/>
        </w:rPr>
        <w:t>shall</w:t>
      </w:r>
      <w:r>
        <w:rPr>
          <w:rFonts w:ascii="Corbel" w:hAnsi="Corbel" w:cs="Arial Hebrew Scholar"/>
          <w:sz w:val="16"/>
          <w:szCs w:val="16"/>
        </w:rPr>
        <w:t xml:space="preserve"> not terminate, amend, vary or supplement the Sub-Lease in any material respect without the prior written consent of Lessor, such consent not to be unreasonably withheld or delayed.</w:t>
      </w:r>
    </w:p>
    <w:p w14:paraId="412125B6" w14:textId="4F8A7DD9" w:rsidR="00C12897" w:rsidRDefault="00000000">
      <w:pPr>
        <w:pStyle w:val="Heading2"/>
        <w:numPr>
          <w:ilvl w:val="1"/>
          <w:numId w:val="16"/>
        </w:numPr>
        <w:tabs>
          <w:tab w:val="clear" w:pos="22"/>
        </w:tabs>
        <w:spacing w:line="240" w:lineRule="auto"/>
        <w:ind w:left="1266"/>
        <w:rPr>
          <w:rFonts w:ascii="Corbel" w:hAnsi="Corbel" w:cs="Arial Hebrew Scholar"/>
          <w:sz w:val="16"/>
          <w:szCs w:val="16"/>
        </w:rPr>
      </w:pPr>
      <w:bookmarkStart w:id="280" w:name="_Ref152158336"/>
      <w:r>
        <w:rPr>
          <w:rFonts w:ascii="Corbel" w:hAnsi="Corbel" w:cs="Arial Hebrew Scholar"/>
          <w:sz w:val="16"/>
          <w:szCs w:val="16"/>
        </w:rPr>
        <w:t>Each of Sub</w:t>
      </w:r>
      <w:r>
        <w:rPr>
          <w:rFonts w:ascii="Corbel" w:hAnsi="Corbel" w:cs="Arial Hebrew Scholar"/>
          <w:sz w:val="16"/>
          <w:szCs w:val="16"/>
        </w:rPr>
        <w:noBreakHyphen/>
        <w:t>Lessee and Lessee undertakes to co</w:t>
      </w:r>
      <w:r>
        <w:rPr>
          <w:rFonts w:ascii="Corbel" w:hAnsi="Corbel" w:cs="Arial Hebrew Scholar"/>
          <w:sz w:val="16"/>
          <w:szCs w:val="16"/>
        </w:rPr>
        <w:noBreakHyphen/>
        <w:t xml:space="preserve">operate with Lessor in taking actions as reasonably required by Lessor to protect the Operational Indemnitees’ rights in and to the Aircraft. </w:t>
      </w:r>
      <w:r w:rsidR="00514754">
        <w:rPr>
          <w:rFonts w:ascii="Corbel" w:eastAsiaTheme="minorEastAsia" w:hAnsi="Corbel" w:cs="Arial Hebrew Scholar" w:hint="eastAsia"/>
          <w:sz w:val="16"/>
          <w:szCs w:val="16"/>
          <w:lang w:eastAsia="zh-CN"/>
        </w:rPr>
        <w:t xml:space="preserve">Lessor shall have the right to directly enforce insurance, maintenance and operational compliance by Sublessee and require Sublessee to provide direct reporting to Lessor during the existence of an Event of Default.  </w:t>
      </w:r>
    </w:p>
    <w:p w14:paraId="2FB07B87" w14:textId="77777777" w:rsidR="00C12897" w:rsidRDefault="00000000">
      <w:pPr>
        <w:pStyle w:val="Heading2"/>
        <w:numPr>
          <w:ilvl w:val="1"/>
          <w:numId w:val="16"/>
        </w:numPr>
        <w:tabs>
          <w:tab w:val="clear" w:pos="22"/>
        </w:tabs>
        <w:spacing w:line="240" w:lineRule="auto"/>
        <w:ind w:left="1266"/>
        <w:rPr>
          <w:rFonts w:ascii="Corbel" w:hAnsi="Corbel" w:cs="Arial Hebrew Scholar"/>
          <w:sz w:val="16"/>
          <w:szCs w:val="16"/>
        </w:rPr>
      </w:pPr>
      <w:r>
        <w:rPr>
          <w:rFonts w:ascii="Corbel" w:hAnsi="Corbel" w:cs="Arial Hebrew Scholar"/>
          <w:sz w:val="16"/>
          <w:szCs w:val="16"/>
        </w:rPr>
        <w:t>Notices between the parties in relation to this ASCA shall be given in accordance with the Notices and Communications provision of the SALT, with references to “Lessee” including a reference to “Sub-Lessee” for the purpose of this ASCA. Sub-Lessee confirms that its notice details are [</w:t>
      </w:r>
      <w:r>
        <w:rPr>
          <w:rFonts w:ascii="Corbel" w:hAnsi="Corbel" w:cs="Arial Hebrew Scholar"/>
          <w:i/>
          <w:iCs/>
          <w:sz w:val="16"/>
          <w:szCs w:val="16"/>
        </w:rPr>
        <w:t>as follows</w:t>
      </w:r>
      <w:r>
        <w:rPr>
          <w:rFonts w:ascii="Corbel" w:hAnsi="Corbel" w:cs="Arial Hebrew Scholar"/>
          <w:sz w:val="16"/>
          <w:szCs w:val="16"/>
        </w:rPr>
        <w:t xml:space="preserve">/the same as that of Lessee].  </w:t>
      </w:r>
    </w:p>
    <w:bookmarkEnd w:id="280"/>
    <w:p w14:paraId="207FBDAA" w14:textId="77777777" w:rsidR="00C12897" w:rsidRDefault="00000000">
      <w:pPr>
        <w:pStyle w:val="Heading2"/>
        <w:numPr>
          <w:ilvl w:val="1"/>
          <w:numId w:val="16"/>
        </w:numPr>
        <w:tabs>
          <w:tab w:val="clear" w:pos="22"/>
        </w:tabs>
        <w:spacing w:line="240" w:lineRule="auto"/>
        <w:ind w:left="1266"/>
        <w:rPr>
          <w:rFonts w:ascii="Corbel" w:hAnsi="Corbel" w:cs="Arial Hebrew Scholar"/>
          <w:sz w:val="16"/>
          <w:szCs w:val="16"/>
        </w:rPr>
      </w:pPr>
      <w:r>
        <w:rPr>
          <w:rFonts w:ascii="Corbel" w:hAnsi="Corbel" w:cs="Arial Hebrew Scholar"/>
          <w:sz w:val="16"/>
          <w:szCs w:val="16"/>
        </w:rPr>
        <w:t>This Agreement and all non-contractual matters associated with, arising out of or connected with it shall in all respects be governed by and construed in accordance with [</w:t>
      </w:r>
      <w:r>
        <w:rPr>
          <w:rFonts w:ascii="Corbel" w:eastAsiaTheme="minorEastAsia" w:hAnsi="Corbel" w:cs="Arial Hebrew Scholar" w:hint="eastAsia"/>
          <w:sz w:val="16"/>
          <w:szCs w:val="16"/>
          <w:lang w:eastAsia="zh-CN"/>
        </w:rPr>
        <w:t>___________</w:t>
      </w:r>
      <w:r>
        <w:rPr>
          <w:rFonts w:ascii="Corbel" w:hAnsi="Corbel" w:cs="Arial Hebrew Scholar"/>
          <w:sz w:val="16"/>
          <w:szCs w:val="16"/>
        </w:rPr>
        <w:t>]  law.</w:t>
      </w:r>
    </w:p>
    <w:p w14:paraId="5F9BF181" w14:textId="3CAD60BC" w:rsidR="00C12897" w:rsidRDefault="00000000">
      <w:pPr>
        <w:pStyle w:val="Heading2"/>
        <w:numPr>
          <w:ilvl w:val="1"/>
          <w:numId w:val="16"/>
        </w:numPr>
        <w:tabs>
          <w:tab w:val="clear" w:pos="22"/>
        </w:tabs>
        <w:spacing w:line="240" w:lineRule="auto"/>
        <w:ind w:left="1266"/>
        <w:rPr>
          <w:rFonts w:ascii="Corbel" w:hAnsi="Corbel" w:cs="Arial Hebrew Scholar"/>
          <w:sz w:val="16"/>
          <w:szCs w:val="16"/>
        </w:rPr>
      </w:pPr>
      <w:r>
        <w:rPr>
          <w:rFonts w:ascii="Corbel" w:hAnsi="Corbel" w:cs="Arial Hebrew Scholar"/>
          <w:sz w:val="16"/>
          <w:szCs w:val="16"/>
        </w:rPr>
        <w:t xml:space="preserve">Any dispute, claim or difference between all or any of the parties related to this ASCA shall be remitted for resolution by arbitration under the rules of [specify arbitral tribunal]. If all three parties are involved in the dispute, then the arbitrations may be consolidated and heard together. Where a party wishes the tribunal to be constituted of three arbitrators, it shall appoint its arbitrator and notify the other party of the appointment and its desire for a tribunal of three. The other party shall then appoint its arbitrator within 3 days of that notice. If a party fails to appoint an arbitrator, the [arbitral tribunal name] shall appoint the chairperson and an arbitrator for the failing party. The tribunal shall have the power to order a stay or discontinuance of any court proceedings arising out of or connected with this ASCA brought in breach of this </w:t>
      </w:r>
      <w:r w:rsidR="008B5FB1">
        <w:rPr>
          <w:rFonts w:ascii="Corbel" w:hAnsi="Corbel" w:cs="Arial Hebrew Scholar"/>
          <w:sz w:val="16"/>
          <w:szCs w:val="16"/>
        </w:rPr>
        <w:t>c</w:t>
      </w:r>
      <w:r>
        <w:rPr>
          <w:rFonts w:ascii="Corbel" w:hAnsi="Corbel" w:cs="Arial Hebrew Scholar"/>
          <w:sz w:val="16"/>
          <w:szCs w:val="16"/>
        </w:rPr>
        <w:t xml:space="preserve">lause. The award of the tribunal shall be final and binding on the parties and enforceable under the 1958 United Nations Convention on the Recognition and Enforcement of Foreign Arbitral Awards (the New York Convention), without right of appeal but punitive and/or exemplary damages are not to be awarded against any party. It shall not be a requirement or pre-condition for the Lessor to seek dispute resolution in an arbitration proceeding or court proceedings before enforcing its rights under and as described in this ASCA and under the Cape Town Convention.   </w:t>
      </w:r>
    </w:p>
    <w:p w14:paraId="7C8CDE64" w14:textId="078BC166" w:rsidR="00C12897" w:rsidRDefault="00000000">
      <w:pPr>
        <w:pStyle w:val="Heading2"/>
        <w:numPr>
          <w:ilvl w:val="1"/>
          <w:numId w:val="16"/>
        </w:numPr>
        <w:tabs>
          <w:tab w:val="clear" w:pos="22"/>
        </w:tabs>
        <w:spacing w:line="240" w:lineRule="auto"/>
        <w:ind w:left="1266"/>
        <w:rPr>
          <w:rFonts w:ascii="Corbel" w:hAnsi="Corbel" w:cs="Arial Hebrew Scholar"/>
          <w:sz w:val="16"/>
          <w:szCs w:val="16"/>
        </w:rPr>
      </w:pPr>
      <w:r>
        <w:rPr>
          <w:rFonts w:ascii="Corbel" w:hAnsi="Corbel" w:cs="Arial Hebrew Scholar"/>
          <w:sz w:val="16"/>
          <w:szCs w:val="16"/>
        </w:rPr>
        <w:t xml:space="preserve">Where this ASCA is executed in counterparts, those </w:t>
      </w:r>
      <w:r>
        <w:rPr>
          <w:rFonts w:ascii="Corbel" w:hAnsi="Corbel" w:cs="Arial Hebrew Scholar"/>
          <w:sz w:val="16"/>
          <w:szCs w:val="16"/>
          <w:lang w:val="en-US"/>
        </w:rPr>
        <w:t>shall</w:t>
      </w:r>
      <w:r>
        <w:rPr>
          <w:rFonts w:ascii="Corbel" w:hAnsi="Corbel" w:cs="Arial Hebrew Scholar"/>
          <w:sz w:val="16"/>
          <w:szCs w:val="16"/>
        </w:rPr>
        <w:t xml:space="preserve"> be treated as the same document. Delivery of an executed counterpart by fax or email </w:t>
      </w:r>
      <w:r>
        <w:rPr>
          <w:rFonts w:ascii="Corbel" w:hAnsi="Corbel" w:cs="Arial Hebrew Scholar"/>
          <w:sz w:val="16"/>
          <w:szCs w:val="16"/>
          <w:lang w:val="en-US"/>
        </w:rPr>
        <w:t>shall</w:t>
      </w:r>
      <w:r>
        <w:rPr>
          <w:rFonts w:ascii="Corbel" w:hAnsi="Corbel" w:cs="Arial Hebrew Scholar"/>
          <w:sz w:val="16"/>
          <w:szCs w:val="16"/>
        </w:rPr>
        <w:t xml:space="preserve"> be deemed as effective as delivery of an originally executed version. Any party delivering an executed version by fax or email shall also deliver an originally executed counterpart but the failure to do so </w:t>
      </w:r>
      <w:r>
        <w:rPr>
          <w:rFonts w:ascii="Corbel" w:hAnsi="Corbel" w:cs="Arial Hebrew Scholar"/>
          <w:sz w:val="16"/>
          <w:szCs w:val="16"/>
          <w:lang w:val="en-US"/>
        </w:rPr>
        <w:t>shall</w:t>
      </w:r>
      <w:r>
        <w:rPr>
          <w:rFonts w:ascii="Corbel" w:hAnsi="Corbel" w:cs="Arial Hebrew Scholar"/>
          <w:sz w:val="16"/>
          <w:szCs w:val="16"/>
        </w:rPr>
        <w:t xml:space="preserve"> not affect the validity or effectiveness of this ASCA.</w:t>
      </w:r>
    </w:p>
    <w:p w14:paraId="433C9E2F" w14:textId="77777777" w:rsidR="00C12897" w:rsidRDefault="00C12897">
      <w:pPr>
        <w:pStyle w:val="BodyText"/>
        <w:spacing w:after="0" w:line="240" w:lineRule="auto"/>
        <w:ind w:left="186"/>
        <w:rPr>
          <w:rFonts w:ascii="Corbel" w:hAnsi="Corbel" w:cs="Arial Hebrew Scholar"/>
          <w:sz w:val="16"/>
          <w:szCs w:val="16"/>
        </w:rPr>
      </w:pPr>
    </w:p>
    <w:p w14:paraId="078D54A8" w14:textId="77777777" w:rsidR="00C12897" w:rsidRDefault="00000000">
      <w:pPr>
        <w:pStyle w:val="BodyText"/>
        <w:spacing w:after="0" w:line="240" w:lineRule="auto"/>
        <w:ind w:left="186"/>
        <w:rPr>
          <w:rFonts w:ascii="Corbel" w:hAnsi="Corbel" w:cs="Arial Hebrew Scholar"/>
          <w:sz w:val="16"/>
          <w:szCs w:val="16"/>
        </w:rPr>
      </w:pPr>
      <w:r>
        <w:rPr>
          <w:rFonts w:ascii="Corbel" w:hAnsi="Corbel" w:cs="Arial Hebrew Scholar"/>
          <w:sz w:val="16"/>
          <w:szCs w:val="16"/>
        </w:rPr>
        <w:t>This Agreement is concluded and signed for the parties by their duly appointed representatives, being authorised to sign on the relevant party’s behalf in accordance with the Laws of its state of incorporation.</w:t>
      </w:r>
    </w:p>
    <w:p w14:paraId="53F573DE" w14:textId="77777777" w:rsidR="00C12897" w:rsidRDefault="00C12897">
      <w:pPr>
        <w:widowControl w:val="0"/>
        <w:spacing w:line="240" w:lineRule="auto"/>
        <w:ind w:left="186"/>
        <w:rPr>
          <w:rFonts w:ascii="Corbel" w:hAnsi="Corbel" w:cs="Arial Hebrew Scholar"/>
          <w:sz w:val="16"/>
          <w:szCs w:val="16"/>
        </w:rPr>
      </w:pPr>
    </w:p>
    <w:p w14:paraId="0A6AE664" w14:textId="77777777" w:rsidR="00C12897" w:rsidRDefault="00000000">
      <w:pPr>
        <w:widowControl w:val="0"/>
        <w:spacing w:line="240" w:lineRule="auto"/>
        <w:ind w:left="186"/>
        <w:rPr>
          <w:rFonts w:ascii="Corbel" w:hAnsi="Corbel" w:cs="Arial Hebrew Scholar"/>
          <w:sz w:val="16"/>
          <w:szCs w:val="16"/>
        </w:rPr>
      </w:pPr>
      <w:r>
        <w:rPr>
          <w:rFonts w:ascii="Corbel" w:hAnsi="Corbel" w:cs="Arial Hebrew Scholar"/>
          <w:sz w:val="16"/>
          <w:szCs w:val="16"/>
        </w:rPr>
        <w:t>Signed on behalf of:</w:t>
      </w:r>
    </w:p>
    <w:p w14:paraId="42153C88" w14:textId="77777777" w:rsidR="00C12897" w:rsidRDefault="00000000">
      <w:pPr>
        <w:widowControl w:val="0"/>
        <w:spacing w:line="240" w:lineRule="auto"/>
        <w:ind w:left="186"/>
        <w:rPr>
          <w:rFonts w:ascii="Corbel" w:eastAsiaTheme="minorEastAsia" w:hAnsi="Corbel" w:cs="Arial Hebrew Scholar"/>
          <w:b/>
          <w:bCs/>
          <w:caps/>
          <w:sz w:val="16"/>
          <w:szCs w:val="16"/>
          <w:lang w:eastAsia="zh-CN"/>
        </w:rPr>
      </w:pPr>
      <w:r>
        <w:rPr>
          <w:rFonts w:ascii="Corbel" w:hAnsi="Corbel" w:cs="Arial Hebrew Scholar"/>
          <w:b/>
          <w:bCs/>
          <w:caps/>
          <w:sz w:val="16"/>
          <w:szCs w:val="16"/>
        </w:rPr>
        <w:t xml:space="preserve">[LESSOR NAME]  </w:t>
      </w:r>
      <w:r>
        <w:rPr>
          <w:rFonts w:ascii="Corbel" w:eastAsiaTheme="minorEastAsia" w:hAnsi="Corbel" w:cs="Arial Hebrew Scholar" w:hint="eastAsia"/>
          <w:b/>
          <w:bCs/>
          <w:caps/>
          <w:sz w:val="16"/>
          <w:szCs w:val="16"/>
          <w:lang w:eastAsia="zh-CN"/>
        </w:rPr>
        <w:t>[LESSEE NAME]  {SUB-LESSEE NAME</w:t>
      </w:r>
      <w:r>
        <w:rPr>
          <w:rFonts w:ascii="Corbel" w:eastAsiaTheme="minorEastAsia" w:hAnsi="Corbel" w:cs="Arial Hebrew Scholar"/>
          <w:b/>
          <w:bCs/>
          <w:caps/>
          <w:sz w:val="16"/>
          <w:szCs w:val="16"/>
          <w:lang w:eastAsia="zh-CN"/>
        </w:rPr>
        <w:t>}</w:t>
      </w:r>
      <w:r>
        <w:rPr>
          <w:rFonts w:ascii="Corbel" w:hAnsi="Corbel" w:cs="Arial Hebrew Scholar"/>
          <w:b/>
          <w:bCs/>
          <w:caps/>
          <w:sz w:val="16"/>
          <w:szCs w:val="16"/>
        </w:rPr>
        <w:t xml:space="preserve">                                                                                                                                                                </w:t>
      </w:r>
    </w:p>
    <w:p w14:paraId="43BFFBB5" w14:textId="77777777" w:rsidR="00C12897" w:rsidRDefault="00000000">
      <w:pPr>
        <w:widowControl w:val="0"/>
        <w:spacing w:after="0" w:line="240" w:lineRule="auto"/>
        <w:ind w:left="186"/>
        <w:rPr>
          <w:rFonts w:ascii="Corbel" w:hAnsi="Corbel" w:cs="Arial Hebrew Scholar"/>
          <w:sz w:val="16"/>
          <w:szCs w:val="16"/>
        </w:rPr>
      </w:pPr>
      <w:r>
        <w:rPr>
          <w:rFonts w:ascii="Corbel" w:hAnsi="Corbel" w:cs="Arial Hebrew Scholar"/>
          <w:sz w:val="16"/>
          <w:szCs w:val="16"/>
        </w:rPr>
        <w:t xml:space="preserve">                                                                                                                                                                                                                 By:</w:t>
      </w:r>
    </w:p>
    <w:p w14:paraId="3728217A" w14:textId="77777777" w:rsidR="00C12897" w:rsidRDefault="00000000">
      <w:pPr>
        <w:widowControl w:val="0"/>
        <w:spacing w:after="0" w:line="240" w:lineRule="auto"/>
        <w:ind w:left="186"/>
        <w:rPr>
          <w:rFonts w:ascii="Corbel" w:hAnsi="Corbel" w:cs="Arial Hebrew Scholar"/>
          <w:sz w:val="16"/>
          <w:szCs w:val="16"/>
        </w:rPr>
      </w:pPr>
      <w:r>
        <w:rPr>
          <w:rFonts w:ascii="Corbel" w:hAnsi="Corbel" w:cs="Arial Hebrew Scholar"/>
          <w:sz w:val="16"/>
          <w:szCs w:val="16"/>
        </w:rPr>
        <w:t xml:space="preserve">Name:                                                                                                                                                                                                         </w:t>
      </w:r>
    </w:p>
    <w:p w14:paraId="19990D2E" w14:textId="77777777" w:rsidR="00C12897" w:rsidRDefault="00000000">
      <w:pPr>
        <w:spacing w:after="0" w:line="240" w:lineRule="auto"/>
        <w:ind w:left="186"/>
        <w:rPr>
          <w:rFonts w:ascii="Corbel" w:eastAsiaTheme="minorEastAsia" w:hAnsi="Corbel" w:cs="Arial Hebrew Scholar"/>
          <w:sz w:val="16"/>
          <w:szCs w:val="16"/>
          <w:lang w:eastAsia="zh-CN"/>
        </w:rPr>
      </w:pPr>
      <w:r>
        <w:rPr>
          <w:rFonts w:ascii="Corbel" w:hAnsi="Corbel" w:cs="Arial Hebrew Scholar"/>
          <w:sz w:val="16"/>
          <w:szCs w:val="16"/>
        </w:rPr>
        <w:t xml:space="preserve">Title:                                                                                                                                                                                                             </w:t>
      </w:r>
    </w:p>
    <w:p w14:paraId="1F9B589B" w14:textId="77777777" w:rsidR="00C12897" w:rsidRDefault="00C12897">
      <w:pPr>
        <w:spacing w:after="0" w:line="240" w:lineRule="auto"/>
        <w:ind w:left="186"/>
        <w:rPr>
          <w:rFonts w:ascii="Corbel" w:hAnsi="Corbel" w:cs="Arial Hebrew Scholar"/>
          <w:sz w:val="16"/>
          <w:szCs w:val="16"/>
        </w:rPr>
      </w:pPr>
    </w:p>
    <w:p w14:paraId="25A3034F" w14:textId="77777777" w:rsidR="00C12897" w:rsidRDefault="00C12897">
      <w:pPr>
        <w:spacing w:line="240" w:lineRule="auto"/>
        <w:ind w:left="186"/>
        <w:rPr>
          <w:rFonts w:ascii="Corbel" w:hAnsi="Corbel" w:cs="Arial Hebrew Scholar"/>
          <w:sz w:val="16"/>
          <w:szCs w:val="16"/>
        </w:rPr>
      </w:pPr>
    </w:p>
    <w:p w14:paraId="79C2AEBC" w14:textId="77777777" w:rsidR="00C12897" w:rsidRDefault="00C12897">
      <w:pPr>
        <w:spacing w:after="0" w:line="240" w:lineRule="auto"/>
        <w:rPr>
          <w:rFonts w:ascii="Corbel" w:eastAsiaTheme="minorEastAsia" w:hAnsi="Corbel" w:cs="Arial Hebrew Scholar"/>
          <w:b/>
          <w:bCs/>
          <w:sz w:val="16"/>
          <w:szCs w:val="16"/>
        </w:rPr>
      </w:pPr>
    </w:p>
    <w:p w14:paraId="3CB6559D" w14:textId="77777777" w:rsidR="00C12897" w:rsidRDefault="00C12897">
      <w:pPr>
        <w:spacing w:after="0" w:line="240" w:lineRule="auto"/>
        <w:rPr>
          <w:rFonts w:ascii="Corbel" w:eastAsiaTheme="minorEastAsia" w:hAnsi="Corbel" w:cs="Arial Hebrew Scholar"/>
          <w:b/>
          <w:bCs/>
          <w:sz w:val="16"/>
          <w:szCs w:val="16"/>
          <w:lang w:val="en-US"/>
        </w:rPr>
      </w:pPr>
    </w:p>
    <w:p w14:paraId="39FF307E" w14:textId="77777777" w:rsidR="00C12897" w:rsidRDefault="00000000">
      <w:pPr>
        <w:spacing w:after="0" w:line="240" w:lineRule="auto"/>
        <w:jc w:val="center"/>
        <w:rPr>
          <w:rFonts w:ascii="Corbel" w:eastAsiaTheme="minorEastAsia" w:hAnsi="Corbel" w:cs="Arial Hebrew Scholar"/>
          <w:b/>
          <w:bCs/>
          <w:sz w:val="16"/>
          <w:szCs w:val="16"/>
        </w:rPr>
      </w:pPr>
      <w:r>
        <w:rPr>
          <w:rFonts w:ascii="Corbel" w:eastAsiaTheme="minorEastAsia" w:hAnsi="Corbel" w:cs="Arial Hebrew Scholar"/>
          <w:b/>
          <w:bCs/>
          <w:sz w:val="16"/>
          <w:szCs w:val="16"/>
        </w:rPr>
        <w:t>SCHEDULE 5</w:t>
      </w:r>
    </w:p>
    <w:p w14:paraId="0DF41E0E" w14:textId="77777777" w:rsidR="00C12897" w:rsidRDefault="00C12897">
      <w:pPr>
        <w:spacing w:after="0" w:line="240" w:lineRule="auto"/>
        <w:ind w:left="186"/>
        <w:jc w:val="center"/>
        <w:rPr>
          <w:rFonts w:ascii="Corbel" w:eastAsiaTheme="minorEastAsia" w:hAnsi="Corbel" w:cs="Arial Hebrew Scholar"/>
          <w:b/>
          <w:bCs/>
          <w:sz w:val="16"/>
          <w:szCs w:val="16"/>
        </w:rPr>
      </w:pPr>
    </w:p>
    <w:p w14:paraId="6931AF1D" w14:textId="77777777" w:rsidR="00C12897" w:rsidRDefault="00000000">
      <w:pPr>
        <w:spacing w:after="0" w:line="240" w:lineRule="auto"/>
        <w:ind w:left="186"/>
        <w:jc w:val="center"/>
        <w:rPr>
          <w:rFonts w:ascii="Corbel" w:eastAsiaTheme="minorEastAsia" w:hAnsi="Corbel" w:cs="Arial Hebrew Scholar"/>
          <w:b/>
          <w:bCs/>
          <w:sz w:val="16"/>
          <w:szCs w:val="16"/>
        </w:rPr>
      </w:pPr>
      <w:r>
        <w:rPr>
          <w:rFonts w:ascii="Corbel" w:eastAsiaTheme="minorEastAsia" w:hAnsi="Corbel" w:cs="Arial Hebrew Scholar"/>
          <w:b/>
          <w:bCs/>
          <w:sz w:val="16"/>
          <w:szCs w:val="16"/>
        </w:rPr>
        <w:t>INSURANCE REQUIREMENTS</w:t>
      </w:r>
    </w:p>
    <w:p w14:paraId="3217D5EF" w14:textId="77777777" w:rsidR="00C12897" w:rsidRDefault="00C12897">
      <w:pPr>
        <w:spacing w:after="0" w:line="240" w:lineRule="auto"/>
        <w:ind w:left="186"/>
        <w:rPr>
          <w:rFonts w:ascii="Corbel" w:eastAsiaTheme="minorEastAsia" w:hAnsi="Corbel" w:cs="Arial Hebrew Scholar"/>
          <w:b/>
          <w:bCs/>
          <w:sz w:val="16"/>
          <w:szCs w:val="16"/>
        </w:rPr>
      </w:pPr>
    </w:p>
    <w:p w14:paraId="577708F7" w14:textId="77777777" w:rsidR="00C12897" w:rsidRDefault="00000000">
      <w:pPr>
        <w:pStyle w:val="ListParagraph"/>
        <w:numPr>
          <w:ilvl w:val="0"/>
          <w:numId w:val="17"/>
        </w:numPr>
        <w:spacing w:after="0" w:line="240" w:lineRule="auto"/>
        <w:rPr>
          <w:rFonts w:ascii="Corbel" w:eastAsiaTheme="minorEastAsia" w:hAnsi="Corbel" w:cs="Arial Hebrew Scholar"/>
          <w:sz w:val="16"/>
          <w:szCs w:val="16"/>
        </w:rPr>
      </w:pPr>
      <w:r>
        <w:rPr>
          <w:rFonts w:ascii="Corbel" w:eastAsiaTheme="minorEastAsia" w:hAnsi="Corbel" w:cs="Arial Hebrew Scholar"/>
          <w:sz w:val="16"/>
          <w:szCs w:val="16"/>
        </w:rPr>
        <w:t xml:space="preserve"> The following types of insurance shall be maintained:</w:t>
      </w:r>
    </w:p>
    <w:p w14:paraId="0C9FCF17" w14:textId="77777777" w:rsidR="00C12897" w:rsidRDefault="00C12897">
      <w:pPr>
        <w:spacing w:after="0" w:line="240" w:lineRule="auto"/>
        <w:rPr>
          <w:rFonts w:ascii="Corbel" w:eastAsiaTheme="minorEastAsia" w:hAnsi="Corbel" w:cs="Arial Hebrew Scholar"/>
          <w:sz w:val="16"/>
          <w:szCs w:val="16"/>
        </w:rPr>
      </w:pPr>
    </w:p>
    <w:p w14:paraId="69D85349" w14:textId="77777777" w:rsidR="00C12897" w:rsidRDefault="00000000">
      <w:pPr>
        <w:pStyle w:val="ListParagraph"/>
        <w:numPr>
          <w:ilvl w:val="0"/>
          <w:numId w:val="18"/>
        </w:numPr>
        <w:spacing w:after="0" w:line="240" w:lineRule="auto"/>
        <w:rPr>
          <w:rFonts w:ascii="Corbel" w:eastAsiaTheme="minorEastAsia" w:hAnsi="Corbel" w:cs="Arial Hebrew Scholar"/>
          <w:sz w:val="16"/>
          <w:szCs w:val="16"/>
        </w:rPr>
      </w:pPr>
      <w:r>
        <w:rPr>
          <w:rFonts w:ascii="Corbel" w:eastAsiaTheme="minorEastAsia" w:hAnsi="Corbel" w:cs="Arial Hebrew Scholar"/>
          <w:b/>
          <w:bCs/>
          <w:sz w:val="16"/>
          <w:szCs w:val="16"/>
        </w:rPr>
        <w:t>Hull All Risks</w:t>
      </w:r>
      <w:r>
        <w:rPr>
          <w:rFonts w:ascii="Corbel" w:eastAsiaTheme="minorEastAsia" w:hAnsi="Corbel" w:cs="Arial Hebrew Scholar"/>
          <w:sz w:val="16"/>
          <w:szCs w:val="16"/>
        </w:rPr>
        <w:t xml:space="preserve"> of loss or damage whilst flying and on the ground with respect to the Aircraft for the Agreed Value and with a deductible not exceeding the Deductible;</w:t>
      </w:r>
    </w:p>
    <w:p w14:paraId="2AFFFE9F" w14:textId="77777777" w:rsidR="00C12897" w:rsidRDefault="00C12897">
      <w:pPr>
        <w:spacing w:after="0" w:line="240" w:lineRule="auto"/>
        <w:rPr>
          <w:rFonts w:ascii="Corbel" w:eastAsiaTheme="minorEastAsia" w:hAnsi="Corbel" w:cs="Arial Hebrew Scholar"/>
          <w:sz w:val="16"/>
          <w:szCs w:val="16"/>
        </w:rPr>
      </w:pPr>
    </w:p>
    <w:p w14:paraId="39D7F134" w14:textId="77777777" w:rsidR="00C12897" w:rsidRDefault="00000000">
      <w:pPr>
        <w:pStyle w:val="ListParagraph"/>
        <w:numPr>
          <w:ilvl w:val="0"/>
          <w:numId w:val="18"/>
        </w:numPr>
        <w:spacing w:after="0" w:line="240" w:lineRule="auto"/>
        <w:rPr>
          <w:rFonts w:ascii="Corbel" w:eastAsiaTheme="minorEastAsia" w:hAnsi="Corbel" w:cs="Arial Hebrew Scholar"/>
          <w:sz w:val="16"/>
          <w:szCs w:val="16"/>
        </w:rPr>
      </w:pPr>
      <w:r>
        <w:rPr>
          <w:rFonts w:ascii="Corbel" w:eastAsiaTheme="minorEastAsia" w:hAnsi="Corbel" w:cs="Arial Hebrew Scholar"/>
          <w:b/>
          <w:bCs/>
          <w:sz w:val="16"/>
          <w:szCs w:val="16"/>
        </w:rPr>
        <w:t>Hull War and Allied Perils</w:t>
      </w:r>
      <w:r>
        <w:rPr>
          <w:rFonts w:ascii="Corbel" w:eastAsiaTheme="minorEastAsia" w:hAnsi="Corbel" w:cs="Arial Hebrew Scholar"/>
          <w:sz w:val="16"/>
          <w:szCs w:val="16"/>
        </w:rPr>
        <w:t xml:space="preserve"> being such risks excluded from the Hull All Risks policy to the fullest extent available from the leading insurance markets on the basis of LSW555D or equivalent (including confiscation and requisition by the State of Registry for the Agreed Value);</w:t>
      </w:r>
    </w:p>
    <w:p w14:paraId="2C4D30C2" w14:textId="77777777" w:rsidR="00C12897" w:rsidRDefault="00C12897">
      <w:pPr>
        <w:spacing w:after="0" w:line="240" w:lineRule="auto"/>
        <w:rPr>
          <w:rFonts w:ascii="Corbel" w:eastAsiaTheme="minorEastAsia" w:hAnsi="Corbel" w:cs="Arial Hebrew Scholar"/>
          <w:sz w:val="16"/>
          <w:szCs w:val="16"/>
        </w:rPr>
      </w:pPr>
    </w:p>
    <w:p w14:paraId="2854464A" w14:textId="77777777" w:rsidR="00C12897" w:rsidRDefault="00000000">
      <w:pPr>
        <w:pStyle w:val="ListParagraph"/>
        <w:numPr>
          <w:ilvl w:val="0"/>
          <w:numId w:val="18"/>
        </w:numPr>
        <w:spacing w:after="0" w:line="240" w:lineRule="auto"/>
        <w:rPr>
          <w:rFonts w:ascii="Corbel" w:eastAsiaTheme="minorEastAsia" w:hAnsi="Corbel" w:cs="Arial Hebrew Scholar"/>
          <w:sz w:val="16"/>
          <w:szCs w:val="16"/>
        </w:rPr>
      </w:pPr>
      <w:r>
        <w:rPr>
          <w:rFonts w:ascii="Corbel" w:eastAsiaTheme="minorEastAsia" w:hAnsi="Corbel" w:cs="Arial Hebrew Scholar"/>
          <w:b/>
          <w:bCs/>
          <w:sz w:val="16"/>
          <w:szCs w:val="16"/>
        </w:rPr>
        <w:t>All Risks</w:t>
      </w:r>
      <w:r>
        <w:rPr>
          <w:rFonts w:ascii="Corbel" w:eastAsiaTheme="minorEastAsia" w:hAnsi="Corbel" w:cs="Arial Hebrew Scholar"/>
          <w:sz w:val="16"/>
          <w:szCs w:val="16"/>
        </w:rPr>
        <w:t xml:space="preserve"> (including </w:t>
      </w:r>
      <w:r>
        <w:rPr>
          <w:rFonts w:ascii="Corbel" w:eastAsiaTheme="minorEastAsia" w:hAnsi="Corbel" w:cs="Arial Hebrew Scholar"/>
          <w:b/>
          <w:bCs/>
          <w:sz w:val="16"/>
          <w:szCs w:val="16"/>
        </w:rPr>
        <w:t xml:space="preserve">War and Allied Risk </w:t>
      </w:r>
      <w:r>
        <w:rPr>
          <w:rFonts w:ascii="Corbel" w:eastAsiaTheme="minorEastAsia" w:hAnsi="Corbel" w:cs="Arial Hebrew Scholar"/>
          <w:sz w:val="16"/>
          <w:szCs w:val="16"/>
        </w:rPr>
        <w:t>except when on the ground or in transit other than by air) property insurance on all Engines and Parts when not installed on the Aircraft on an “agreed value” basis for their full replacement value and including engine test and running risks;</w:t>
      </w:r>
    </w:p>
    <w:p w14:paraId="4419471F" w14:textId="77777777" w:rsidR="00C12897" w:rsidRDefault="00C12897">
      <w:pPr>
        <w:spacing w:after="0" w:line="240" w:lineRule="auto"/>
        <w:rPr>
          <w:rFonts w:ascii="Corbel" w:eastAsiaTheme="minorEastAsia" w:hAnsi="Corbel" w:cs="Arial Hebrew Scholar"/>
          <w:sz w:val="16"/>
          <w:szCs w:val="16"/>
        </w:rPr>
      </w:pPr>
    </w:p>
    <w:p w14:paraId="18CA399F" w14:textId="1F0DDB8A" w:rsidR="00C12897" w:rsidRDefault="00000000">
      <w:pPr>
        <w:pStyle w:val="ListParagraph"/>
        <w:numPr>
          <w:ilvl w:val="0"/>
          <w:numId w:val="18"/>
        </w:numPr>
        <w:spacing w:after="0" w:line="240" w:lineRule="auto"/>
        <w:rPr>
          <w:rFonts w:ascii="Corbel" w:eastAsiaTheme="minorEastAsia" w:hAnsi="Corbel" w:cs="Arial Hebrew Scholar"/>
          <w:sz w:val="16"/>
          <w:szCs w:val="16"/>
        </w:rPr>
      </w:pPr>
      <w:r>
        <w:rPr>
          <w:rFonts w:ascii="Corbel" w:eastAsiaTheme="minorEastAsia" w:hAnsi="Corbel" w:cs="Arial Hebrew Scholar"/>
          <w:b/>
          <w:bCs/>
          <w:sz w:val="16"/>
          <w:szCs w:val="16"/>
        </w:rPr>
        <w:t>Aircraft Third Party, Property Damage, Passenger, Baggage, Cargo and Mail and Airline General third Party (including Products) Legal Liability</w:t>
      </w:r>
      <w:r>
        <w:rPr>
          <w:rFonts w:ascii="Corbel" w:eastAsiaTheme="minorEastAsia" w:hAnsi="Corbel" w:cs="Arial Hebrew Scholar"/>
          <w:sz w:val="16"/>
          <w:szCs w:val="16"/>
        </w:rPr>
        <w:t xml:space="preserve"> for a combined single limit (bodily injury/property damage) of an amount not less than the Minimum Liability Coverage for any one occurrence (but in respect of products and personal injury liability, this limit may be an aggregate limit for any and all losses occurring during the currency of the policy). </w:t>
      </w:r>
    </w:p>
    <w:p w14:paraId="21113592" w14:textId="77777777" w:rsidR="00C12897" w:rsidRDefault="00C12897">
      <w:pPr>
        <w:spacing w:after="0" w:line="240" w:lineRule="auto"/>
        <w:rPr>
          <w:rFonts w:ascii="Corbel" w:eastAsiaTheme="minorEastAsia" w:hAnsi="Corbel" w:cs="Arial Hebrew Scholar"/>
          <w:sz w:val="16"/>
          <w:szCs w:val="16"/>
        </w:rPr>
      </w:pPr>
    </w:p>
    <w:p w14:paraId="2C40ED58" w14:textId="528A6DA5" w:rsidR="00C12897" w:rsidRDefault="00000000">
      <w:pPr>
        <w:spacing w:after="0" w:line="240" w:lineRule="auto"/>
        <w:ind w:left="360"/>
        <w:rPr>
          <w:rFonts w:ascii="Corbel" w:eastAsiaTheme="minorEastAsia" w:hAnsi="Corbel" w:cs="Arial Hebrew Scholar"/>
          <w:sz w:val="16"/>
          <w:szCs w:val="16"/>
        </w:rPr>
      </w:pPr>
      <w:r>
        <w:rPr>
          <w:rFonts w:ascii="Corbel" w:eastAsiaTheme="minorEastAsia" w:hAnsi="Corbel" w:cs="Arial Hebrew Scholar"/>
          <w:sz w:val="16"/>
          <w:szCs w:val="16"/>
        </w:rPr>
        <w:t>War and Allied Perils cover is to be maintained from leading international insurance markets in the scope provided by AVN 52E as in effect on the date of th</w:t>
      </w:r>
      <w:r>
        <w:rPr>
          <w:rFonts w:ascii="Corbel" w:eastAsiaTheme="minorEastAsia" w:hAnsi="Corbel" w:cs="Arial Hebrew Scholar" w:hint="eastAsia"/>
          <w:sz w:val="16"/>
          <w:szCs w:val="16"/>
          <w:lang w:eastAsia="zh-CN"/>
        </w:rPr>
        <w:t xml:space="preserve">e IALA </w:t>
      </w:r>
      <w:r>
        <w:rPr>
          <w:rFonts w:ascii="Corbel" w:eastAsiaTheme="minorEastAsia" w:hAnsi="Corbel" w:cs="Arial Hebrew Scholar"/>
          <w:sz w:val="16"/>
          <w:szCs w:val="16"/>
        </w:rPr>
        <w:t xml:space="preserve"> and shall be for an amount not less than the greater of (</w:t>
      </w:r>
      <w:proofErr w:type="spellStart"/>
      <w:r>
        <w:rPr>
          <w:rFonts w:ascii="Corbel" w:eastAsiaTheme="minorEastAsia" w:hAnsi="Corbel" w:cs="Arial Hebrew Scholar"/>
          <w:sz w:val="16"/>
          <w:szCs w:val="16"/>
        </w:rPr>
        <w:t>i</w:t>
      </w:r>
      <w:proofErr w:type="spellEnd"/>
      <w:r>
        <w:rPr>
          <w:rFonts w:ascii="Corbel" w:eastAsiaTheme="minorEastAsia" w:hAnsi="Corbel" w:cs="Arial Hebrew Scholar"/>
          <w:sz w:val="16"/>
          <w:szCs w:val="16"/>
        </w:rPr>
        <w:t xml:space="preserve">) the Minimum Liability Coverage and (ii) the amount carried by Lessee in respect of similar aircraft owned or otherwise operated by Lessee.   </w:t>
      </w:r>
    </w:p>
    <w:p w14:paraId="51DE1180" w14:textId="77777777" w:rsidR="00C12897" w:rsidRDefault="00C12897">
      <w:pPr>
        <w:spacing w:after="0" w:line="240" w:lineRule="auto"/>
        <w:ind w:left="360"/>
        <w:rPr>
          <w:rFonts w:ascii="Corbel" w:eastAsiaTheme="minorEastAsia" w:hAnsi="Corbel" w:cs="Arial Hebrew Scholar"/>
          <w:sz w:val="16"/>
          <w:szCs w:val="16"/>
        </w:rPr>
      </w:pPr>
    </w:p>
    <w:p w14:paraId="4F522EBF" w14:textId="77777777" w:rsidR="00C12897" w:rsidRDefault="00C12897">
      <w:pPr>
        <w:spacing w:after="0" w:line="240" w:lineRule="auto"/>
        <w:rPr>
          <w:rFonts w:ascii="Corbel" w:eastAsiaTheme="minorEastAsia" w:hAnsi="Corbel" w:cs="Arial Hebrew Scholar"/>
          <w:sz w:val="16"/>
          <w:szCs w:val="16"/>
        </w:rPr>
      </w:pPr>
    </w:p>
    <w:p w14:paraId="1ED827A9" w14:textId="77777777" w:rsidR="00C12897" w:rsidRDefault="00000000">
      <w:pPr>
        <w:pStyle w:val="ListParagraph"/>
        <w:numPr>
          <w:ilvl w:val="0"/>
          <w:numId w:val="18"/>
        </w:numPr>
        <w:spacing w:after="0" w:line="240" w:lineRule="auto"/>
        <w:rPr>
          <w:rFonts w:ascii="Corbel" w:eastAsiaTheme="minorEastAsia" w:hAnsi="Corbel" w:cs="Arial Hebrew Scholar"/>
          <w:sz w:val="16"/>
          <w:szCs w:val="16"/>
        </w:rPr>
      </w:pPr>
      <w:r>
        <w:rPr>
          <w:rFonts w:ascii="Corbel" w:eastAsiaTheme="minorEastAsia" w:hAnsi="Corbel" w:cs="Arial Hebrew Scholar"/>
          <w:b/>
          <w:bCs/>
          <w:sz w:val="16"/>
          <w:szCs w:val="16"/>
        </w:rPr>
        <w:t>Spares Insurance</w:t>
      </w:r>
      <w:r>
        <w:rPr>
          <w:rFonts w:ascii="Corbel" w:eastAsiaTheme="minorEastAsia" w:hAnsi="Corbel" w:cs="Arial Hebrew Scholar"/>
          <w:sz w:val="16"/>
          <w:szCs w:val="16"/>
        </w:rPr>
        <w:t xml:space="preserve"> at a level agreed by Lessee and Lessor that is reasonable given the scale of Lessee’s operations.  </w:t>
      </w:r>
    </w:p>
    <w:p w14:paraId="657642CD" w14:textId="77777777" w:rsidR="00C12897" w:rsidRDefault="00C12897">
      <w:pPr>
        <w:spacing w:after="0" w:line="240" w:lineRule="auto"/>
        <w:rPr>
          <w:rFonts w:ascii="Corbel" w:eastAsiaTheme="minorEastAsia" w:hAnsi="Corbel" w:cs="Arial Hebrew Scholar"/>
          <w:sz w:val="16"/>
          <w:szCs w:val="16"/>
        </w:rPr>
      </w:pPr>
    </w:p>
    <w:p w14:paraId="04EDAC76" w14:textId="77777777" w:rsidR="00C12897" w:rsidRDefault="00C12897">
      <w:pPr>
        <w:spacing w:after="0" w:line="240" w:lineRule="auto"/>
        <w:rPr>
          <w:rFonts w:ascii="Corbel" w:eastAsiaTheme="minorEastAsia" w:hAnsi="Corbel" w:cs="Arial Hebrew Scholar"/>
          <w:sz w:val="16"/>
          <w:szCs w:val="16"/>
        </w:rPr>
      </w:pPr>
    </w:p>
    <w:p w14:paraId="2CFDD341" w14:textId="77777777" w:rsidR="00C12897" w:rsidRDefault="00000000">
      <w:pPr>
        <w:pStyle w:val="ListParagraph"/>
        <w:numPr>
          <w:ilvl w:val="0"/>
          <w:numId w:val="17"/>
        </w:numPr>
        <w:spacing w:after="0" w:line="240" w:lineRule="auto"/>
        <w:rPr>
          <w:rFonts w:ascii="Corbel" w:eastAsiaTheme="minorEastAsia" w:hAnsi="Corbel" w:cs="Arial Hebrew Scholar"/>
          <w:sz w:val="16"/>
          <w:szCs w:val="16"/>
        </w:rPr>
      </w:pPr>
      <w:r>
        <w:rPr>
          <w:rFonts w:ascii="Corbel" w:eastAsiaTheme="minorEastAsia" w:hAnsi="Corbel" w:cs="Arial Hebrew Scholar"/>
          <w:sz w:val="16"/>
          <w:szCs w:val="16"/>
        </w:rPr>
        <w:t xml:space="preserve">All required hull and spares insurance, as it relates to the Aircraft, </w:t>
      </w:r>
      <w:r>
        <w:rPr>
          <w:rFonts w:ascii="Corbel" w:eastAsiaTheme="minorEastAsia" w:hAnsi="Corbel" w:cs="Arial Hebrew Scholar"/>
          <w:sz w:val="16"/>
          <w:szCs w:val="16"/>
          <w:lang w:val="en-US"/>
        </w:rPr>
        <w:t>shall</w:t>
      </w:r>
      <w:r>
        <w:rPr>
          <w:rFonts w:ascii="Corbel" w:eastAsiaTheme="minorEastAsia" w:hAnsi="Corbel" w:cs="Arial Hebrew Scholar"/>
          <w:sz w:val="16"/>
          <w:szCs w:val="16"/>
        </w:rPr>
        <w:t>:</w:t>
      </w:r>
    </w:p>
    <w:p w14:paraId="209E3AC8" w14:textId="77777777" w:rsidR="00C12897" w:rsidRDefault="00C12897">
      <w:pPr>
        <w:spacing w:after="0" w:line="240" w:lineRule="auto"/>
        <w:rPr>
          <w:rFonts w:ascii="Corbel" w:eastAsiaTheme="minorEastAsia" w:hAnsi="Corbel" w:cs="Arial Hebrew Scholar"/>
          <w:sz w:val="16"/>
          <w:szCs w:val="16"/>
        </w:rPr>
      </w:pPr>
    </w:p>
    <w:p w14:paraId="7141E026" w14:textId="12A13B59" w:rsidR="00C12897" w:rsidRDefault="00000000">
      <w:pPr>
        <w:pStyle w:val="ListParagraph"/>
        <w:numPr>
          <w:ilvl w:val="0"/>
          <w:numId w:val="19"/>
        </w:numPr>
        <w:spacing w:after="0" w:line="240" w:lineRule="auto"/>
        <w:rPr>
          <w:rFonts w:ascii="Corbel" w:eastAsiaTheme="minorEastAsia" w:hAnsi="Corbel" w:cs="Arial Hebrew Scholar"/>
          <w:sz w:val="16"/>
          <w:szCs w:val="16"/>
        </w:rPr>
      </w:pPr>
      <w:r>
        <w:rPr>
          <w:rFonts w:ascii="Corbel" w:eastAsiaTheme="minorEastAsia" w:hAnsi="Corbel" w:cs="Arial Hebrew Scholar"/>
          <w:b/>
          <w:bCs/>
          <w:sz w:val="16"/>
          <w:szCs w:val="16"/>
        </w:rPr>
        <w:t>Additional Insureds</w:t>
      </w:r>
      <w:r>
        <w:rPr>
          <w:rFonts w:ascii="Corbel" w:eastAsiaTheme="minorEastAsia" w:hAnsi="Corbel" w:cs="Arial Hebrew Scholar"/>
          <w:sz w:val="16"/>
          <w:szCs w:val="16"/>
        </w:rPr>
        <w:t xml:space="preserve">:  name Lessor, Owner, </w:t>
      </w:r>
      <w:r w:rsidR="00D47825">
        <w:rPr>
          <w:rFonts w:ascii="Corbel" w:eastAsiaTheme="minorEastAsia" w:hAnsi="Corbel" w:cs="Arial Hebrew Scholar" w:hint="eastAsia"/>
          <w:sz w:val="16"/>
          <w:szCs w:val="16"/>
          <w:lang w:eastAsia="zh-CN"/>
        </w:rPr>
        <w:t xml:space="preserve">Servicer, </w:t>
      </w:r>
      <w:r>
        <w:rPr>
          <w:rFonts w:ascii="Corbel" w:eastAsiaTheme="minorEastAsia" w:hAnsi="Corbel" w:cs="Arial Hebrew Scholar"/>
          <w:sz w:val="16"/>
          <w:szCs w:val="16"/>
        </w:rPr>
        <w:t>any Financing Party identified by Lessor, any owner participant and owner trustee, and their respective successors and assigns as additional insureds for their respective rights and interests;</w:t>
      </w:r>
    </w:p>
    <w:p w14:paraId="0740F550" w14:textId="77777777" w:rsidR="00C12897" w:rsidRDefault="00C12897">
      <w:pPr>
        <w:spacing w:after="0" w:line="240" w:lineRule="auto"/>
        <w:rPr>
          <w:rFonts w:ascii="Corbel" w:eastAsiaTheme="minorEastAsia" w:hAnsi="Corbel" w:cs="Arial Hebrew Scholar"/>
          <w:sz w:val="16"/>
          <w:szCs w:val="16"/>
        </w:rPr>
      </w:pPr>
    </w:p>
    <w:p w14:paraId="620FB9EE" w14:textId="77777777" w:rsidR="00C12897" w:rsidRDefault="00000000">
      <w:pPr>
        <w:pStyle w:val="ListParagraph"/>
        <w:numPr>
          <w:ilvl w:val="0"/>
          <w:numId w:val="19"/>
        </w:numPr>
        <w:spacing w:after="0" w:line="240" w:lineRule="auto"/>
        <w:rPr>
          <w:rFonts w:ascii="Corbel" w:eastAsiaTheme="minorEastAsia" w:hAnsi="Corbel" w:cs="Arial Hebrew Scholar"/>
          <w:sz w:val="16"/>
          <w:szCs w:val="16"/>
        </w:rPr>
      </w:pPr>
      <w:r>
        <w:rPr>
          <w:rFonts w:ascii="Corbel" w:eastAsiaTheme="minorEastAsia" w:hAnsi="Corbel" w:cs="Arial Hebrew Scholar"/>
          <w:b/>
          <w:bCs/>
          <w:sz w:val="16"/>
          <w:szCs w:val="16"/>
        </w:rPr>
        <w:t>Settlement of Losses</w:t>
      </w:r>
      <w:r>
        <w:rPr>
          <w:rFonts w:ascii="Corbel" w:eastAsiaTheme="minorEastAsia" w:hAnsi="Corbel" w:cs="Arial Hebrew Scholar"/>
          <w:sz w:val="16"/>
          <w:szCs w:val="16"/>
        </w:rPr>
        <w:t xml:space="preserve">:  provide that any loss </w:t>
      </w:r>
      <w:r>
        <w:rPr>
          <w:rFonts w:ascii="Corbel" w:eastAsiaTheme="minorEastAsia" w:hAnsi="Corbel" w:cs="Arial Hebrew Scholar"/>
          <w:sz w:val="16"/>
          <w:szCs w:val="16"/>
          <w:lang w:val="en-US"/>
        </w:rPr>
        <w:t>shall</w:t>
      </w:r>
      <w:r>
        <w:rPr>
          <w:rFonts w:ascii="Corbel" w:eastAsiaTheme="minorEastAsia" w:hAnsi="Corbel" w:cs="Arial Hebrew Scholar"/>
          <w:sz w:val="16"/>
          <w:szCs w:val="16"/>
        </w:rPr>
        <w:t xml:space="preserve"> be settled jointly with Lessor, Loss Payee and Lessee, and </w:t>
      </w:r>
      <w:r>
        <w:rPr>
          <w:rFonts w:ascii="Corbel" w:eastAsiaTheme="minorEastAsia" w:hAnsi="Corbel" w:cs="Arial Hebrew Scholar"/>
          <w:sz w:val="16"/>
          <w:szCs w:val="16"/>
          <w:lang w:val="en-US"/>
        </w:rPr>
        <w:t>shall</w:t>
      </w:r>
      <w:r>
        <w:rPr>
          <w:rFonts w:ascii="Corbel" w:eastAsiaTheme="minorEastAsia" w:hAnsi="Corbel" w:cs="Arial Hebrew Scholar"/>
          <w:sz w:val="16"/>
          <w:szCs w:val="16"/>
        </w:rPr>
        <w:t xml:space="preserve"> be payable in Dollars to Loss Payee, for the account of all interests; </w:t>
      </w:r>
    </w:p>
    <w:p w14:paraId="105CBE53" w14:textId="77777777" w:rsidR="00C12897" w:rsidRDefault="00C12897">
      <w:pPr>
        <w:pStyle w:val="ListParagraph"/>
        <w:rPr>
          <w:rFonts w:ascii="Corbel" w:eastAsiaTheme="minorEastAsia" w:hAnsi="Corbel" w:cs="Arial Hebrew Scholar"/>
          <w:sz w:val="16"/>
          <w:szCs w:val="16"/>
        </w:rPr>
      </w:pPr>
    </w:p>
    <w:p w14:paraId="50FE27FB" w14:textId="77777777" w:rsidR="00C12897" w:rsidRDefault="00000000">
      <w:pPr>
        <w:pStyle w:val="ListParagraph"/>
        <w:numPr>
          <w:ilvl w:val="0"/>
          <w:numId w:val="19"/>
        </w:numPr>
        <w:spacing w:after="0" w:line="240" w:lineRule="auto"/>
        <w:rPr>
          <w:rFonts w:ascii="Corbel" w:eastAsiaTheme="minorEastAsia" w:hAnsi="Corbel" w:cs="Arial Hebrew Scholar"/>
          <w:sz w:val="16"/>
          <w:szCs w:val="16"/>
        </w:rPr>
      </w:pPr>
      <w:r>
        <w:rPr>
          <w:rFonts w:ascii="Corbel" w:eastAsiaTheme="minorEastAsia" w:hAnsi="Corbel" w:cs="Arial Hebrew Scholar"/>
          <w:b/>
          <w:bCs/>
          <w:sz w:val="16"/>
          <w:szCs w:val="16"/>
        </w:rPr>
        <w:t>50/50 Provision</w:t>
      </w:r>
      <w:r>
        <w:rPr>
          <w:rFonts w:ascii="Corbel" w:eastAsiaTheme="minorEastAsia" w:hAnsi="Corbel" w:cs="Arial Hebrew Scholar"/>
          <w:sz w:val="16"/>
          <w:szCs w:val="16"/>
        </w:rPr>
        <w:t xml:space="preserve">: if separate Hull “all risks” and war risks” insurances are arranged, include a 50/50 provision in accordance with market practice (AVS. 103 is the current London market language); and </w:t>
      </w:r>
    </w:p>
    <w:p w14:paraId="41509A01" w14:textId="77777777" w:rsidR="00C12897" w:rsidRDefault="00C12897">
      <w:pPr>
        <w:pStyle w:val="ListParagraph"/>
        <w:rPr>
          <w:rFonts w:ascii="Corbel" w:eastAsiaTheme="minorEastAsia" w:hAnsi="Corbel" w:cs="Arial Hebrew Scholar"/>
          <w:sz w:val="16"/>
          <w:szCs w:val="16"/>
        </w:rPr>
      </w:pPr>
    </w:p>
    <w:p w14:paraId="4C30FFB0" w14:textId="77777777" w:rsidR="00C12897" w:rsidRDefault="00000000">
      <w:pPr>
        <w:pStyle w:val="ListParagraph"/>
        <w:numPr>
          <w:ilvl w:val="0"/>
          <w:numId w:val="19"/>
        </w:numPr>
        <w:spacing w:after="0" w:line="240" w:lineRule="auto"/>
        <w:rPr>
          <w:rFonts w:ascii="Corbel" w:eastAsiaTheme="minorEastAsia" w:hAnsi="Corbel" w:cs="Arial Hebrew Scholar"/>
          <w:sz w:val="16"/>
          <w:szCs w:val="16"/>
        </w:rPr>
      </w:pPr>
      <w:r>
        <w:rPr>
          <w:rFonts w:ascii="Corbel" w:eastAsiaTheme="minorEastAsia" w:hAnsi="Corbel" w:cs="Arial Hebrew Scholar"/>
          <w:b/>
          <w:bCs/>
          <w:sz w:val="16"/>
          <w:szCs w:val="16"/>
        </w:rPr>
        <w:t>No Option to Replace</w:t>
      </w:r>
      <w:r>
        <w:rPr>
          <w:rFonts w:ascii="Corbel" w:eastAsiaTheme="minorEastAsia" w:hAnsi="Corbel" w:cs="Arial Hebrew Scholar"/>
          <w:sz w:val="16"/>
          <w:szCs w:val="16"/>
        </w:rPr>
        <w:t xml:space="preserve">:  confirm that the insurers are not entitled to replace the Aircraft in the event of an insured Event of Loss.  </w:t>
      </w:r>
    </w:p>
    <w:p w14:paraId="0ECDEF4A" w14:textId="77777777" w:rsidR="00C12897" w:rsidRDefault="00C12897">
      <w:pPr>
        <w:ind w:left="360"/>
        <w:rPr>
          <w:rFonts w:ascii="Corbel" w:eastAsiaTheme="minorEastAsia" w:hAnsi="Corbel" w:cs="Arial Hebrew Scholar"/>
          <w:sz w:val="16"/>
          <w:szCs w:val="16"/>
        </w:rPr>
      </w:pPr>
    </w:p>
    <w:p w14:paraId="0D619006" w14:textId="77777777" w:rsidR="00C12897" w:rsidRDefault="00C12897">
      <w:pPr>
        <w:spacing w:after="0" w:line="240" w:lineRule="auto"/>
        <w:rPr>
          <w:rFonts w:ascii="Corbel" w:eastAsiaTheme="minorEastAsia" w:hAnsi="Corbel" w:cs="Arial Hebrew Scholar"/>
          <w:sz w:val="16"/>
          <w:szCs w:val="16"/>
        </w:rPr>
      </w:pPr>
    </w:p>
    <w:p w14:paraId="72DEFB1C" w14:textId="77777777" w:rsidR="00C12897" w:rsidRDefault="00000000">
      <w:pPr>
        <w:pStyle w:val="ListParagraph"/>
        <w:numPr>
          <w:ilvl w:val="0"/>
          <w:numId w:val="17"/>
        </w:numPr>
        <w:spacing w:after="0" w:line="240" w:lineRule="auto"/>
        <w:rPr>
          <w:rFonts w:ascii="Corbel" w:eastAsiaTheme="minorEastAsia" w:hAnsi="Corbel" w:cs="Arial Hebrew Scholar"/>
          <w:sz w:val="16"/>
          <w:szCs w:val="16"/>
        </w:rPr>
      </w:pPr>
      <w:r>
        <w:rPr>
          <w:rFonts w:ascii="Corbel" w:eastAsiaTheme="minorEastAsia" w:hAnsi="Corbel" w:cs="Arial Hebrew Scholar"/>
          <w:i/>
          <w:iCs/>
          <w:sz w:val="16"/>
          <w:szCs w:val="16"/>
        </w:rPr>
        <w:t>All required liability insurances</w:t>
      </w:r>
      <w:r>
        <w:rPr>
          <w:rFonts w:ascii="Corbel" w:eastAsiaTheme="minorEastAsia" w:hAnsi="Corbel" w:cs="Arial Hebrew Scholar"/>
          <w:sz w:val="16"/>
          <w:szCs w:val="16"/>
        </w:rPr>
        <w:t xml:space="preserve"> </w:t>
      </w:r>
      <w:r>
        <w:rPr>
          <w:rFonts w:ascii="Corbel" w:eastAsiaTheme="minorEastAsia" w:hAnsi="Corbel" w:cs="Arial Hebrew Scholar"/>
          <w:sz w:val="16"/>
          <w:szCs w:val="16"/>
          <w:lang w:val="en-US"/>
        </w:rPr>
        <w:t>shall</w:t>
      </w:r>
      <w:r>
        <w:rPr>
          <w:rFonts w:ascii="Corbel" w:eastAsiaTheme="minorEastAsia" w:hAnsi="Corbel" w:cs="Arial Hebrew Scholar"/>
          <w:sz w:val="16"/>
          <w:szCs w:val="16"/>
        </w:rPr>
        <w:t xml:space="preserve"> include the following terms: </w:t>
      </w:r>
    </w:p>
    <w:p w14:paraId="6F546591" w14:textId="77777777" w:rsidR="00C12897" w:rsidRDefault="00C12897">
      <w:pPr>
        <w:spacing w:after="0" w:line="240" w:lineRule="auto"/>
        <w:rPr>
          <w:rFonts w:ascii="Corbel" w:eastAsiaTheme="minorEastAsia" w:hAnsi="Corbel" w:cs="Arial Hebrew Scholar"/>
          <w:sz w:val="16"/>
          <w:szCs w:val="16"/>
        </w:rPr>
      </w:pPr>
    </w:p>
    <w:p w14:paraId="13C96A62" w14:textId="239D4642" w:rsidR="00C12897" w:rsidRDefault="00000000">
      <w:pPr>
        <w:pStyle w:val="ListParagraph"/>
        <w:numPr>
          <w:ilvl w:val="0"/>
          <w:numId w:val="20"/>
        </w:numPr>
        <w:spacing w:after="0" w:line="240" w:lineRule="auto"/>
        <w:rPr>
          <w:rFonts w:ascii="Corbel" w:eastAsiaTheme="minorEastAsia" w:hAnsi="Corbel" w:cs="Arial Hebrew Scholar"/>
          <w:sz w:val="16"/>
          <w:szCs w:val="16"/>
        </w:rPr>
      </w:pPr>
      <w:r>
        <w:rPr>
          <w:rFonts w:ascii="Corbel" w:eastAsiaTheme="minorEastAsia" w:hAnsi="Corbel" w:cs="Arial Hebrew Scholar"/>
          <w:sz w:val="16"/>
          <w:szCs w:val="16"/>
        </w:rPr>
        <w:t xml:space="preserve"> </w:t>
      </w:r>
      <w:r>
        <w:rPr>
          <w:rFonts w:ascii="Corbel" w:eastAsiaTheme="minorEastAsia" w:hAnsi="Corbel" w:cs="Arial Hebrew Scholar"/>
          <w:b/>
          <w:bCs/>
          <w:sz w:val="16"/>
          <w:szCs w:val="16"/>
        </w:rPr>
        <w:t>Additional Insured</w:t>
      </w:r>
      <w:r>
        <w:rPr>
          <w:rFonts w:ascii="Corbel" w:eastAsiaTheme="minorEastAsia" w:hAnsi="Corbel" w:cs="Arial Hebrew Scholar"/>
          <w:sz w:val="16"/>
          <w:szCs w:val="16"/>
        </w:rPr>
        <w:t xml:space="preserve">: include each Operational Indemnitee as additional insureds for its respective rights and interests, warranted, each as to itself only, no operational interest.  </w:t>
      </w:r>
    </w:p>
    <w:p w14:paraId="3102EB13" w14:textId="77777777" w:rsidR="00C12897" w:rsidRDefault="00C12897">
      <w:pPr>
        <w:spacing w:after="0" w:line="240" w:lineRule="auto"/>
        <w:rPr>
          <w:rFonts w:ascii="Corbel" w:eastAsiaTheme="minorEastAsia" w:hAnsi="Corbel" w:cs="Arial Hebrew Scholar"/>
          <w:b/>
          <w:bCs/>
          <w:sz w:val="16"/>
          <w:szCs w:val="16"/>
        </w:rPr>
      </w:pPr>
    </w:p>
    <w:p w14:paraId="5800F797" w14:textId="08289BB7" w:rsidR="00C12897" w:rsidRDefault="00000000">
      <w:pPr>
        <w:pStyle w:val="ListParagraph"/>
        <w:numPr>
          <w:ilvl w:val="0"/>
          <w:numId w:val="20"/>
        </w:numPr>
        <w:spacing w:after="0" w:line="240" w:lineRule="auto"/>
        <w:rPr>
          <w:rFonts w:ascii="Corbel" w:eastAsiaTheme="minorEastAsia" w:hAnsi="Corbel" w:cs="Arial Hebrew Scholar"/>
          <w:sz w:val="16"/>
          <w:szCs w:val="16"/>
        </w:rPr>
      </w:pPr>
      <w:r>
        <w:rPr>
          <w:rFonts w:ascii="Corbel" w:eastAsiaTheme="minorEastAsia" w:hAnsi="Corbel" w:cs="Arial Hebrew Scholar"/>
          <w:b/>
          <w:bCs/>
          <w:sz w:val="16"/>
          <w:szCs w:val="16"/>
        </w:rPr>
        <w:lastRenderedPageBreak/>
        <w:t>Severability</w:t>
      </w:r>
      <w:r>
        <w:rPr>
          <w:rFonts w:ascii="Corbel" w:eastAsiaTheme="minorEastAsia" w:hAnsi="Corbel" w:cs="Arial Hebrew Scholar"/>
          <w:sz w:val="16"/>
          <w:szCs w:val="16"/>
        </w:rPr>
        <w:t>:  include a severability of interests clause which provides that the insurance, ex</w:t>
      </w:r>
      <w:r w:rsidR="00D255C5">
        <w:rPr>
          <w:rFonts w:ascii="Corbel" w:eastAsiaTheme="minorEastAsia" w:hAnsi="Corbel" w:cs="Arial Hebrew Scholar" w:hint="eastAsia"/>
          <w:sz w:val="16"/>
          <w:szCs w:val="16"/>
          <w:lang w:eastAsia="zh-CN"/>
        </w:rPr>
        <w:t>cept</w:t>
      </w:r>
      <w:r>
        <w:rPr>
          <w:rFonts w:ascii="Corbel" w:eastAsiaTheme="minorEastAsia" w:hAnsi="Corbel" w:cs="Arial Hebrew Scholar"/>
          <w:sz w:val="16"/>
          <w:szCs w:val="16"/>
        </w:rPr>
        <w:t xml:space="preserve"> for the limit of liability, </w:t>
      </w:r>
      <w:r>
        <w:rPr>
          <w:rFonts w:ascii="Corbel" w:eastAsiaTheme="minorEastAsia" w:hAnsi="Corbel" w:cs="Arial Hebrew Scholar"/>
          <w:sz w:val="16"/>
          <w:szCs w:val="16"/>
          <w:lang w:val="en-US"/>
        </w:rPr>
        <w:t>shall</w:t>
      </w:r>
      <w:r>
        <w:rPr>
          <w:rFonts w:ascii="Corbel" w:eastAsiaTheme="minorEastAsia" w:hAnsi="Corbel" w:cs="Arial Hebrew Scholar"/>
          <w:sz w:val="16"/>
          <w:szCs w:val="16"/>
        </w:rPr>
        <w:t xml:space="preserve"> operate to give each insured the same protection as if there was a separate policy issued to each insured; and </w:t>
      </w:r>
    </w:p>
    <w:p w14:paraId="382744D5" w14:textId="77777777" w:rsidR="00C12897" w:rsidRDefault="00C12897">
      <w:pPr>
        <w:pStyle w:val="ListParagraph"/>
        <w:rPr>
          <w:rFonts w:ascii="Corbel" w:eastAsiaTheme="minorEastAsia" w:hAnsi="Corbel" w:cs="Arial Hebrew Scholar"/>
          <w:sz w:val="16"/>
          <w:szCs w:val="16"/>
        </w:rPr>
      </w:pPr>
    </w:p>
    <w:p w14:paraId="55886536" w14:textId="77777777" w:rsidR="00C12897" w:rsidRDefault="00000000">
      <w:pPr>
        <w:pStyle w:val="ListParagraph"/>
        <w:numPr>
          <w:ilvl w:val="0"/>
          <w:numId w:val="20"/>
        </w:numPr>
        <w:spacing w:after="0" w:line="240" w:lineRule="auto"/>
        <w:rPr>
          <w:rFonts w:ascii="Corbel" w:eastAsiaTheme="minorEastAsia" w:hAnsi="Corbel" w:cs="Arial Hebrew Scholar"/>
          <w:sz w:val="16"/>
          <w:szCs w:val="16"/>
        </w:rPr>
      </w:pPr>
      <w:r>
        <w:rPr>
          <w:rFonts w:ascii="Corbel" w:eastAsiaTheme="minorEastAsia" w:hAnsi="Corbel" w:cs="Arial Hebrew Scholar"/>
          <w:b/>
          <w:bCs/>
          <w:sz w:val="16"/>
          <w:szCs w:val="16"/>
        </w:rPr>
        <w:t>Primary Policy</w:t>
      </w:r>
      <w:r>
        <w:rPr>
          <w:rFonts w:ascii="Corbel" w:eastAsiaTheme="minorEastAsia" w:hAnsi="Corbel" w:cs="Arial Hebrew Scholar"/>
          <w:sz w:val="16"/>
          <w:szCs w:val="16"/>
        </w:rPr>
        <w:t xml:space="preserve">:  contain a provision confirming that the policy is primary without right of contribution and the liability of the insurers </w:t>
      </w:r>
      <w:r>
        <w:rPr>
          <w:rFonts w:ascii="Corbel" w:eastAsiaTheme="minorEastAsia" w:hAnsi="Corbel" w:cs="Arial Hebrew Scholar"/>
          <w:sz w:val="16"/>
          <w:szCs w:val="16"/>
          <w:lang w:val="en-US"/>
        </w:rPr>
        <w:t>shall</w:t>
      </w:r>
      <w:r>
        <w:rPr>
          <w:rFonts w:ascii="Corbel" w:eastAsiaTheme="minorEastAsia" w:hAnsi="Corbel" w:cs="Arial Hebrew Scholar"/>
          <w:sz w:val="16"/>
          <w:szCs w:val="16"/>
        </w:rPr>
        <w:t xml:space="preserve"> not be affected by any other insurance of which Lessor, each Indemnitee or Lessee have the benefit so as to reduce the amount payable to the additional insureds under such policies.   </w:t>
      </w:r>
    </w:p>
    <w:p w14:paraId="6C9FAD8B" w14:textId="77777777" w:rsidR="00C12897" w:rsidRDefault="00C12897">
      <w:pPr>
        <w:spacing w:after="0" w:line="240" w:lineRule="auto"/>
        <w:rPr>
          <w:rFonts w:ascii="Corbel" w:eastAsiaTheme="minorEastAsia" w:hAnsi="Corbel" w:cs="Arial Hebrew Scholar"/>
          <w:sz w:val="16"/>
          <w:szCs w:val="16"/>
        </w:rPr>
      </w:pPr>
    </w:p>
    <w:p w14:paraId="44D1A109" w14:textId="77777777" w:rsidR="00C12897" w:rsidRDefault="00C12897">
      <w:pPr>
        <w:spacing w:after="0" w:line="240" w:lineRule="auto"/>
        <w:rPr>
          <w:rFonts w:ascii="Corbel" w:eastAsiaTheme="minorEastAsia" w:hAnsi="Corbel" w:cs="Arial Hebrew Scholar"/>
          <w:sz w:val="16"/>
          <w:szCs w:val="16"/>
        </w:rPr>
      </w:pPr>
    </w:p>
    <w:p w14:paraId="391BB3B5" w14:textId="77777777" w:rsidR="00C12897" w:rsidRDefault="00000000">
      <w:pPr>
        <w:pStyle w:val="ListParagraph"/>
        <w:numPr>
          <w:ilvl w:val="0"/>
          <w:numId w:val="17"/>
        </w:numPr>
        <w:spacing w:after="0" w:line="240" w:lineRule="auto"/>
        <w:rPr>
          <w:rFonts w:ascii="Corbel" w:eastAsiaTheme="minorEastAsia" w:hAnsi="Corbel" w:cs="Arial Hebrew Scholar"/>
          <w:sz w:val="16"/>
          <w:szCs w:val="16"/>
        </w:rPr>
      </w:pPr>
      <w:r>
        <w:rPr>
          <w:rFonts w:ascii="Corbel" w:eastAsiaTheme="minorEastAsia" w:hAnsi="Corbel" w:cs="Arial Hebrew Scholar"/>
          <w:sz w:val="16"/>
          <w:szCs w:val="16"/>
        </w:rPr>
        <w:t xml:space="preserve">All insurances </w:t>
      </w:r>
      <w:r>
        <w:rPr>
          <w:rFonts w:ascii="Corbel" w:eastAsiaTheme="minorEastAsia" w:hAnsi="Corbel" w:cs="Arial Hebrew Scholar"/>
          <w:sz w:val="16"/>
          <w:szCs w:val="16"/>
          <w:lang w:val="en-US"/>
        </w:rPr>
        <w:t>shall</w:t>
      </w:r>
      <w:r>
        <w:rPr>
          <w:rFonts w:ascii="Corbel" w:eastAsiaTheme="minorEastAsia" w:hAnsi="Corbel" w:cs="Arial Hebrew Scholar"/>
          <w:sz w:val="16"/>
          <w:szCs w:val="16"/>
        </w:rPr>
        <w:t xml:space="preserve">:  </w:t>
      </w:r>
    </w:p>
    <w:p w14:paraId="76C9EDA2" w14:textId="77777777" w:rsidR="00C12897" w:rsidRDefault="00C12897">
      <w:pPr>
        <w:spacing w:after="0" w:line="240" w:lineRule="auto"/>
        <w:rPr>
          <w:rFonts w:ascii="Corbel" w:eastAsiaTheme="minorEastAsia" w:hAnsi="Corbel" w:cs="Arial Hebrew Scholar"/>
          <w:b/>
          <w:bCs/>
          <w:sz w:val="16"/>
          <w:szCs w:val="16"/>
        </w:rPr>
      </w:pPr>
    </w:p>
    <w:p w14:paraId="3BAE599C" w14:textId="18EA6B4A" w:rsidR="00C12897" w:rsidRDefault="00000000">
      <w:pPr>
        <w:pStyle w:val="ListParagraph"/>
        <w:numPr>
          <w:ilvl w:val="0"/>
          <w:numId w:val="21"/>
        </w:numPr>
        <w:spacing w:after="0" w:line="240" w:lineRule="auto"/>
        <w:rPr>
          <w:rFonts w:ascii="Corbel" w:eastAsiaTheme="minorEastAsia" w:hAnsi="Corbel" w:cs="Arial Hebrew Scholar"/>
          <w:sz w:val="16"/>
          <w:szCs w:val="16"/>
        </w:rPr>
      </w:pPr>
      <w:r>
        <w:rPr>
          <w:rFonts w:ascii="Corbel" w:eastAsiaTheme="minorEastAsia" w:hAnsi="Corbel" w:cs="Arial Hebrew Scholar"/>
          <w:b/>
          <w:bCs/>
          <w:sz w:val="16"/>
          <w:szCs w:val="16"/>
        </w:rPr>
        <w:t>Best Industry Practice</w:t>
      </w:r>
      <w:r>
        <w:rPr>
          <w:rFonts w:ascii="Corbel" w:eastAsiaTheme="minorEastAsia" w:hAnsi="Corbel" w:cs="Arial Hebrew Scholar"/>
          <w:sz w:val="16"/>
          <w:szCs w:val="16"/>
        </w:rPr>
        <w:t xml:space="preserve">: be in accordance with best industry practice of persons operating similar aircraft in similar circumstances; </w:t>
      </w:r>
    </w:p>
    <w:p w14:paraId="2AB095F5" w14:textId="77777777" w:rsidR="00C12897" w:rsidRDefault="00C12897">
      <w:pPr>
        <w:spacing w:after="0" w:line="240" w:lineRule="auto"/>
        <w:rPr>
          <w:rFonts w:ascii="Corbel" w:eastAsiaTheme="minorEastAsia" w:hAnsi="Corbel" w:cs="Arial Hebrew Scholar"/>
          <w:sz w:val="16"/>
          <w:szCs w:val="16"/>
        </w:rPr>
      </w:pPr>
    </w:p>
    <w:p w14:paraId="53759B24" w14:textId="77777777" w:rsidR="00C12897" w:rsidRDefault="00000000">
      <w:pPr>
        <w:pStyle w:val="ListParagraph"/>
        <w:numPr>
          <w:ilvl w:val="0"/>
          <w:numId w:val="21"/>
        </w:numPr>
        <w:spacing w:after="0" w:line="240" w:lineRule="auto"/>
        <w:rPr>
          <w:rFonts w:ascii="Corbel" w:eastAsiaTheme="minorEastAsia" w:hAnsi="Corbel" w:cs="Arial Hebrew Scholar"/>
          <w:sz w:val="16"/>
          <w:szCs w:val="16"/>
        </w:rPr>
      </w:pPr>
      <w:r>
        <w:rPr>
          <w:rFonts w:ascii="Corbel" w:eastAsiaTheme="minorEastAsia" w:hAnsi="Corbel" w:cs="Arial Hebrew Scholar"/>
          <w:b/>
          <w:bCs/>
          <w:sz w:val="16"/>
          <w:szCs w:val="16"/>
        </w:rPr>
        <w:t>Dollars</w:t>
      </w:r>
      <w:r>
        <w:rPr>
          <w:rFonts w:ascii="Corbel" w:eastAsiaTheme="minorEastAsia" w:hAnsi="Corbel" w:cs="Arial Hebrew Scholar"/>
          <w:sz w:val="16"/>
          <w:szCs w:val="16"/>
        </w:rPr>
        <w:t>: provide cover denominated in Dollars and any other currencies that Lessor may reasonably require in relation to liability insurance;</w:t>
      </w:r>
    </w:p>
    <w:p w14:paraId="61CD8453" w14:textId="77777777" w:rsidR="00C12897" w:rsidRDefault="00C12897">
      <w:pPr>
        <w:pStyle w:val="ListParagraph"/>
        <w:rPr>
          <w:rFonts w:ascii="Corbel" w:eastAsiaTheme="minorEastAsia" w:hAnsi="Corbel" w:cs="Arial Hebrew Scholar"/>
          <w:sz w:val="16"/>
          <w:szCs w:val="16"/>
        </w:rPr>
      </w:pPr>
    </w:p>
    <w:p w14:paraId="245A5299" w14:textId="77777777" w:rsidR="00C12897" w:rsidRDefault="00000000">
      <w:pPr>
        <w:pStyle w:val="ListParagraph"/>
        <w:numPr>
          <w:ilvl w:val="0"/>
          <w:numId w:val="21"/>
        </w:numPr>
        <w:spacing w:after="0" w:line="240" w:lineRule="auto"/>
        <w:rPr>
          <w:rFonts w:ascii="Corbel" w:eastAsiaTheme="minorEastAsia" w:hAnsi="Corbel" w:cs="Arial Hebrew Scholar"/>
          <w:sz w:val="16"/>
          <w:szCs w:val="16"/>
        </w:rPr>
      </w:pPr>
      <w:r>
        <w:rPr>
          <w:rFonts w:ascii="Corbel" w:eastAsiaTheme="minorEastAsia" w:hAnsi="Corbel" w:cs="Arial Hebrew Scholar"/>
          <w:b/>
          <w:bCs/>
          <w:sz w:val="16"/>
          <w:szCs w:val="16"/>
        </w:rPr>
        <w:t>Worldwide</w:t>
      </w:r>
      <w:r>
        <w:rPr>
          <w:rFonts w:ascii="Corbel" w:eastAsiaTheme="minorEastAsia" w:hAnsi="Corbel" w:cs="Arial Hebrew Scholar"/>
          <w:sz w:val="16"/>
          <w:szCs w:val="16"/>
        </w:rPr>
        <w:t>: operate on a worldwide basis subject to such limitations and exclusions as Lessor may agree;</w:t>
      </w:r>
    </w:p>
    <w:p w14:paraId="381F8762" w14:textId="77777777" w:rsidR="00C12897" w:rsidRDefault="00C12897">
      <w:pPr>
        <w:pStyle w:val="ListParagraph"/>
        <w:rPr>
          <w:rFonts w:ascii="Corbel" w:eastAsiaTheme="minorEastAsia" w:hAnsi="Corbel" w:cs="Arial Hebrew Scholar"/>
          <w:sz w:val="16"/>
          <w:szCs w:val="16"/>
        </w:rPr>
      </w:pPr>
    </w:p>
    <w:p w14:paraId="2C997F3D" w14:textId="7422A503" w:rsidR="00C12897" w:rsidRDefault="00000000">
      <w:pPr>
        <w:pStyle w:val="ListParagraph"/>
        <w:numPr>
          <w:ilvl w:val="0"/>
          <w:numId w:val="21"/>
        </w:numPr>
        <w:spacing w:after="0" w:line="240" w:lineRule="auto"/>
        <w:rPr>
          <w:rFonts w:ascii="Corbel" w:eastAsiaTheme="minorEastAsia" w:hAnsi="Corbel" w:cs="Arial Hebrew Scholar"/>
          <w:sz w:val="16"/>
          <w:szCs w:val="16"/>
        </w:rPr>
      </w:pPr>
      <w:r>
        <w:rPr>
          <w:rFonts w:ascii="Corbel" w:eastAsiaTheme="minorEastAsia" w:hAnsi="Corbel" w:cs="Arial Hebrew Scholar"/>
          <w:b/>
          <w:bCs/>
          <w:sz w:val="16"/>
          <w:szCs w:val="16"/>
        </w:rPr>
        <w:t>Breach of Warranty</w:t>
      </w:r>
      <w:r>
        <w:rPr>
          <w:rFonts w:ascii="Corbel" w:eastAsiaTheme="minorEastAsia" w:hAnsi="Corbel" w:cs="Arial Hebrew Scholar"/>
          <w:sz w:val="16"/>
          <w:szCs w:val="16"/>
        </w:rPr>
        <w:t xml:space="preserve">:  provide that the Operational Indemnitees shall not themselves have a duty of disclosure to the insurers and that in relation to the interests of each of the additional assureds, the Insurances </w:t>
      </w:r>
      <w:r>
        <w:rPr>
          <w:rFonts w:ascii="Corbel" w:eastAsiaTheme="minorEastAsia" w:hAnsi="Corbel" w:cs="Arial Hebrew Scholar"/>
          <w:sz w:val="16"/>
          <w:szCs w:val="16"/>
          <w:lang w:val="en-US"/>
        </w:rPr>
        <w:t>shall</w:t>
      </w:r>
      <w:r>
        <w:rPr>
          <w:rFonts w:ascii="Corbel" w:eastAsiaTheme="minorEastAsia" w:hAnsi="Corbel" w:cs="Arial Hebrew Scholar"/>
          <w:sz w:val="16"/>
          <w:szCs w:val="16"/>
        </w:rPr>
        <w:t xml:space="preserve"> not be invalidated by any act or omission by Lessee, or any other person other than the respective additional assureds seeking protection and shall insure that interests of each of the additional assureds regardless of any breach or violation by Lessee, or any other person other than the respective additional assured seeking protection of any warranty, declaration or condition, contained in such Insurances; </w:t>
      </w:r>
    </w:p>
    <w:p w14:paraId="17B30953" w14:textId="77777777" w:rsidR="00C12897" w:rsidRDefault="00C12897">
      <w:pPr>
        <w:pStyle w:val="ListParagraph"/>
        <w:rPr>
          <w:rFonts w:ascii="Corbel" w:eastAsiaTheme="minorEastAsia" w:hAnsi="Corbel" w:cs="Arial Hebrew Scholar"/>
          <w:sz w:val="16"/>
          <w:szCs w:val="16"/>
        </w:rPr>
      </w:pPr>
    </w:p>
    <w:p w14:paraId="4A79778A" w14:textId="77777777" w:rsidR="00C12897" w:rsidRDefault="00000000">
      <w:pPr>
        <w:pStyle w:val="ListParagraph"/>
        <w:numPr>
          <w:ilvl w:val="0"/>
          <w:numId w:val="21"/>
        </w:numPr>
        <w:spacing w:after="0" w:line="240" w:lineRule="auto"/>
        <w:rPr>
          <w:rFonts w:ascii="Corbel" w:eastAsiaTheme="minorEastAsia" w:hAnsi="Corbel" w:cs="Arial Hebrew Scholar"/>
          <w:sz w:val="16"/>
          <w:szCs w:val="16"/>
        </w:rPr>
      </w:pPr>
      <w:r>
        <w:rPr>
          <w:rFonts w:ascii="Corbel" w:eastAsiaTheme="minorEastAsia" w:hAnsi="Corbel" w:cs="Arial Hebrew Scholar"/>
          <w:b/>
          <w:bCs/>
          <w:sz w:val="16"/>
          <w:szCs w:val="16"/>
        </w:rPr>
        <w:t>Subrogation</w:t>
      </w:r>
      <w:r>
        <w:rPr>
          <w:rFonts w:ascii="Corbel" w:eastAsiaTheme="minorEastAsia" w:hAnsi="Corbel" w:cs="Arial Hebrew Scholar"/>
          <w:sz w:val="16"/>
          <w:szCs w:val="16"/>
        </w:rPr>
        <w:t xml:space="preserve">:  provide that the insurers </w:t>
      </w:r>
      <w:r>
        <w:rPr>
          <w:rFonts w:ascii="Corbel" w:eastAsiaTheme="minorEastAsia" w:hAnsi="Corbel" w:cs="Arial Hebrew Scholar"/>
          <w:sz w:val="16"/>
          <w:szCs w:val="16"/>
          <w:lang w:val="en-US"/>
        </w:rPr>
        <w:t>shall</w:t>
      </w:r>
      <w:r>
        <w:rPr>
          <w:rFonts w:ascii="Corbel" w:eastAsiaTheme="minorEastAsia" w:hAnsi="Corbel" w:cs="Arial Hebrew Scholar"/>
          <w:sz w:val="16"/>
          <w:szCs w:val="16"/>
        </w:rPr>
        <w:t xml:space="preserve"> hold harmless and waive any rights or recourse or subrogation against the additional insureds.  Upon indemnification of an additional insured under Insurances, the insurers may, with the consent of such additional insured (such consent not to be unreasonably withheld) exercise subrogation rights; </w:t>
      </w:r>
    </w:p>
    <w:p w14:paraId="30EBC06D" w14:textId="77777777" w:rsidR="00C12897" w:rsidRDefault="00C12897">
      <w:pPr>
        <w:pStyle w:val="ListParagraph"/>
        <w:rPr>
          <w:rFonts w:ascii="Corbel" w:eastAsiaTheme="minorEastAsia" w:hAnsi="Corbel" w:cs="Arial Hebrew Scholar"/>
          <w:sz w:val="16"/>
          <w:szCs w:val="16"/>
        </w:rPr>
      </w:pPr>
    </w:p>
    <w:p w14:paraId="5F41E086" w14:textId="77777777" w:rsidR="00C12897" w:rsidRDefault="00000000">
      <w:pPr>
        <w:pStyle w:val="ListParagraph"/>
        <w:numPr>
          <w:ilvl w:val="0"/>
          <w:numId w:val="21"/>
        </w:numPr>
        <w:spacing w:after="0" w:line="240" w:lineRule="auto"/>
        <w:rPr>
          <w:rFonts w:ascii="Corbel" w:eastAsiaTheme="minorEastAsia" w:hAnsi="Corbel" w:cs="Arial Hebrew Scholar"/>
          <w:sz w:val="16"/>
          <w:szCs w:val="16"/>
        </w:rPr>
      </w:pPr>
      <w:r>
        <w:rPr>
          <w:rFonts w:ascii="Corbel" w:eastAsiaTheme="minorEastAsia" w:hAnsi="Corbel" w:cs="Arial Hebrew Scholar"/>
          <w:b/>
          <w:bCs/>
          <w:sz w:val="16"/>
          <w:szCs w:val="16"/>
        </w:rPr>
        <w:t>Premiums</w:t>
      </w:r>
      <w:r>
        <w:rPr>
          <w:rFonts w:ascii="Corbel" w:eastAsiaTheme="minorEastAsia" w:hAnsi="Corbel" w:cs="Arial Hebrew Scholar"/>
          <w:sz w:val="16"/>
          <w:szCs w:val="16"/>
        </w:rPr>
        <w:t xml:space="preserve">:  provide that the additional insureds </w:t>
      </w:r>
      <w:r>
        <w:rPr>
          <w:rFonts w:ascii="Corbel" w:eastAsiaTheme="minorEastAsia" w:hAnsi="Corbel" w:cs="Arial Hebrew Scholar"/>
          <w:sz w:val="16"/>
          <w:szCs w:val="16"/>
          <w:lang w:val="en-US"/>
        </w:rPr>
        <w:t>shall</w:t>
      </w:r>
      <w:r>
        <w:rPr>
          <w:rFonts w:ascii="Corbel" w:eastAsiaTheme="minorEastAsia" w:hAnsi="Corbel" w:cs="Arial Hebrew Scholar"/>
          <w:sz w:val="16"/>
          <w:szCs w:val="16"/>
        </w:rPr>
        <w:t xml:space="preserve"> have no obligation or responsibility for the payment of any premiums due (but reserve the right to pay the same should any of them elect to do so) and that the insurers </w:t>
      </w:r>
      <w:r>
        <w:rPr>
          <w:rFonts w:ascii="Corbel" w:eastAsiaTheme="minorEastAsia" w:hAnsi="Corbel" w:cs="Arial Hebrew Scholar"/>
          <w:sz w:val="16"/>
          <w:szCs w:val="16"/>
          <w:lang w:val="en-US"/>
        </w:rPr>
        <w:t>shall</w:t>
      </w:r>
      <w:r>
        <w:rPr>
          <w:rFonts w:ascii="Corbel" w:eastAsiaTheme="minorEastAsia" w:hAnsi="Corbel" w:cs="Arial Hebrew Scholar"/>
          <w:sz w:val="16"/>
          <w:szCs w:val="16"/>
        </w:rPr>
        <w:t xml:space="preserve"> not exercise any right of set-off or counter-claim in respect of any premium due against the respective interests of the additional insured other than outstanding premiums relation to the Aircraft, any Engine or Part the subject of the relevant claim; </w:t>
      </w:r>
    </w:p>
    <w:p w14:paraId="7D4F6717" w14:textId="77777777" w:rsidR="00C12897" w:rsidRDefault="00C12897">
      <w:pPr>
        <w:pStyle w:val="ListParagraph"/>
        <w:rPr>
          <w:rFonts w:ascii="Corbel" w:eastAsiaTheme="minorEastAsia" w:hAnsi="Corbel" w:cs="Arial Hebrew Scholar"/>
          <w:sz w:val="16"/>
          <w:szCs w:val="16"/>
        </w:rPr>
      </w:pPr>
    </w:p>
    <w:p w14:paraId="6A32EB91" w14:textId="5ED80575" w:rsidR="00C12897" w:rsidRDefault="00000000">
      <w:pPr>
        <w:pStyle w:val="ListParagraph"/>
        <w:numPr>
          <w:ilvl w:val="0"/>
          <w:numId w:val="21"/>
        </w:numPr>
        <w:spacing w:after="0" w:line="240" w:lineRule="auto"/>
        <w:rPr>
          <w:rFonts w:ascii="Corbel" w:eastAsiaTheme="minorEastAsia" w:hAnsi="Corbel" w:cs="Arial Hebrew Scholar"/>
          <w:sz w:val="16"/>
          <w:szCs w:val="16"/>
        </w:rPr>
      </w:pPr>
      <w:r>
        <w:rPr>
          <w:rFonts w:ascii="Corbel" w:eastAsiaTheme="minorEastAsia" w:hAnsi="Corbel" w:cs="Arial Hebrew Scholar"/>
          <w:b/>
          <w:bCs/>
          <w:sz w:val="16"/>
          <w:szCs w:val="16"/>
        </w:rPr>
        <w:t>Cancellation/Change</w:t>
      </w:r>
      <w:r>
        <w:rPr>
          <w:rFonts w:ascii="Corbel" w:eastAsiaTheme="minorEastAsia" w:hAnsi="Corbel" w:cs="Arial Hebrew Scholar"/>
          <w:sz w:val="16"/>
          <w:szCs w:val="16"/>
        </w:rPr>
        <w:t xml:space="preserve">: provide that the Insurances </w:t>
      </w:r>
      <w:r>
        <w:rPr>
          <w:rFonts w:ascii="Corbel" w:eastAsiaTheme="minorEastAsia" w:hAnsi="Corbel" w:cs="Arial Hebrew Scholar"/>
          <w:sz w:val="16"/>
          <w:szCs w:val="16"/>
          <w:lang w:val="en-US"/>
        </w:rPr>
        <w:t>shall</w:t>
      </w:r>
      <w:r>
        <w:rPr>
          <w:rFonts w:ascii="Corbel" w:eastAsiaTheme="minorEastAsia" w:hAnsi="Corbel" w:cs="Arial Hebrew Scholar"/>
          <w:sz w:val="16"/>
          <w:szCs w:val="16"/>
        </w:rPr>
        <w:t xml:space="preserve"> continue unaltered for the benefit of the additional insureds for at least 30 days after written notice by registered mail or</w:t>
      </w:r>
      <w:r w:rsidR="008417C0">
        <w:rPr>
          <w:rFonts w:ascii="Corbel" w:eastAsiaTheme="minorEastAsia" w:hAnsi="Corbel" w:cs="Arial Hebrew Scholar" w:hint="eastAsia"/>
          <w:sz w:val="16"/>
          <w:szCs w:val="16"/>
          <w:lang w:eastAsia="zh-CN"/>
        </w:rPr>
        <w:t xml:space="preserve"> confirmed electronic</w:t>
      </w:r>
      <w:r>
        <w:rPr>
          <w:rFonts w:ascii="Corbel" w:eastAsiaTheme="minorEastAsia" w:hAnsi="Corbel" w:cs="Arial Hebrew Scholar"/>
          <w:sz w:val="16"/>
          <w:szCs w:val="16"/>
        </w:rPr>
        <w:t xml:space="preserve"> transmission of any cancellation, change, event of non-payment of premium or instalment thereof has been sent by insurer(s) to Lessor and Loss Payee (or where any insurance broker is appointed to the insurance broker who shall promptly send on such notice to Lessor and Loss Payee, except in the case of war risks for which 7 days (or such lesser period as is or may be customarily available in respect of war risks or allied perils) </w:t>
      </w:r>
      <w:r>
        <w:rPr>
          <w:rFonts w:ascii="Corbel" w:eastAsiaTheme="minorEastAsia" w:hAnsi="Corbel" w:cs="Arial Hebrew Scholar"/>
          <w:sz w:val="16"/>
          <w:szCs w:val="16"/>
          <w:lang w:val="en-US"/>
        </w:rPr>
        <w:t>shall</w:t>
      </w:r>
      <w:r>
        <w:rPr>
          <w:rFonts w:ascii="Corbel" w:eastAsiaTheme="minorEastAsia" w:hAnsi="Corbel" w:cs="Arial Hebrew Scholar"/>
          <w:sz w:val="16"/>
          <w:szCs w:val="16"/>
        </w:rPr>
        <w:t xml:space="preserve"> be given, or in the case of war between the 5 great powers or nuclear peril for which termination is automatic;</w:t>
      </w:r>
    </w:p>
    <w:p w14:paraId="3E841096" w14:textId="77777777" w:rsidR="00C12897" w:rsidRDefault="00C12897">
      <w:pPr>
        <w:pStyle w:val="ListParagraph"/>
        <w:rPr>
          <w:rFonts w:ascii="Corbel" w:eastAsiaTheme="minorEastAsia" w:hAnsi="Corbel" w:cs="Arial Hebrew Scholar"/>
          <w:sz w:val="16"/>
          <w:szCs w:val="16"/>
        </w:rPr>
      </w:pPr>
    </w:p>
    <w:p w14:paraId="6B7D2E72" w14:textId="77777777" w:rsidR="00C12897" w:rsidRDefault="00000000">
      <w:pPr>
        <w:pStyle w:val="ListParagraph"/>
        <w:numPr>
          <w:ilvl w:val="0"/>
          <w:numId w:val="21"/>
        </w:numPr>
        <w:spacing w:after="0" w:line="240" w:lineRule="auto"/>
        <w:rPr>
          <w:rFonts w:ascii="Corbel" w:eastAsiaTheme="minorEastAsia" w:hAnsi="Corbel" w:cs="Arial Hebrew Scholar"/>
          <w:sz w:val="16"/>
          <w:szCs w:val="16"/>
        </w:rPr>
      </w:pPr>
      <w:r>
        <w:rPr>
          <w:rFonts w:ascii="Corbel" w:eastAsiaTheme="minorEastAsia" w:hAnsi="Corbel" w:cs="Arial Hebrew Scholar"/>
          <w:b/>
          <w:bCs/>
          <w:sz w:val="16"/>
          <w:szCs w:val="16"/>
        </w:rPr>
        <w:t>Initiating Claims:</w:t>
      </w:r>
      <w:r>
        <w:rPr>
          <w:rFonts w:ascii="Corbel" w:eastAsiaTheme="minorEastAsia" w:hAnsi="Corbel" w:cs="Arial Hebrew Scholar"/>
          <w:sz w:val="16"/>
          <w:szCs w:val="16"/>
        </w:rPr>
        <w:t xml:space="preserve"> contain a term entitling any Indemnitee to bring a claim if Lessee fails or refuses to do so; </w:t>
      </w:r>
    </w:p>
    <w:p w14:paraId="3C6BB118" w14:textId="77777777" w:rsidR="00C12897" w:rsidRDefault="00C12897">
      <w:pPr>
        <w:pStyle w:val="ListParagraph"/>
        <w:rPr>
          <w:rFonts w:ascii="Corbel" w:eastAsiaTheme="minorEastAsia" w:hAnsi="Corbel" w:cs="Arial Hebrew Scholar"/>
          <w:sz w:val="16"/>
          <w:szCs w:val="16"/>
        </w:rPr>
      </w:pPr>
    </w:p>
    <w:p w14:paraId="0A75ABEE" w14:textId="77777777" w:rsidR="00C12897" w:rsidRDefault="00000000">
      <w:pPr>
        <w:pStyle w:val="ListParagraph"/>
        <w:numPr>
          <w:ilvl w:val="0"/>
          <w:numId w:val="21"/>
        </w:numPr>
        <w:spacing w:after="0" w:line="240" w:lineRule="auto"/>
        <w:rPr>
          <w:rFonts w:ascii="Corbel" w:eastAsiaTheme="minorEastAsia" w:hAnsi="Corbel" w:cs="Arial Hebrew Scholar"/>
          <w:sz w:val="16"/>
          <w:szCs w:val="16"/>
        </w:rPr>
      </w:pPr>
      <w:r>
        <w:rPr>
          <w:rFonts w:ascii="Corbel" w:eastAsiaTheme="minorEastAsia" w:hAnsi="Corbel" w:cs="Arial Hebrew Scholar"/>
          <w:b/>
          <w:bCs/>
          <w:sz w:val="16"/>
          <w:szCs w:val="16"/>
        </w:rPr>
        <w:t>Operational Indemnities:</w:t>
      </w:r>
      <w:r>
        <w:rPr>
          <w:rFonts w:ascii="Corbel" w:eastAsiaTheme="minorEastAsia" w:hAnsi="Corbel" w:cs="Arial Hebrew Scholar"/>
          <w:sz w:val="16"/>
          <w:szCs w:val="16"/>
        </w:rPr>
        <w:t xml:space="preserve">  accept and insure the indemnity provision of the Lease to the extent of the risks covered by the policies.  </w:t>
      </w:r>
    </w:p>
    <w:p w14:paraId="5F518481" w14:textId="77777777" w:rsidR="00C12897" w:rsidRDefault="00C12897">
      <w:pPr>
        <w:pStyle w:val="ListParagraph"/>
        <w:rPr>
          <w:rFonts w:ascii="Corbel" w:eastAsiaTheme="minorEastAsia" w:hAnsi="Corbel" w:cs="Arial Hebrew Scholar"/>
          <w:sz w:val="16"/>
          <w:szCs w:val="16"/>
        </w:rPr>
      </w:pPr>
    </w:p>
    <w:p w14:paraId="555527CC" w14:textId="77777777" w:rsidR="00C12897" w:rsidRDefault="00C12897">
      <w:pPr>
        <w:pStyle w:val="ListParagraph"/>
        <w:rPr>
          <w:rFonts w:ascii="Corbel" w:eastAsiaTheme="minorEastAsia" w:hAnsi="Corbel" w:cs="Arial Hebrew Scholar"/>
          <w:sz w:val="16"/>
          <w:szCs w:val="16"/>
        </w:rPr>
      </w:pPr>
    </w:p>
    <w:p w14:paraId="73B963B7" w14:textId="77777777" w:rsidR="00D521AA" w:rsidRDefault="00000000" w:rsidP="00D521AA">
      <w:pPr>
        <w:pStyle w:val="ListParagraph"/>
        <w:numPr>
          <w:ilvl w:val="0"/>
          <w:numId w:val="17"/>
        </w:numPr>
        <w:spacing w:after="0" w:line="240" w:lineRule="auto"/>
        <w:rPr>
          <w:rFonts w:ascii="Corbel" w:eastAsiaTheme="minorEastAsia" w:hAnsi="Corbel" w:cs="Arial Hebrew Scholar"/>
          <w:sz w:val="16"/>
          <w:szCs w:val="16"/>
        </w:rPr>
      </w:pPr>
      <w:r>
        <w:rPr>
          <w:rFonts w:ascii="Corbel" w:eastAsiaTheme="minorEastAsia" w:hAnsi="Corbel" w:cs="Arial Hebrew Scholar"/>
          <w:sz w:val="16"/>
          <w:szCs w:val="16"/>
        </w:rPr>
        <w:t xml:space="preserve"> </w:t>
      </w:r>
      <w:r>
        <w:rPr>
          <w:rFonts w:ascii="Corbel" w:eastAsiaTheme="minorEastAsia" w:hAnsi="Corbel" w:cs="Arial Hebrew Scholar"/>
          <w:b/>
          <w:bCs/>
          <w:sz w:val="16"/>
          <w:szCs w:val="16"/>
        </w:rPr>
        <w:t>Reinsurance</w:t>
      </w:r>
      <w:r>
        <w:rPr>
          <w:rFonts w:ascii="Corbel" w:eastAsiaTheme="minorEastAsia" w:hAnsi="Corbel" w:cs="Arial Hebrew Scholar"/>
          <w:sz w:val="16"/>
          <w:szCs w:val="16"/>
        </w:rPr>
        <w:t xml:space="preserve">: if the primary Insurances are not placed directly through the London, New York or another recognised international aviation insurance market acceptable to Lessor and with insurers approved by Lessor, then Lessee </w:t>
      </w:r>
      <w:r>
        <w:rPr>
          <w:rFonts w:ascii="Corbel" w:eastAsiaTheme="minorEastAsia" w:hAnsi="Corbel" w:cs="Arial Hebrew Scholar"/>
          <w:sz w:val="16"/>
          <w:szCs w:val="16"/>
          <w:lang w:val="en-US"/>
        </w:rPr>
        <w:t>shall</w:t>
      </w:r>
      <w:r>
        <w:rPr>
          <w:rFonts w:ascii="Corbel" w:eastAsiaTheme="minorEastAsia" w:hAnsi="Corbel" w:cs="Arial Hebrew Scholar"/>
          <w:sz w:val="16"/>
          <w:szCs w:val="16"/>
        </w:rPr>
        <w:t xml:space="preserve"> procure that the risks covered by the Insurances are reinsured, consistent with good market practice, for at least 95% in internationally recognised aviation insurance markets and with reinsurers acceptable to Lessor. Reinsurance </w:t>
      </w:r>
      <w:r>
        <w:rPr>
          <w:rFonts w:ascii="Corbel" w:eastAsiaTheme="minorEastAsia" w:hAnsi="Corbel" w:cs="Arial Hebrew Scholar"/>
          <w:sz w:val="16"/>
          <w:szCs w:val="16"/>
          <w:lang w:val="en-US"/>
        </w:rPr>
        <w:t>shall</w:t>
      </w:r>
      <w:r w:rsidR="00D521AA">
        <w:rPr>
          <w:rFonts w:ascii="Corbel" w:eastAsiaTheme="minorEastAsia" w:hAnsi="Corbel" w:cs="Arial Hebrew Scholar" w:hint="eastAsia"/>
          <w:sz w:val="16"/>
          <w:szCs w:val="16"/>
          <w:lang w:eastAsia="zh-CN"/>
        </w:rPr>
        <w:t xml:space="preserve">: </w:t>
      </w:r>
    </w:p>
    <w:p w14:paraId="0F33B188" w14:textId="77777777" w:rsidR="00D521AA" w:rsidRDefault="00D521AA" w:rsidP="00D521AA">
      <w:pPr>
        <w:pStyle w:val="ListParagraph"/>
        <w:spacing w:after="0" w:line="240" w:lineRule="auto"/>
        <w:rPr>
          <w:rFonts w:ascii="Corbel" w:eastAsiaTheme="minorEastAsia" w:hAnsi="Corbel" w:cs="Arial Hebrew Scholar"/>
          <w:sz w:val="16"/>
          <w:szCs w:val="16"/>
        </w:rPr>
      </w:pPr>
    </w:p>
    <w:p w14:paraId="6E94D6E7" w14:textId="75DA4BCD" w:rsidR="00C12897" w:rsidRPr="00D521AA" w:rsidRDefault="00D521AA" w:rsidP="00D521AA">
      <w:pPr>
        <w:pStyle w:val="ListParagraph"/>
        <w:spacing w:after="0" w:line="240" w:lineRule="auto"/>
        <w:rPr>
          <w:rFonts w:ascii="Corbel" w:eastAsiaTheme="minorEastAsia" w:hAnsi="Corbel" w:cs="Arial Hebrew Scholar"/>
          <w:sz w:val="16"/>
          <w:szCs w:val="16"/>
        </w:rPr>
      </w:pPr>
      <w:r>
        <w:rPr>
          <w:rFonts w:ascii="Corbel" w:eastAsiaTheme="minorEastAsia" w:hAnsi="Corbel" w:cs="Arial Hebrew Scholar" w:hint="eastAsia"/>
          <w:sz w:val="16"/>
          <w:szCs w:val="16"/>
          <w:lang w:eastAsia="zh-CN"/>
        </w:rPr>
        <w:t xml:space="preserve">1. </w:t>
      </w:r>
      <w:r w:rsidRPr="00D521AA">
        <w:rPr>
          <w:rFonts w:ascii="Corbel" w:eastAsiaTheme="minorEastAsia" w:hAnsi="Corbel" w:cs="Arial Hebrew Scholar"/>
          <w:sz w:val="16"/>
          <w:szCs w:val="16"/>
        </w:rPr>
        <w:t>be on the same terms as the original insurances (and shall include the provisions set out in this Schedule);</w:t>
      </w:r>
    </w:p>
    <w:p w14:paraId="5F0544BE" w14:textId="77777777" w:rsidR="00C12897" w:rsidRDefault="00C12897">
      <w:pPr>
        <w:spacing w:after="0" w:line="240" w:lineRule="auto"/>
        <w:rPr>
          <w:rFonts w:ascii="Corbel" w:eastAsiaTheme="minorEastAsia" w:hAnsi="Corbel" w:cs="Arial Hebrew Scholar"/>
          <w:sz w:val="16"/>
          <w:szCs w:val="16"/>
        </w:rPr>
      </w:pPr>
    </w:p>
    <w:p w14:paraId="682B0B5B" w14:textId="326CB3F0" w:rsidR="00C12897" w:rsidRDefault="00D521AA" w:rsidP="00D521AA">
      <w:pPr>
        <w:pStyle w:val="ListParagraph"/>
        <w:spacing w:after="0" w:line="240" w:lineRule="auto"/>
        <w:rPr>
          <w:rFonts w:ascii="Corbel" w:eastAsiaTheme="minorEastAsia" w:hAnsi="Corbel" w:cs="Arial Hebrew Scholar"/>
          <w:sz w:val="16"/>
          <w:szCs w:val="16"/>
        </w:rPr>
      </w:pPr>
      <w:r>
        <w:rPr>
          <w:rFonts w:ascii="Corbel" w:eastAsiaTheme="minorEastAsia" w:hAnsi="Corbel" w:cs="Arial Hebrew Scholar" w:hint="eastAsia"/>
          <w:sz w:val="16"/>
          <w:szCs w:val="16"/>
          <w:lang w:eastAsia="zh-CN"/>
        </w:rPr>
        <w:lastRenderedPageBreak/>
        <w:t xml:space="preserve">2. </w:t>
      </w:r>
      <w:r>
        <w:rPr>
          <w:rFonts w:ascii="Corbel" w:eastAsiaTheme="minorEastAsia" w:hAnsi="Corbel" w:cs="Arial Hebrew Scholar"/>
          <w:sz w:val="16"/>
          <w:szCs w:val="16"/>
        </w:rPr>
        <w:t xml:space="preserve"> provide that even if the reinsured party becomes insolvent or the subject of insolvency or protective proceedings, the reinsurers </w:t>
      </w:r>
      <w:r>
        <w:rPr>
          <w:rFonts w:ascii="Corbel" w:eastAsiaTheme="minorEastAsia" w:hAnsi="Corbel" w:cs="Arial Hebrew Scholar"/>
          <w:sz w:val="16"/>
          <w:szCs w:val="16"/>
          <w:lang w:val="en-US"/>
        </w:rPr>
        <w:t>shall</w:t>
      </w:r>
      <w:r>
        <w:rPr>
          <w:rFonts w:ascii="Corbel" w:eastAsiaTheme="minorEastAsia" w:hAnsi="Corbel" w:cs="Arial Hebrew Scholar"/>
          <w:sz w:val="16"/>
          <w:szCs w:val="16"/>
        </w:rPr>
        <w:t xml:space="preserve"> be liable to pay under the reinsurance as if the reinsured party had (immediately before such insolvency or proceedings) discharged its obligations in full under the original insurance policy; and </w:t>
      </w:r>
    </w:p>
    <w:p w14:paraId="565F9632" w14:textId="77777777" w:rsidR="00C12897" w:rsidRDefault="00C12897">
      <w:pPr>
        <w:pStyle w:val="ListParagraph"/>
        <w:rPr>
          <w:rFonts w:ascii="Corbel" w:eastAsiaTheme="minorEastAsia" w:hAnsi="Corbel" w:cs="Arial Hebrew Scholar"/>
          <w:sz w:val="16"/>
          <w:szCs w:val="16"/>
        </w:rPr>
      </w:pPr>
    </w:p>
    <w:p w14:paraId="2C11EAD6" w14:textId="60B6C4CE" w:rsidR="00C12897" w:rsidRDefault="00D521AA" w:rsidP="00D521AA">
      <w:pPr>
        <w:pStyle w:val="ListParagraph"/>
        <w:spacing w:after="0" w:line="240" w:lineRule="auto"/>
        <w:rPr>
          <w:rFonts w:ascii="Corbel" w:eastAsiaTheme="minorEastAsia" w:hAnsi="Corbel" w:cs="Arial Hebrew Scholar"/>
          <w:sz w:val="16"/>
          <w:szCs w:val="16"/>
        </w:rPr>
      </w:pPr>
      <w:r>
        <w:rPr>
          <w:rFonts w:ascii="Corbel" w:eastAsiaTheme="minorEastAsia" w:hAnsi="Corbel" w:cs="Arial Hebrew Scholar" w:hint="eastAsia"/>
          <w:sz w:val="16"/>
          <w:szCs w:val="16"/>
          <w:lang w:eastAsia="zh-CN"/>
        </w:rPr>
        <w:t xml:space="preserve">3.  </w:t>
      </w:r>
      <w:r>
        <w:rPr>
          <w:rFonts w:ascii="Corbel" w:eastAsiaTheme="minorEastAsia" w:hAnsi="Corbel" w:cs="Arial Hebrew Scholar"/>
          <w:sz w:val="16"/>
          <w:szCs w:val="16"/>
        </w:rPr>
        <w:t>subject to not contravening the laws of the State of Incorporation, contain the following “cut-through” clause (or as otherwise approved by Lessor):</w:t>
      </w:r>
    </w:p>
    <w:p w14:paraId="466AD215" w14:textId="77777777" w:rsidR="00C12897" w:rsidRDefault="00C12897">
      <w:pPr>
        <w:spacing w:after="0" w:line="240" w:lineRule="auto"/>
        <w:rPr>
          <w:rFonts w:ascii="Corbel" w:eastAsiaTheme="minorEastAsia" w:hAnsi="Corbel" w:cs="Arial Hebrew Scholar"/>
          <w:sz w:val="16"/>
          <w:szCs w:val="16"/>
        </w:rPr>
      </w:pPr>
    </w:p>
    <w:p w14:paraId="0B0A4E44" w14:textId="77777777" w:rsidR="00C12897" w:rsidRDefault="00000000">
      <w:pPr>
        <w:spacing w:after="0" w:line="240" w:lineRule="auto"/>
        <w:ind w:left="1080"/>
        <w:rPr>
          <w:rFonts w:ascii="Corbel" w:eastAsiaTheme="minorEastAsia" w:hAnsi="Corbel" w:cs="Arial Hebrew Scholar"/>
          <w:i/>
          <w:iCs/>
          <w:sz w:val="16"/>
          <w:szCs w:val="16"/>
        </w:rPr>
      </w:pPr>
      <w:r>
        <w:rPr>
          <w:rFonts w:ascii="Corbel" w:eastAsiaTheme="minorEastAsia" w:hAnsi="Corbel" w:cs="Arial Hebrew Scholar"/>
          <w:i/>
          <w:iCs/>
          <w:sz w:val="16"/>
          <w:szCs w:val="16"/>
        </w:rPr>
        <w:t xml:space="preserve">“The Reinsurers and the Reinsured agree that if any claim arises under the reinsurances in circumstances where under the Lease between _________ (Lessor) and __________ (Lessee) for aircraft [MSN] the proceeds from the underlying insurance claim would be paid not to Lessee but to another person named as Loss Payee, then the Reinsurers </w:t>
      </w:r>
      <w:r>
        <w:rPr>
          <w:rFonts w:ascii="Corbel" w:eastAsiaTheme="minorEastAsia" w:hAnsi="Corbel" w:cs="Arial Hebrew Scholar"/>
          <w:i/>
          <w:iCs/>
          <w:sz w:val="16"/>
          <w:szCs w:val="16"/>
          <w:lang w:val="en-US"/>
        </w:rPr>
        <w:t>shall</w:t>
      </w:r>
      <w:r>
        <w:rPr>
          <w:rFonts w:ascii="Corbel" w:eastAsiaTheme="minorEastAsia" w:hAnsi="Corbel" w:cs="Arial Hebrew Scholar"/>
          <w:i/>
          <w:iCs/>
          <w:sz w:val="16"/>
          <w:szCs w:val="16"/>
        </w:rPr>
        <w:t xml:space="preserve"> instead of paying the Reinsured pay the Loss Payee.  The amount of the payment would be the portion of any loss due for which Reinsurers would otherwise by liable to pay the Reinsured (subject to proof of loss).  Any such payment by the Reinsurers </w:t>
      </w:r>
      <w:r>
        <w:rPr>
          <w:rFonts w:ascii="Corbel" w:eastAsiaTheme="minorEastAsia" w:hAnsi="Corbel" w:cs="Arial Hebrew Scholar"/>
          <w:i/>
          <w:iCs/>
          <w:sz w:val="16"/>
          <w:szCs w:val="16"/>
          <w:lang w:val="en-US"/>
        </w:rPr>
        <w:t>shall</w:t>
      </w:r>
      <w:r>
        <w:rPr>
          <w:rFonts w:ascii="Corbel" w:eastAsiaTheme="minorEastAsia" w:hAnsi="Corbel" w:cs="Arial Hebrew Scholar"/>
          <w:i/>
          <w:iCs/>
          <w:sz w:val="16"/>
          <w:szCs w:val="16"/>
        </w:rPr>
        <w:t xml:space="preserve"> to the extent of that payment fully discharge and release the Reinsurers from any and all further liability for the claim.”   </w:t>
      </w:r>
    </w:p>
    <w:p w14:paraId="53484D18" w14:textId="77777777" w:rsidR="00C12897" w:rsidRDefault="00C12897">
      <w:pPr>
        <w:spacing w:after="0" w:line="240" w:lineRule="auto"/>
        <w:rPr>
          <w:rFonts w:ascii="Corbel" w:eastAsiaTheme="minorEastAsia" w:hAnsi="Corbel" w:cs="Arial Hebrew Scholar"/>
          <w:sz w:val="16"/>
          <w:szCs w:val="16"/>
          <w:lang w:eastAsia="zh-CN"/>
        </w:rPr>
      </w:pPr>
    </w:p>
    <w:p w14:paraId="17C277EC" w14:textId="77777777" w:rsidR="00C12897" w:rsidRDefault="00C12897">
      <w:pPr>
        <w:spacing w:after="0" w:line="240" w:lineRule="auto"/>
        <w:rPr>
          <w:rFonts w:ascii="Corbel" w:eastAsiaTheme="minorEastAsia" w:hAnsi="Corbel" w:cs="Arial Hebrew Scholar"/>
          <w:b/>
          <w:bCs/>
          <w:sz w:val="16"/>
          <w:szCs w:val="16"/>
        </w:rPr>
      </w:pPr>
    </w:p>
    <w:p w14:paraId="1A7F6949" w14:textId="77777777" w:rsidR="00C12897" w:rsidRDefault="00000000">
      <w:pPr>
        <w:pStyle w:val="ListParagraph"/>
        <w:numPr>
          <w:ilvl w:val="0"/>
          <w:numId w:val="17"/>
        </w:numPr>
        <w:spacing w:after="0" w:line="240" w:lineRule="auto"/>
        <w:rPr>
          <w:rFonts w:ascii="Corbel" w:eastAsiaTheme="minorEastAsia" w:hAnsi="Corbel" w:cs="Arial Hebrew Scholar"/>
          <w:sz w:val="16"/>
          <w:szCs w:val="16"/>
        </w:rPr>
      </w:pPr>
      <w:r>
        <w:rPr>
          <w:rFonts w:ascii="Corbel" w:eastAsiaTheme="minorEastAsia" w:hAnsi="Corbel" w:cs="Arial Hebrew Scholar"/>
          <w:b/>
          <w:bCs/>
          <w:sz w:val="16"/>
          <w:szCs w:val="16"/>
        </w:rPr>
        <w:t xml:space="preserve"> Application of Insurance Proceeds:  </w:t>
      </w:r>
      <w:r>
        <w:rPr>
          <w:rFonts w:ascii="Corbel" w:eastAsiaTheme="minorEastAsia" w:hAnsi="Corbel" w:cs="Arial Hebrew Scholar"/>
          <w:sz w:val="16"/>
          <w:szCs w:val="16"/>
        </w:rPr>
        <w:t xml:space="preserve">The insurances </w:t>
      </w:r>
      <w:r>
        <w:rPr>
          <w:rFonts w:ascii="Corbel" w:eastAsiaTheme="minorEastAsia" w:hAnsi="Corbel" w:cs="Arial Hebrew Scholar"/>
          <w:sz w:val="16"/>
          <w:szCs w:val="16"/>
          <w:lang w:val="en-US"/>
        </w:rPr>
        <w:t>shall</w:t>
      </w:r>
      <w:r>
        <w:rPr>
          <w:rFonts w:ascii="Corbel" w:eastAsiaTheme="minorEastAsia" w:hAnsi="Corbel" w:cs="Arial Hebrew Scholar"/>
          <w:sz w:val="16"/>
          <w:szCs w:val="16"/>
        </w:rPr>
        <w:t xml:space="preserve"> be endorsed to provide for payment of proceeds as follows:  </w:t>
      </w:r>
    </w:p>
    <w:p w14:paraId="24F6D31D" w14:textId="77777777" w:rsidR="00C12897" w:rsidRDefault="00C12897">
      <w:pPr>
        <w:spacing w:after="0" w:line="240" w:lineRule="auto"/>
        <w:rPr>
          <w:rFonts w:ascii="Corbel" w:eastAsiaTheme="minorEastAsia" w:hAnsi="Corbel" w:cs="Arial Hebrew Scholar"/>
          <w:sz w:val="16"/>
          <w:szCs w:val="16"/>
        </w:rPr>
      </w:pPr>
    </w:p>
    <w:p w14:paraId="2C0DBEDA" w14:textId="77777777" w:rsidR="00C12897" w:rsidRDefault="00000000">
      <w:pPr>
        <w:pStyle w:val="ListParagraph"/>
        <w:numPr>
          <w:ilvl w:val="0"/>
          <w:numId w:val="23"/>
        </w:numPr>
        <w:spacing w:after="0" w:line="240" w:lineRule="auto"/>
        <w:rPr>
          <w:rFonts w:ascii="Corbel" w:eastAsiaTheme="minorEastAsia" w:hAnsi="Corbel" w:cs="Arial Hebrew Scholar"/>
          <w:sz w:val="16"/>
          <w:szCs w:val="16"/>
        </w:rPr>
      </w:pPr>
      <w:r>
        <w:rPr>
          <w:rFonts w:ascii="Corbel" w:eastAsiaTheme="minorEastAsia" w:hAnsi="Corbel" w:cs="Arial Hebrew Scholar"/>
          <w:b/>
          <w:bCs/>
          <w:sz w:val="16"/>
          <w:szCs w:val="16"/>
        </w:rPr>
        <w:t>Event of Loss</w:t>
      </w:r>
      <w:r>
        <w:rPr>
          <w:rFonts w:ascii="Corbel" w:eastAsiaTheme="minorEastAsia" w:hAnsi="Corbel" w:cs="Arial Hebrew Scholar"/>
          <w:sz w:val="16"/>
          <w:szCs w:val="16"/>
        </w:rPr>
        <w:t xml:space="preserve">: all insurance payments up to the Agreed Value received as the result of an Event of Loss </w:t>
      </w:r>
      <w:r>
        <w:rPr>
          <w:rFonts w:ascii="Corbel" w:eastAsiaTheme="minorEastAsia" w:hAnsi="Corbel" w:cs="Arial Hebrew Scholar"/>
          <w:sz w:val="16"/>
          <w:szCs w:val="16"/>
          <w:lang w:val="en-US"/>
        </w:rPr>
        <w:t>shall</w:t>
      </w:r>
      <w:r>
        <w:rPr>
          <w:rFonts w:ascii="Corbel" w:eastAsiaTheme="minorEastAsia" w:hAnsi="Corbel" w:cs="Arial Hebrew Scholar"/>
          <w:sz w:val="16"/>
          <w:szCs w:val="16"/>
        </w:rPr>
        <w:t xml:space="preserve"> be paid to the Loss Payee;</w:t>
      </w:r>
    </w:p>
    <w:p w14:paraId="265F7755" w14:textId="77777777" w:rsidR="00C12897" w:rsidRDefault="00C12897">
      <w:pPr>
        <w:spacing w:after="0" w:line="240" w:lineRule="auto"/>
        <w:rPr>
          <w:rFonts w:ascii="Corbel" w:eastAsiaTheme="minorEastAsia" w:hAnsi="Corbel" w:cs="Arial Hebrew Scholar"/>
          <w:sz w:val="16"/>
          <w:szCs w:val="16"/>
        </w:rPr>
      </w:pPr>
    </w:p>
    <w:p w14:paraId="3771ABF4" w14:textId="056EF3CB" w:rsidR="00C12897" w:rsidRDefault="00000000">
      <w:pPr>
        <w:pStyle w:val="ListParagraph"/>
        <w:numPr>
          <w:ilvl w:val="0"/>
          <w:numId w:val="23"/>
        </w:numPr>
        <w:spacing w:after="0" w:line="240" w:lineRule="auto"/>
        <w:rPr>
          <w:rFonts w:ascii="Corbel" w:eastAsiaTheme="minorEastAsia" w:hAnsi="Corbel" w:cs="Arial Hebrew Scholar"/>
          <w:sz w:val="16"/>
          <w:szCs w:val="16"/>
        </w:rPr>
      </w:pPr>
      <w:r>
        <w:rPr>
          <w:rFonts w:ascii="Corbel" w:eastAsiaTheme="minorEastAsia" w:hAnsi="Corbel" w:cs="Arial Hebrew Scholar"/>
          <w:b/>
          <w:bCs/>
          <w:sz w:val="16"/>
          <w:szCs w:val="16"/>
        </w:rPr>
        <w:t>Damage Threshold</w:t>
      </w:r>
      <w:r>
        <w:rPr>
          <w:rFonts w:ascii="Corbel" w:eastAsiaTheme="minorEastAsia" w:hAnsi="Corbel" w:cs="Arial Hebrew Scholar"/>
          <w:sz w:val="16"/>
          <w:szCs w:val="16"/>
        </w:rPr>
        <w:t xml:space="preserve">: in all cases of insurance payments related to any property, damage or loss to the Aircraft, any Engine or any Part where an Event of Loss does not arise then if the loss or repair costs equal or exceed the Damage Threshold, payments </w:t>
      </w:r>
      <w:r>
        <w:rPr>
          <w:rFonts w:ascii="Corbel" w:eastAsiaTheme="minorEastAsia" w:hAnsi="Corbel" w:cs="Arial Hebrew Scholar"/>
          <w:sz w:val="16"/>
          <w:szCs w:val="16"/>
          <w:lang w:val="en-US"/>
        </w:rPr>
        <w:t>shall</w:t>
      </w:r>
      <w:r>
        <w:rPr>
          <w:rFonts w:ascii="Corbel" w:eastAsiaTheme="minorEastAsia" w:hAnsi="Corbel" w:cs="Arial Hebrew Scholar"/>
          <w:sz w:val="16"/>
          <w:szCs w:val="16"/>
        </w:rPr>
        <w:t xml:space="preserve"> be made to the Loss Payee; conversely if less than the Damage Threshold, insurance proce</w:t>
      </w:r>
      <w:r w:rsidR="008417C0">
        <w:rPr>
          <w:rFonts w:ascii="Corbel" w:eastAsiaTheme="minorEastAsia" w:hAnsi="Corbel" w:cs="Arial Hebrew Scholar" w:hint="eastAsia"/>
          <w:sz w:val="16"/>
          <w:szCs w:val="16"/>
          <w:lang w:eastAsia="zh-CN"/>
        </w:rPr>
        <w:t>eds</w:t>
      </w:r>
      <w:r>
        <w:rPr>
          <w:rFonts w:ascii="Corbel" w:eastAsiaTheme="minorEastAsia" w:hAnsi="Corbel" w:cs="Arial Hebrew Scholar"/>
          <w:sz w:val="16"/>
          <w:szCs w:val="16"/>
        </w:rPr>
        <w:t xml:space="preserve"> may be paid directly to Lessee: </w:t>
      </w:r>
    </w:p>
    <w:p w14:paraId="1EDE92B3" w14:textId="77777777" w:rsidR="00C12897" w:rsidRDefault="00C12897">
      <w:pPr>
        <w:pStyle w:val="ListParagraph"/>
        <w:rPr>
          <w:rFonts w:ascii="Corbel" w:eastAsiaTheme="minorEastAsia" w:hAnsi="Corbel" w:cs="Arial Hebrew Scholar"/>
          <w:sz w:val="16"/>
          <w:szCs w:val="16"/>
        </w:rPr>
      </w:pPr>
    </w:p>
    <w:p w14:paraId="5BAE9572" w14:textId="77777777" w:rsidR="00C12897" w:rsidRDefault="00000000">
      <w:pPr>
        <w:pStyle w:val="ListParagraph"/>
        <w:numPr>
          <w:ilvl w:val="0"/>
          <w:numId w:val="23"/>
        </w:numPr>
        <w:spacing w:after="0" w:line="240" w:lineRule="auto"/>
        <w:rPr>
          <w:rFonts w:ascii="Corbel" w:eastAsiaTheme="minorEastAsia" w:hAnsi="Corbel" w:cs="Arial Hebrew Scholar"/>
          <w:sz w:val="16"/>
          <w:szCs w:val="16"/>
        </w:rPr>
      </w:pPr>
      <w:r>
        <w:rPr>
          <w:rFonts w:ascii="Corbel" w:eastAsiaTheme="minorEastAsia" w:hAnsi="Corbel" w:cs="Arial Hebrew Scholar"/>
          <w:b/>
          <w:bCs/>
          <w:sz w:val="16"/>
          <w:szCs w:val="16"/>
        </w:rPr>
        <w:t>Liability Proceeds</w:t>
      </w:r>
      <w:r>
        <w:rPr>
          <w:rFonts w:ascii="Corbel" w:eastAsiaTheme="minorEastAsia" w:hAnsi="Corbel" w:cs="Arial Hebrew Scholar"/>
          <w:sz w:val="16"/>
          <w:szCs w:val="16"/>
        </w:rPr>
        <w:t xml:space="preserve">:  all insurance proceeds in respect of third-party liability </w:t>
      </w:r>
      <w:r>
        <w:rPr>
          <w:rFonts w:ascii="Corbel" w:eastAsiaTheme="minorEastAsia" w:hAnsi="Corbel" w:cs="Arial Hebrew Scholar"/>
          <w:sz w:val="16"/>
          <w:szCs w:val="16"/>
          <w:lang w:val="en-US"/>
        </w:rPr>
        <w:t>shall</w:t>
      </w:r>
      <w:r>
        <w:rPr>
          <w:rFonts w:ascii="Corbel" w:eastAsiaTheme="minorEastAsia" w:hAnsi="Corbel" w:cs="Arial Hebrew Scholar"/>
          <w:sz w:val="16"/>
          <w:szCs w:val="16"/>
        </w:rPr>
        <w:t xml:space="preserve">, except to the extent paid by the insurers to the relevant third party, be paid to Lessor to be paid in satisfaction of the relevant liability or to Lessee in reimbursement of any payment made to discharge that liability; and </w:t>
      </w:r>
    </w:p>
    <w:p w14:paraId="53A82E00" w14:textId="77777777" w:rsidR="00C12897" w:rsidRDefault="00C12897">
      <w:pPr>
        <w:pStyle w:val="ListParagraph"/>
        <w:rPr>
          <w:rFonts w:ascii="Corbel" w:eastAsiaTheme="minorEastAsia" w:hAnsi="Corbel" w:cs="Arial Hebrew Scholar"/>
          <w:sz w:val="16"/>
          <w:szCs w:val="16"/>
        </w:rPr>
      </w:pPr>
    </w:p>
    <w:p w14:paraId="75F98BF1" w14:textId="710E9680" w:rsidR="00C12897" w:rsidRDefault="00000000">
      <w:pPr>
        <w:pStyle w:val="ListParagraph"/>
        <w:numPr>
          <w:ilvl w:val="0"/>
          <w:numId w:val="23"/>
        </w:numPr>
        <w:spacing w:after="0" w:line="240" w:lineRule="auto"/>
        <w:rPr>
          <w:rFonts w:ascii="Corbel" w:eastAsiaTheme="minorEastAsia" w:hAnsi="Corbel" w:cs="Arial Hebrew Scholar"/>
          <w:sz w:val="16"/>
          <w:szCs w:val="16"/>
        </w:rPr>
      </w:pPr>
      <w:r>
        <w:rPr>
          <w:rFonts w:ascii="Corbel" w:eastAsiaTheme="minorEastAsia" w:hAnsi="Corbel" w:cs="Arial Hebrew Scholar"/>
          <w:b/>
          <w:bCs/>
          <w:sz w:val="16"/>
          <w:szCs w:val="16"/>
        </w:rPr>
        <w:t>Default</w:t>
      </w:r>
      <w:r>
        <w:rPr>
          <w:rFonts w:ascii="Corbel" w:eastAsiaTheme="minorEastAsia" w:hAnsi="Corbel" w:cs="Arial Hebrew Scholar"/>
          <w:sz w:val="16"/>
          <w:szCs w:val="16"/>
        </w:rPr>
        <w:t>: notwithstanding the foregoing paragraphs, if at the time of the payment of any such insurance proceeds a</w:t>
      </w:r>
      <w:r w:rsidR="00D521AA">
        <w:rPr>
          <w:rFonts w:ascii="Corbel" w:eastAsiaTheme="minorEastAsia" w:hAnsi="Corbel" w:cs="Arial Hebrew Scholar" w:hint="eastAsia"/>
          <w:sz w:val="16"/>
          <w:szCs w:val="16"/>
          <w:lang w:eastAsia="zh-CN"/>
        </w:rPr>
        <w:t>n</w:t>
      </w:r>
      <w:r>
        <w:rPr>
          <w:rFonts w:ascii="Corbel" w:eastAsiaTheme="minorEastAsia" w:hAnsi="Corbel" w:cs="Arial Hebrew Scholar"/>
          <w:sz w:val="16"/>
          <w:szCs w:val="16"/>
        </w:rPr>
        <w:t xml:space="preserve"> </w:t>
      </w:r>
      <w:r w:rsidR="00D521AA">
        <w:rPr>
          <w:rFonts w:ascii="Corbel" w:eastAsiaTheme="minorEastAsia" w:hAnsi="Corbel" w:cs="Arial Hebrew Scholar" w:hint="eastAsia"/>
          <w:sz w:val="16"/>
          <w:szCs w:val="16"/>
          <w:lang w:eastAsia="zh-CN"/>
        </w:rPr>
        <w:t xml:space="preserve">Event of </w:t>
      </w:r>
      <w:r>
        <w:rPr>
          <w:rFonts w:ascii="Corbel" w:eastAsiaTheme="minorEastAsia" w:hAnsi="Corbel" w:cs="Arial Hebrew Scholar"/>
          <w:sz w:val="16"/>
          <w:szCs w:val="16"/>
        </w:rPr>
        <w:t xml:space="preserve">Default is continuing, all proceeds </w:t>
      </w:r>
      <w:r>
        <w:rPr>
          <w:rFonts w:ascii="Corbel" w:eastAsiaTheme="minorEastAsia" w:hAnsi="Corbel" w:cs="Arial Hebrew Scholar"/>
          <w:sz w:val="16"/>
          <w:szCs w:val="16"/>
          <w:lang w:val="en-US"/>
        </w:rPr>
        <w:t>shall</w:t>
      </w:r>
      <w:r>
        <w:rPr>
          <w:rFonts w:ascii="Corbel" w:eastAsiaTheme="minorEastAsia" w:hAnsi="Corbel" w:cs="Arial Hebrew Scholar"/>
          <w:sz w:val="16"/>
          <w:szCs w:val="16"/>
        </w:rPr>
        <w:t xml:space="preserve"> be paid to or retained by Loss Payee. </w:t>
      </w:r>
    </w:p>
    <w:p w14:paraId="017A8382" w14:textId="77777777" w:rsidR="00C12897" w:rsidRDefault="00C12897">
      <w:pPr>
        <w:pStyle w:val="ListParagraph"/>
        <w:rPr>
          <w:rFonts w:ascii="Corbel" w:eastAsiaTheme="minorEastAsia" w:hAnsi="Corbel" w:cs="Arial Hebrew Scholar"/>
          <w:sz w:val="16"/>
          <w:szCs w:val="16"/>
        </w:rPr>
      </w:pPr>
    </w:p>
    <w:p w14:paraId="5413B584" w14:textId="77777777" w:rsidR="00C12897" w:rsidRDefault="00000000" w:rsidP="00D521AA">
      <w:pPr>
        <w:pStyle w:val="ListParagraph"/>
        <w:spacing w:after="0" w:line="240" w:lineRule="auto"/>
        <w:ind w:left="360"/>
        <w:jc w:val="both"/>
        <w:rPr>
          <w:rFonts w:ascii="Corbel" w:eastAsiaTheme="minorEastAsia" w:hAnsi="Corbel" w:cs="Arial Hebrew Scholar"/>
          <w:sz w:val="16"/>
          <w:szCs w:val="16"/>
        </w:rPr>
      </w:pPr>
      <w:r>
        <w:rPr>
          <w:rFonts w:ascii="Corbel" w:eastAsiaTheme="minorEastAsia" w:hAnsi="Corbel" w:cs="Arial Hebrew Scholar"/>
          <w:sz w:val="16"/>
          <w:szCs w:val="16"/>
        </w:rPr>
        <w:t xml:space="preserve">If notwithstanding the foregoing payment provisions, insurance proceeds are paid to Lessee when the payment should have been made to another Person, Lessee </w:t>
      </w:r>
      <w:r>
        <w:rPr>
          <w:rFonts w:ascii="Corbel" w:eastAsiaTheme="minorEastAsia" w:hAnsi="Corbel" w:cs="Arial Hebrew Scholar"/>
          <w:sz w:val="16"/>
          <w:szCs w:val="16"/>
          <w:lang w:val="en-US"/>
        </w:rPr>
        <w:t>shall</w:t>
      </w:r>
      <w:r>
        <w:rPr>
          <w:rFonts w:ascii="Corbel" w:eastAsiaTheme="minorEastAsia" w:hAnsi="Corbel" w:cs="Arial Hebrew Scholar"/>
          <w:sz w:val="16"/>
          <w:szCs w:val="16"/>
        </w:rPr>
        <w:t xml:space="preserve"> hold the proceeds in trust for that Person and promptly after receipt pay them over to that Person.   To the extent that insurance proceeds are paid to Loss Payee under Paragraph F.2 above, the proceeds shall be applied towards the repair costs once Lessor has confirmed that it is satisfied that the repairs have been fully and properly carried out (or the damaged equipment has been permanently replaced as required by the Lease) and where applicable, the Aircraft has been duly released back into service.  </w:t>
      </w:r>
    </w:p>
    <w:p w14:paraId="13277800" w14:textId="77777777" w:rsidR="00C12897" w:rsidRDefault="00C12897" w:rsidP="00D521AA">
      <w:pPr>
        <w:spacing w:after="0" w:line="240" w:lineRule="auto"/>
        <w:jc w:val="both"/>
        <w:rPr>
          <w:rFonts w:ascii="Corbel" w:eastAsiaTheme="minorEastAsia" w:hAnsi="Corbel" w:cs="Arial Hebrew Scholar"/>
          <w:b/>
          <w:bCs/>
          <w:sz w:val="16"/>
          <w:szCs w:val="16"/>
        </w:rPr>
      </w:pPr>
    </w:p>
    <w:p w14:paraId="6C335E48" w14:textId="57B0A6DC" w:rsidR="00C12897" w:rsidRDefault="00000000" w:rsidP="00D521AA">
      <w:pPr>
        <w:spacing w:after="0" w:line="240" w:lineRule="auto"/>
        <w:ind w:leftChars="200" w:left="440"/>
        <w:jc w:val="both"/>
        <w:rPr>
          <w:rFonts w:ascii="Corbel" w:eastAsiaTheme="minorEastAsia" w:hAnsi="Corbel" w:cs="Arial Hebrew Scholar"/>
          <w:sz w:val="16"/>
          <w:szCs w:val="16"/>
        </w:rPr>
      </w:pPr>
      <w:r>
        <w:rPr>
          <w:rFonts w:ascii="Corbel" w:eastAsiaTheme="minorEastAsia" w:hAnsi="Corbel" w:cs="Arial Hebrew Scholar"/>
          <w:sz w:val="16"/>
          <w:szCs w:val="16"/>
        </w:rPr>
        <w:t xml:space="preserve">If at any time acting reasonably and in good faith Lessor determines that the Insurances or reinsurances fail to provide the substantive protections contemplated in the Lease, or any event has occurred which would give rise to concerns about the insurer, reinsurer or insurance broker, then Lessor shall promptly notify Lessee of such circumstances and Lessor and Lessee shall agree steps to ensure such protections remain or are restored, which may include revocation of Lessor’s approval of, or removal or change of any, insurer, reinsurer, ,broker, or modification in the terms of the  insurance or reinsurance.   Following discussions between Lessor and Lessee about what steps may be required, Lessee shall arrange such modifications as may reasonably and in good faith be requested by Lessor.  </w:t>
      </w:r>
      <w:r>
        <w:rPr>
          <w:rFonts w:ascii="Corbel" w:eastAsiaTheme="minorEastAsia" w:hAnsi="Corbel" w:cs="Arial Hebrew Scholar"/>
          <w:sz w:val="16"/>
          <w:szCs w:val="16"/>
          <w:lang w:val="en-US"/>
        </w:rPr>
        <w:t xml:space="preserve">Lessee shall procure an assignment of hull/war policies upon Lessor’s request after an Event of Default has occurred and is continuing.  </w:t>
      </w:r>
      <w:r>
        <w:rPr>
          <w:rFonts w:ascii="Corbel" w:eastAsiaTheme="minorEastAsia" w:hAnsi="Corbel" w:cs="Arial Hebrew Scholar"/>
          <w:sz w:val="16"/>
          <w:szCs w:val="16"/>
        </w:rPr>
        <w:br w:type="page"/>
      </w:r>
    </w:p>
    <w:p w14:paraId="09B4D889" w14:textId="77777777" w:rsidR="00C12897" w:rsidRDefault="00000000">
      <w:pPr>
        <w:spacing w:after="0" w:line="240" w:lineRule="auto"/>
        <w:ind w:left="186"/>
        <w:jc w:val="center"/>
        <w:rPr>
          <w:rFonts w:ascii="Corbel" w:eastAsiaTheme="minorEastAsia" w:hAnsi="Corbel" w:cs="Arial Hebrew Scholar"/>
          <w:b/>
          <w:bCs/>
          <w:sz w:val="16"/>
          <w:szCs w:val="16"/>
        </w:rPr>
      </w:pPr>
      <w:r>
        <w:rPr>
          <w:rFonts w:ascii="Corbel" w:eastAsiaTheme="minorEastAsia" w:hAnsi="Corbel" w:cs="Arial Hebrew Scholar"/>
          <w:b/>
          <w:bCs/>
          <w:sz w:val="16"/>
          <w:szCs w:val="16"/>
        </w:rPr>
        <w:lastRenderedPageBreak/>
        <w:t>SCHEDULE 6</w:t>
      </w:r>
    </w:p>
    <w:p w14:paraId="79E3B44B" w14:textId="77777777" w:rsidR="00C12897" w:rsidRDefault="00C12897">
      <w:pPr>
        <w:spacing w:after="0" w:line="240" w:lineRule="auto"/>
        <w:ind w:left="186"/>
        <w:jc w:val="center"/>
        <w:rPr>
          <w:rFonts w:ascii="Corbel" w:eastAsiaTheme="minorEastAsia" w:hAnsi="Corbel" w:cs="Arial Hebrew Scholar"/>
          <w:b/>
          <w:bCs/>
          <w:sz w:val="16"/>
          <w:szCs w:val="16"/>
        </w:rPr>
      </w:pPr>
    </w:p>
    <w:p w14:paraId="2F8887C0" w14:textId="77777777" w:rsidR="00C12897" w:rsidRDefault="00000000">
      <w:pPr>
        <w:spacing w:after="0" w:line="240" w:lineRule="auto"/>
        <w:ind w:left="186"/>
        <w:jc w:val="center"/>
        <w:rPr>
          <w:rFonts w:ascii="Corbel" w:eastAsiaTheme="minorEastAsia" w:hAnsi="Corbel" w:cs="Arial Hebrew Scholar"/>
          <w:b/>
          <w:bCs/>
          <w:sz w:val="16"/>
          <w:szCs w:val="16"/>
        </w:rPr>
      </w:pPr>
      <w:r>
        <w:rPr>
          <w:rFonts w:ascii="Corbel" w:eastAsiaTheme="minorEastAsia" w:hAnsi="Corbel" w:cs="Arial Hebrew Scholar"/>
          <w:b/>
          <w:bCs/>
          <w:sz w:val="16"/>
          <w:szCs w:val="16"/>
        </w:rPr>
        <w:t>EVENTS OF DEFAULT</w:t>
      </w:r>
    </w:p>
    <w:p w14:paraId="23CC96CF" w14:textId="77777777" w:rsidR="00C12897" w:rsidRDefault="00C12897">
      <w:pPr>
        <w:spacing w:after="0" w:line="240" w:lineRule="auto"/>
        <w:ind w:left="186"/>
        <w:rPr>
          <w:rFonts w:ascii="Corbel" w:eastAsiaTheme="minorEastAsia" w:hAnsi="Corbel" w:cs="Arial Hebrew Scholar"/>
          <w:b/>
          <w:bCs/>
          <w:sz w:val="16"/>
          <w:szCs w:val="16"/>
        </w:rPr>
      </w:pPr>
    </w:p>
    <w:p w14:paraId="7AC256AB" w14:textId="77777777" w:rsidR="00C12897" w:rsidRDefault="00000000">
      <w:pPr>
        <w:spacing w:after="0" w:line="240" w:lineRule="auto"/>
        <w:ind w:left="186"/>
        <w:rPr>
          <w:rFonts w:ascii="Corbel" w:eastAsiaTheme="minorEastAsia" w:hAnsi="Corbel" w:cs="Arial Hebrew Scholar"/>
          <w:b/>
          <w:bCs/>
          <w:sz w:val="16"/>
          <w:szCs w:val="16"/>
        </w:rPr>
      </w:pPr>
      <w:r>
        <w:rPr>
          <w:rFonts w:ascii="Corbel" w:eastAsiaTheme="minorEastAsia" w:hAnsi="Corbel" w:cs="Arial Hebrew Scholar"/>
          <w:b/>
          <w:bCs/>
          <w:sz w:val="16"/>
          <w:szCs w:val="16"/>
        </w:rPr>
        <w:t>Part A</w:t>
      </w:r>
    </w:p>
    <w:p w14:paraId="0C83C54D" w14:textId="77777777" w:rsidR="00C12897" w:rsidRDefault="00C12897">
      <w:pPr>
        <w:spacing w:after="0" w:line="240" w:lineRule="auto"/>
        <w:ind w:left="186"/>
        <w:rPr>
          <w:rFonts w:ascii="Corbel" w:eastAsiaTheme="minorEastAsia" w:hAnsi="Corbel" w:cs="Arial Hebrew Scholar"/>
          <w:b/>
          <w:bCs/>
          <w:sz w:val="16"/>
          <w:szCs w:val="16"/>
        </w:rPr>
      </w:pPr>
    </w:p>
    <w:p w14:paraId="3634D318" w14:textId="77777777" w:rsidR="00C12897" w:rsidRDefault="00000000">
      <w:pPr>
        <w:spacing w:after="0" w:line="240" w:lineRule="auto"/>
        <w:ind w:left="186"/>
        <w:rPr>
          <w:rFonts w:ascii="Corbel" w:eastAsiaTheme="minorEastAsia" w:hAnsi="Corbel" w:cs="Arial Hebrew Scholar"/>
          <w:sz w:val="16"/>
          <w:szCs w:val="16"/>
        </w:rPr>
      </w:pPr>
      <w:r>
        <w:rPr>
          <w:rFonts w:ascii="Corbel" w:eastAsiaTheme="minorEastAsia" w:hAnsi="Corbel" w:cs="Arial Hebrew Scholar"/>
          <w:sz w:val="16"/>
          <w:szCs w:val="16"/>
        </w:rPr>
        <w:t>Each of the following events or conditions constitutes an Event of Default (and a “default” for purposes of the Cape Town Convention, where applicable):</w:t>
      </w:r>
    </w:p>
    <w:p w14:paraId="23931B6F" w14:textId="77777777" w:rsidR="00C12897" w:rsidRDefault="00C12897">
      <w:pPr>
        <w:spacing w:after="0" w:line="240" w:lineRule="auto"/>
        <w:ind w:left="186"/>
        <w:rPr>
          <w:rFonts w:ascii="Corbel" w:eastAsiaTheme="minorEastAsia" w:hAnsi="Corbel" w:cs="Arial Hebrew Scholar"/>
          <w:sz w:val="16"/>
          <w:szCs w:val="16"/>
        </w:rPr>
      </w:pPr>
    </w:p>
    <w:p w14:paraId="5D903163" w14:textId="77777777" w:rsidR="00C12897" w:rsidRDefault="00000000" w:rsidP="00D521AA">
      <w:pPr>
        <w:pStyle w:val="ListParagraph"/>
        <w:numPr>
          <w:ilvl w:val="0"/>
          <w:numId w:val="24"/>
        </w:numPr>
        <w:spacing w:after="0" w:line="240" w:lineRule="auto"/>
        <w:ind w:left="906"/>
        <w:jc w:val="both"/>
        <w:rPr>
          <w:rFonts w:ascii="Corbel" w:eastAsiaTheme="minorEastAsia" w:hAnsi="Corbel" w:cs="Arial Hebrew Scholar"/>
          <w:sz w:val="16"/>
          <w:szCs w:val="16"/>
        </w:rPr>
      </w:pPr>
      <w:r>
        <w:rPr>
          <w:rFonts w:ascii="Corbel" w:eastAsiaTheme="minorEastAsia" w:hAnsi="Corbel" w:cs="Arial Hebrew Scholar"/>
          <w:b/>
          <w:bCs/>
          <w:sz w:val="16"/>
          <w:szCs w:val="16"/>
        </w:rPr>
        <w:t>Non-Payment</w:t>
      </w:r>
      <w:r>
        <w:rPr>
          <w:rFonts w:ascii="Corbel" w:eastAsiaTheme="minorEastAsia" w:hAnsi="Corbel" w:cs="Arial Hebrew Scholar"/>
          <w:sz w:val="16"/>
          <w:szCs w:val="16"/>
        </w:rPr>
        <w:t xml:space="preserve">:  Lessee fails to make any scheduled payment required under the Lease within 5 Business Days of the due date or fails to make any unscheduled payment required under the Lease within 7 Business Days after demand; </w:t>
      </w:r>
    </w:p>
    <w:p w14:paraId="7FC3886A" w14:textId="77777777" w:rsidR="00C12897" w:rsidRDefault="00C12897" w:rsidP="00D521AA">
      <w:pPr>
        <w:spacing w:after="0" w:line="240" w:lineRule="auto"/>
        <w:ind w:left="186"/>
        <w:jc w:val="both"/>
        <w:rPr>
          <w:rFonts w:ascii="Corbel" w:eastAsiaTheme="minorEastAsia" w:hAnsi="Corbel" w:cs="Arial Hebrew Scholar"/>
          <w:sz w:val="16"/>
          <w:szCs w:val="16"/>
        </w:rPr>
      </w:pPr>
    </w:p>
    <w:p w14:paraId="0B554877" w14:textId="0F92C74A" w:rsidR="00C12897" w:rsidRDefault="00000000" w:rsidP="00D521AA">
      <w:pPr>
        <w:pStyle w:val="ListParagraph"/>
        <w:numPr>
          <w:ilvl w:val="0"/>
          <w:numId w:val="24"/>
        </w:numPr>
        <w:spacing w:after="0" w:line="240" w:lineRule="auto"/>
        <w:ind w:left="906"/>
        <w:jc w:val="both"/>
        <w:rPr>
          <w:rFonts w:ascii="Corbel" w:eastAsiaTheme="minorEastAsia" w:hAnsi="Corbel" w:cs="Arial Hebrew Scholar"/>
          <w:sz w:val="16"/>
          <w:szCs w:val="16"/>
        </w:rPr>
      </w:pPr>
      <w:r>
        <w:rPr>
          <w:rFonts w:ascii="Corbel" w:eastAsiaTheme="minorEastAsia" w:hAnsi="Corbel" w:cs="Arial Hebrew Scholar"/>
          <w:b/>
          <w:bCs/>
          <w:sz w:val="16"/>
          <w:szCs w:val="16"/>
        </w:rPr>
        <w:t>Insurance</w:t>
      </w:r>
      <w:r>
        <w:rPr>
          <w:rFonts w:ascii="Corbel" w:eastAsiaTheme="minorEastAsia" w:hAnsi="Corbel" w:cs="Arial Hebrew Scholar"/>
          <w:sz w:val="16"/>
          <w:szCs w:val="16"/>
        </w:rPr>
        <w:t>:  Lessee fails to comply with Clause 3</w:t>
      </w:r>
      <w:r w:rsidR="008B5FB1">
        <w:rPr>
          <w:rFonts w:ascii="Corbel" w:eastAsiaTheme="minorEastAsia" w:hAnsi="Corbel" w:cs="Arial Hebrew Scholar"/>
          <w:sz w:val="16"/>
          <w:szCs w:val="16"/>
        </w:rPr>
        <w:t>7</w:t>
      </w:r>
      <w:r>
        <w:rPr>
          <w:rFonts w:ascii="Corbel" w:eastAsiaTheme="minorEastAsia" w:hAnsi="Corbel" w:cs="Arial Hebrew Scholar"/>
          <w:sz w:val="16"/>
          <w:szCs w:val="16"/>
        </w:rPr>
        <w:t xml:space="preserve"> or</w:t>
      </w:r>
      <w:r>
        <w:rPr>
          <w:rFonts w:ascii="Corbel" w:eastAsiaTheme="minorEastAsia" w:hAnsi="Corbel" w:cs="Arial Hebrew Scholar"/>
          <w:b/>
          <w:bCs/>
          <w:sz w:val="16"/>
          <w:szCs w:val="16"/>
        </w:rPr>
        <w:t xml:space="preserve"> Schedule 5</w:t>
      </w:r>
      <w:r>
        <w:rPr>
          <w:rFonts w:ascii="Corbel" w:eastAsiaTheme="minorEastAsia" w:hAnsi="Corbel" w:cs="Arial Hebrew Scholar"/>
          <w:sz w:val="16"/>
          <w:szCs w:val="16"/>
        </w:rPr>
        <w:t>, or any insurance required to be maintained under the Lease is cancelled, not renewed, unavailable or terminated, or a notice of cancellation is given in respect of any such insurance unless the Aircraft is grounded and ground insurance acceptable to Lessor is in place;</w:t>
      </w:r>
    </w:p>
    <w:p w14:paraId="61C9BDBE" w14:textId="77777777" w:rsidR="00C12897" w:rsidRDefault="00C12897" w:rsidP="00D521AA">
      <w:pPr>
        <w:pStyle w:val="ListParagraph"/>
        <w:ind w:left="906"/>
        <w:jc w:val="both"/>
        <w:rPr>
          <w:rFonts w:ascii="Corbel" w:eastAsiaTheme="minorEastAsia" w:hAnsi="Corbel" w:cs="Arial Hebrew Scholar"/>
          <w:sz w:val="16"/>
          <w:szCs w:val="16"/>
        </w:rPr>
      </w:pPr>
    </w:p>
    <w:p w14:paraId="13810AED" w14:textId="77777777" w:rsidR="00C12897" w:rsidRDefault="00000000" w:rsidP="00D521AA">
      <w:pPr>
        <w:pStyle w:val="ListParagraph"/>
        <w:numPr>
          <w:ilvl w:val="0"/>
          <w:numId w:val="24"/>
        </w:numPr>
        <w:spacing w:after="0" w:line="240" w:lineRule="auto"/>
        <w:ind w:left="906"/>
        <w:jc w:val="both"/>
        <w:rPr>
          <w:rFonts w:ascii="Corbel" w:eastAsiaTheme="minorEastAsia" w:hAnsi="Corbel" w:cs="Arial Hebrew Scholar"/>
          <w:sz w:val="16"/>
          <w:szCs w:val="16"/>
        </w:rPr>
      </w:pPr>
      <w:r>
        <w:rPr>
          <w:rFonts w:ascii="Corbel" w:eastAsiaTheme="minorEastAsia" w:hAnsi="Corbel" w:cs="Arial Hebrew Scholar"/>
          <w:b/>
          <w:bCs/>
          <w:sz w:val="16"/>
          <w:szCs w:val="16"/>
        </w:rPr>
        <w:t>Breach</w:t>
      </w:r>
      <w:r>
        <w:rPr>
          <w:rFonts w:ascii="Corbel" w:eastAsiaTheme="minorEastAsia" w:hAnsi="Corbel" w:cs="Arial Hebrew Scholar"/>
          <w:sz w:val="16"/>
          <w:szCs w:val="16"/>
        </w:rPr>
        <w:t>:  Lessee fails to comply with any other provision of the Lease not referenced in this</w:t>
      </w:r>
      <w:r>
        <w:rPr>
          <w:rFonts w:ascii="Corbel" w:eastAsiaTheme="minorEastAsia" w:hAnsi="Corbel" w:cs="Arial Hebrew Scholar"/>
          <w:b/>
          <w:bCs/>
          <w:sz w:val="16"/>
          <w:szCs w:val="16"/>
        </w:rPr>
        <w:t xml:space="preserve"> Schedule 6</w:t>
      </w:r>
      <w:r>
        <w:rPr>
          <w:rFonts w:ascii="Corbel" w:eastAsiaTheme="minorEastAsia" w:hAnsi="Corbel" w:cs="Arial Hebrew Scholar"/>
          <w:sz w:val="16"/>
          <w:szCs w:val="16"/>
        </w:rPr>
        <w:t xml:space="preserve"> and, if such failure is in the opinion of Lessor capable of remedy, the failure continues for 30 days;</w:t>
      </w:r>
    </w:p>
    <w:p w14:paraId="588CE4F6" w14:textId="77777777" w:rsidR="00C12897" w:rsidRDefault="00C12897" w:rsidP="00D521AA">
      <w:pPr>
        <w:pStyle w:val="ListParagraph"/>
        <w:ind w:left="906"/>
        <w:jc w:val="both"/>
        <w:rPr>
          <w:rFonts w:ascii="Corbel" w:eastAsiaTheme="minorEastAsia" w:hAnsi="Corbel" w:cs="Arial Hebrew Scholar"/>
          <w:sz w:val="16"/>
          <w:szCs w:val="16"/>
        </w:rPr>
      </w:pPr>
    </w:p>
    <w:p w14:paraId="30389A6B" w14:textId="77777777" w:rsidR="00C12897" w:rsidRDefault="00000000" w:rsidP="00D521AA">
      <w:pPr>
        <w:pStyle w:val="ListParagraph"/>
        <w:numPr>
          <w:ilvl w:val="0"/>
          <w:numId w:val="24"/>
        </w:numPr>
        <w:spacing w:after="0" w:line="240" w:lineRule="auto"/>
        <w:ind w:left="906"/>
        <w:jc w:val="both"/>
        <w:rPr>
          <w:rFonts w:ascii="Corbel" w:eastAsiaTheme="minorEastAsia" w:hAnsi="Corbel" w:cs="Arial Hebrew Scholar"/>
          <w:sz w:val="16"/>
          <w:szCs w:val="16"/>
        </w:rPr>
      </w:pPr>
      <w:r>
        <w:rPr>
          <w:rFonts w:ascii="Corbel" w:eastAsiaTheme="minorEastAsia" w:hAnsi="Corbel" w:cs="Arial Hebrew Scholar"/>
          <w:b/>
          <w:bCs/>
          <w:sz w:val="16"/>
          <w:szCs w:val="16"/>
        </w:rPr>
        <w:t>Representation</w:t>
      </w:r>
      <w:r>
        <w:rPr>
          <w:rFonts w:ascii="Corbel" w:eastAsiaTheme="minorEastAsia" w:hAnsi="Corbel" w:cs="Arial Hebrew Scholar"/>
          <w:sz w:val="16"/>
          <w:szCs w:val="16"/>
        </w:rPr>
        <w:t xml:space="preserve">:  any representation or warranty made (or deemed to be repeated) by Lessee in or pursuant to the Lease or in any document, certificate or statement is or proves to have been incorrect in any material respect when made or deemed to be repeated, unless Lessor shall have agreed in writing to a correction or update of such representation or warranty or where such incorrect representation or warranty has no material adverse impact on the rights or interests of Lessor or Owner;   </w:t>
      </w:r>
    </w:p>
    <w:p w14:paraId="0688C7AD" w14:textId="77777777" w:rsidR="00C12897" w:rsidRDefault="00C12897" w:rsidP="00D521AA">
      <w:pPr>
        <w:pStyle w:val="ListParagraph"/>
        <w:ind w:left="906"/>
        <w:jc w:val="both"/>
        <w:rPr>
          <w:rFonts w:ascii="Corbel" w:eastAsiaTheme="minorEastAsia" w:hAnsi="Corbel" w:cs="Arial Hebrew Scholar"/>
          <w:sz w:val="16"/>
          <w:szCs w:val="16"/>
        </w:rPr>
      </w:pPr>
    </w:p>
    <w:p w14:paraId="4860F24B" w14:textId="4E6E8D56" w:rsidR="00C12897" w:rsidRDefault="00000000" w:rsidP="00D521AA">
      <w:pPr>
        <w:pStyle w:val="ListParagraph"/>
        <w:numPr>
          <w:ilvl w:val="0"/>
          <w:numId w:val="24"/>
        </w:numPr>
        <w:spacing w:after="0" w:line="240" w:lineRule="auto"/>
        <w:ind w:left="906"/>
        <w:jc w:val="both"/>
        <w:rPr>
          <w:rFonts w:ascii="Corbel" w:eastAsiaTheme="minorEastAsia" w:hAnsi="Corbel" w:cs="Arial Hebrew Scholar"/>
          <w:sz w:val="16"/>
          <w:szCs w:val="16"/>
        </w:rPr>
      </w:pPr>
      <w:r>
        <w:rPr>
          <w:rFonts w:ascii="Corbel" w:eastAsiaTheme="minorEastAsia" w:hAnsi="Corbel" w:cs="Arial Hebrew Scholar"/>
          <w:b/>
          <w:bCs/>
          <w:sz w:val="16"/>
          <w:szCs w:val="16"/>
        </w:rPr>
        <w:t>Financial Indebtedness</w:t>
      </w:r>
      <w:r>
        <w:rPr>
          <w:rFonts w:ascii="Corbel" w:eastAsiaTheme="minorEastAsia" w:hAnsi="Corbel" w:cs="Arial Hebrew Scholar"/>
          <w:sz w:val="16"/>
          <w:szCs w:val="16"/>
        </w:rPr>
        <w:t>: (</w:t>
      </w:r>
      <w:proofErr w:type="spellStart"/>
      <w:r>
        <w:rPr>
          <w:rFonts w:ascii="Corbel" w:eastAsiaTheme="minorEastAsia" w:hAnsi="Corbel" w:cs="Arial Hebrew Scholar"/>
          <w:sz w:val="16"/>
          <w:szCs w:val="16"/>
        </w:rPr>
        <w:t>i</w:t>
      </w:r>
      <w:proofErr w:type="spellEnd"/>
      <w:r>
        <w:rPr>
          <w:rFonts w:ascii="Corbel" w:eastAsiaTheme="minorEastAsia" w:hAnsi="Corbel" w:cs="Arial Hebrew Scholar"/>
          <w:sz w:val="16"/>
          <w:szCs w:val="16"/>
        </w:rPr>
        <w:t xml:space="preserve">) any non-payment event of default has occurred under any Affiliated Agreement or (ii) Lessee fails to pay when due any financial indebtedness to any other Person or Persons (including pursuant to any court judgement) in an aggregate amount exceeding US$15,000,000, and such indebtedness or judgment remains unpaid, unbonded or unstayed for a period of 30 days;  </w:t>
      </w:r>
    </w:p>
    <w:p w14:paraId="4A3BF4CC" w14:textId="77777777" w:rsidR="00C12897" w:rsidRDefault="00C12897" w:rsidP="00D521AA">
      <w:pPr>
        <w:pStyle w:val="ListParagraph"/>
        <w:ind w:left="906"/>
        <w:jc w:val="both"/>
        <w:rPr>
          <w:rFonts w:ascii="Corbel" w:eastAsiaTheme="minorEastAsia" w:hAnsi="Corbel" w:cs="Arial Hebrew Scholar"/>
          <w:sz w:val="16"/>
          <w:szCs w:val="16"/>
        </w:rPr>
      </w:pPr>
    </w:p>
    <w:p w14:paraId="792B0FDF" w14:textId="77777777" w:rsidR="00C12897" w:rsidRDefault="00000000" w:rsidP="00D521AA">
      <w:pPr>
        <w:pStyle w:val="ListParagraph"/>
        <w:numPr>
          <w:ilvl w:val="0"/>
          <w:numId w:val="24"/>
        </w:numPr>
        <w:spacing w:after="0" w:line="240" w:lineRule="auto"/>
        <w:ind w:left="906"/>
        <w:jc w:val="both"/>
        <w:rPr>
          <w:rFonts w:ascii="Corbel" w:eastAsiaTheme="minorEastAsia" w:hAnsi="Corbel" w:cs="Arial Hebrew Scholar"/>
          <w:sz w:val="16"/>
          <w:szCs w:val="16"/>
        </w:rPr>
      </w:pPr>
      <w:r>
        <w:rPr>
          <w:rFonts w:ascii="Corbel" w:eastAsiaTheme="minorEastAsia" w:hAnsi="Corbel" w:cs="Arial Hebrew Scholar"/>
          <w:b/>
          <w:bCs/>
          <w:sz w:val="16"/>
          <w:szCs w:val="16"/>
        </w:rPr>
        <w:t xml:space="preserve">Approvals:  </w:t>
      </w:r>
      <w:r>
        <w:rPr>
          <w:rFonts w:ascii="Corbel" w:eastAsiaTheme="minorEastAsia" w:hAnsi="Corbel" w:cs="Arial Hebrew Scholar"/>
          <w:sz w:val="16"/>
          <w:szCs w:val="16"/>
        </w:rPr>
        <w:t xml:space="preserve">any consent, authorisation, license, certificate or approval of or registration with or declaration to any Government Entity in connection with the Lease is modified, revoked, suspended, cancelled, withdrawn, terminated or not renewed, or otherwise ceases to be in full force, in a manner adversely affecting Lessee’s ability to perform its obligations to, or adversely affecting the rights of, Lessor under the Lease;   </w:t>
      </w:r>
    </w:p>
    <w:p w14:paraId="040CCF15" w14:textId="77777777" w:rsidR="00C12897" w:rsidRDefault="00C12897" w:rsidP="00D521AA">
      <w:pPr>
        <w:pStyle w:val="ListParagraph"/>
        <w:ind w:left="906"/>
        <w:jc w:val="both"/>
        <w:rPr>
          <w:rFonts w:ascii="Corbel" w:eastAsiaTheme="minorEastAsia" w:hAnsi="Corbel" w:cs="Arial Hebrew Scholar"/>
          <w:sz w:val="16"/>
          <w:szCs w:val="16"/>
        </w:rPr>
      </w:pPr>
    </w:p>
    <w:p w14:paraId="7A710FD9" w14:textId="03BC9E99" w:rsidR="00C12897" w:rsidRDefault="00000000" w:rsidP="00D521AA">
      <w:pPr>
        <w:pStyle w:val="ListParagraph"/>
        <w:numPr>
          <w:ilvl w:val="0"/>
          <w:numId w:val="24"/>
        </w:numPr>
        <w:spacing w:after="0" w:line="240" w:lineRule="auto"/>
        <w:ind w:left="906"/>
        <w:jc w:val="both"/>
        <w:rPr>
          <w:rFonts w:ascii="Corbel" w:eastAsiaTheme="minorEastAsia" w:hAnsi="Corbel" w:cs="Arial Hebrew Scholar"/>
          <w:sz w:val="16"/>
          <w:szCs w:val="16"/>
        </w:rPr>
      </w:pPr>
      <w:r>
        <w:rPr>
          <w:rFonts w:ascii="Corbel" w:eastAsiaTheme="minorEastAsia" w:hAnsi="Corbel" w:cs="Arial Hebrew Scholar"/>
          <w:b/>
          <w:bCs/>
          <w:sz w:val="16"/>
          <w:szCs w:val="16"/>
        </w:rPr>
        <w:t>Insolvency</w:t>
      </w:r>
      <w:r>
        <w:rPr>
          <w:rFonts w:ascii="Corbel" w:eastAsiaTheme="minorEastAsia" w:hAnsi="Corbel" w:cs="Arial Hebrew Scholar"/>
          <w:sz w:val="16"/>
          <w:szCs w:val="16"/>
        </w:rPr>
        <w:t>:  Lessee (</w:t>
      </w:r>
      <w:proofErr w:type="spellStart"/>
      <w:r>
        <w:rPr>
          <w:rFonts w:ascii="Corbel" w:eastAsiaTheme="minorEastAsia" w:hAnsi="Corbel" w:cs="Arial Hebrew Scholar"/>
          <w:sz w:val="16"/>
          <w:szCs w:val="16"/>
        </w:rPr>
        <w:t>i</w:t>
      </w:r>
      <w:proofErr w:type="spellEnd"/>
      <w:r>
        <w:rPr>
          <w:rFonts w:ascii="Corbel" w:eastAsiaTheme="minorEastAsia" w:hAnsi="Corbel" w:cs="Arial Hebrew Scholar"/>
          <w:sz w:val="16"/>
          <w:szCs w:val="16"/>
        </w:rPr>
        <w:t>) is deemed by applicable Law to be unable to pay its lawful debts when due, (ii) stops trading, threatens to stop trading, or announces or declares a moratorium or suspension on payments of financial indebtedness (including any amounts due under the Lease), (iii) enters into, or applies for the benefit of, a bankruptcy, insolvency, liquidation, dissolution, winding-up, receivership or administration proceeding, scheme or process, whether voluntary, mandatory, judicial, administrative, or arranged or (iv) proposes or consents to a restructuring, voluntary arrangement, or scheme of arrangement under which Lessor’s rights under the Lease are proposed to be adversely affected or suspended;</w:t>
      </w:r>
    </w:p>
    <w:p w14:paraId="5E79F303" w14:textId="77777777" w:rsidR="00C12897" w:rsidRDefault="00C12897" w:rsidP="00D521AA">
      <w:pPr>
        <w:pStyle w:val="ListParagraph"/>
        <w:ind w:left="906"/>
        <w:jc w:val="both"/>
        <w:rPr>
          <w:rFonts w:ascii="Corbel" w:eastAsiaTheme="minorEastAsia" w:hAnsi="Corbel" w:cs="Arial Hebrew Scholar"/>
          <w:sz w:val="16"/>
          <w:szCs w:val="16"/>
        </w:rPr>
      </w:pPr>
    </w:p>
    <w:p w14:paraId="076CAB9C" w14:textId="77777777" w:rsidR="00C12897" w:rsidRDefault="00000000" w:rsidP="00D521AA">
      <w:pPr>
        <w:pStyle w:val="ListParagraph"/>
        <w:numPr>
          <w:ilvl w:val="0"/>
          <w:numId w:val="24"/>
        </w:numPr>
        <w:spacing w:after="0" w:line="240" w:lineRule="auto"/>
        <w:ind w:left="906"/>
        <w:jc w:val="both"/>
        <w:rPr>
          <w:rFonts w:ascii="Corbel" w:eastAsiaTheme="minorEastAsia" w:hAnsi="Corbel" w:cs="Arial Hebrew Scholar"/>
          <w:sz w:val="16"/>
          <w:szCs w:val="16"/>
        </w:rPr>
      </w:pPr>
      <w:r>
        <w:rPr>
          <w:rFonts w:ascii="Corbel" w:eastAsiaTheme="minorEastAsia" w:hAnsi="Corbel" w:cs="Arial Hebrew Scholar"/>
          <w:b/>
          <w:bCs/>
          <w:sz w:val="16"/>
          <w:szCs w:val="16"/>
        </w:rPr>
        <w:t>Disposal</w:t>
      </w:r>
      <w:r>
        <w:rPr>
          <w:rFonts w:ascii="Corbel" w:eastAsiaTheme="minorEastAsia" w:hAnsi="Corbel" w:cs="Arial Hebrew Scholar"/>
          <w:sz w:val="16"/>
          <w:szCs w:val="16"/>
        </w:rPr>
        <w:t xml:space="preserve">:  Lessee conveys, transfers, disposes, or merges or threatens to convey, transfer, dispose, or merge, all or a material part of its cash and/or other assets other than through a transaction in the ordinary course of business for full commercial value, and such conveyance, transfer, disposal or merger has or is likely to have a material adverse effect on Lessee’s ability to perform its obligations under the Lease;  </w:t>
      </w:r>
    </w:p>
    <w:p w14:paraId="6F003A43" w14:textId="77777777" w:rsidR="00C12897" w:rsidRDefault="00C12897" w:rsidP="00D521AA">
      <w:pPr>
        <w:pStyle w:val="ListParagraph"/>
        <w:ind w:left="906"/>
        <w:jc w:val="both"/>
        <w:rPr>
          <w:rFonts w:ascii="Corbel" w:eastAsiaTheme="minorEastAsia" w:hAnsi="Corbel" w:cs="Arial Hebrew Scholar"/>
          <w:sz w:val="16"/>
          <w:szCs w:val="16"/>
        </w:rPr>
      </w:pPr>
    </w:p>
    <w:p w14:paraId="76C81E30" w14:textId="77777777" w:rsidR="00C12897" w:rsidRDefault="00000000" w:rsidP="00D521AA">
      <w:pPr>
        <w:pStyle w:val="ListParagraph"/>
        <w:numPr>
          <w:ilvl w:val="0"/>
          <w:numId w:val="24"/>
        </w:numPr>
        <w:spacing w:after="0" w:line="240" w:lineRule="auto"/>
        <w:ind w:left="906"/>
        <w:jc w:val="both"/>
        <w:rPr>
          <w:rFonts w:ascii="Corbel" w:eastAsiaTheme="minorEastAsia" w:hAnsi="Corbel" w:cs="Arial Hebrew Scholar"/>
          <w:sz w:val="16"/>
          <w:szCs w:val="16"/>
        </w:rPr>
      </w:pPr>
      <w:r>
        <w:rPr>
          <w:rFonts w:ascii="Corbel" w:eastAsiaTheme="minorEastAsia" w:hAnsi="Corbel" w:cs="Arial Hebrew Scholar"/>
          <w:b/>
          <w:bCs/>
          <w:sz w:val="16"/>
          <w:szCs w:val="16"/>
        </w:rPr>
        <w:t>Challenge to Validity</w:t>
      </w:r>
      <w:r>
        <w:rPr>
          <w:rFonts w:ascii="Corbel" w:eastAsiaTheme="minorEastAsia" w:hAnsi="Corbel" w:cs="Arial Hebrew Scholar"/>
          <w:sz w:val="16"/>
          <w:szCs w:val="16"/>
        </w:rPr>
        <w:t xml:space="preserve">:  Lessee or any Person claiming by or through Lessee challenges the existence, validity, enforceability or priority of the rights of Lessor as lessor or of Owner as owner in respect of the Aircraft;  </w:t>
      </w:r>
    </w:p>
    <w:p w14:paraId="763B0F65" w14:textId="77777777" w:rsidR="00C12897" w:rsidRDefault="00C12897" w:rsidP="00D521AA">
      <w:pPr>
        <w:pStyle w:val="ListParagraph"/>
        <w:ind w:left="906"/>
        <w:jc w:val="both"/>
        <w:rPr>
          <w:rFonts w:ascii="Corbel" w:eastAsiaTheme="minorEastAsia" w:hAnsi="Corbel" w:cs="Arial Hebrew Scholar"/>
          <w:sz w:val="16"/>
          <w:szCs w:val="16"/>
        </w:rPr>
      </w:pPr>
    </w:p>
    <w:p w14:paraId="52CA8E8D" w14:textId="77777777" w:rsidR="00C12897" w:rsidRDefault="00000000" w:rsidP="00D521AA">
      <w:pPr>
        <w:pStyle w:val="ListParagraph"/>
        <w:numPr>
          <w:ilvl w:val="0"/>
          <w:numId w:val="24"/>
        </w:numPr>
        <w:spacing w:after="0" w:line="240" w:lineRule="auto"/>
        <w:ind w:left="906"/>
        <w:jc w:val="both"/>
        <w:rPr>
          <w:rFonts w:ascii="Corbel" w:eastAsiaTheme="minorEastAsia" w:hAnsi="Corbel" w:cs="Arial Hebrew Scholar"/>
          <w:sz w:val="16"/>
          <w:szCs w:val="16"/>
        </w:rPr>
      </w:pPr>
      <w:r>
        <w:rPr>
          <w:rFonts w:ascii="Corbel" w:eastAsiaTheme="minorEastAsia" w:hAnsi="Corbel" w:cs="Arial Hebrew Scholar"/>
          <w:b/>
          <w:bCs/>
          <w:sz w:val="16"/>
          <w:szCs w:val="16"/>
        </w:rPr>
        <w:t>Change in Control</w:t>
      </w:r>
      <w:r>
        <w:rPr>
          <w:rFonts w:ascii="Corbel" w:eastAsiaTheme="minorEastAsia" w:hAnsi="Corbel" w:cs="Arial Hebrew Scholar"/>
          <w:sz w:val="16"/>
          <w:szCs w:val="16"/>
        </w:rPr>
        <w:t xml:space="preserve">:  Without consent of Lessor (not to be unreasonably withheld), a Person or group acquires or disposes of more than 50% of the issued and outstanding shares of Lessee or there is a change in shareholders who have the right to elect more than 50% of the board of directors of Lessee, provided that this event of default shall not be triggered by such change being effected in respect of publicly traded shares on a recognized stock exchange; </w:t>
      </w:r>
    </w:p>
    <w:p w14:paraId="3FCB909D" w14:textId="77777777" w:rsidR="00C12897" w:rsidRDefault="00C12897" w:rsidP="00D521AA">
      <w:pPr>
        <w:pStyle w:val="ListParagraph"/>
        <w:ind w:left="906"/>
        <w:jc w:val="both"/>
        <w:rPr>
          <w:rFonts w:ascii="Corbel" w:eastAsiaTheme="minorEastAsia" w:hAnsi="Corbel" w:cs="Arial Hebrew Scholar"/>
          <w:sz w:val="16"/>
          <w:szCs w:val="16"/>
        </w:rPr>
      </w:pPr>
    </w:p>
    <w:p w14:paraId="7F77A542" w14:textId="51658A7A" w:rsidR="00C12897" w:rsidRDefault="00000000" w:rsidP="00D521AA">
      <w:pPr>
        <w:pStyle w:val="ListParagraph"/>
        <w:numPr>
          <w:ilvl w:val="0"/>
          <w:numId w:val="24"/>
        </w:numPr>
        <w:spacing w:after="0" w:line="240" w:lineRule="auto"/>
        <w:ind w:left="906"/>
        <w:jc w:val="both"/>
        <w:rPr>
          <w:rFonts w:ascii="Corbel" w:eastAsiaTheme="minorEastAsia" w:hAnsi="Corbel" w:cs="Arial Hebrew Scholar"/>
          <w:sz w:val="16"/>
          <w:szCs w:val="16"/>
        </w:rPr>
      </w:pPr>
      <w:r>
        <w:rPr>
          <w:rFonts w:ascii="Corbel" w:eastAsiaTheme="minorEastAsia" w:hAnsi="Corbel" w:cs="Arial Hebrew Scholar"/>
          <w:b/>
          <w:bCs/>
          <w:sz w:val="16"/>
          <w:szCs w:val="16"/>
        </w:rPr>
        <w:lastRenderedPageBreak/>
        <w:t>Delivery and Redelivery</w:t>
      </w:r>
      <w:r>
        <w:rPr>
          <w:rFonts w:ascii="Corbel" w:eastAsiaTheme="minorEastAsia" w:hAnsi="Corbel" w:cs="Arial Hebrew Scholar"/>
          <w:sz w:val="16"/>
          <w:szCs w:val="16"/>
        </w:rPr>
        <w:t>:   Lessee (</w:t>
      </w:r>
      <w:proofErr w:type="spellStart"/>
      <w:r>
        <w:rPr>
          <w:rFonts w:ascii="Corbel" w:eastAsiaTheme="minorEastAsia" w:hAnsi="Corbel" w:cs="Arial Hebrew Scholar"/>
          <w:sz w:val="16"/>
          <w:szCs w:val="16"/>
        </w:rPr>
        <w:t>i</w:t>
      </w:r>
      <w:proofErr w:type="spellEnd"/>
      <w:r>
        <w:rPr>
          <w:rFonts w:ascii="Corbel" w:eastAsiaTheme="minorEastAsia" w:hAnsi="Corbel" w:cs="Arial Hebrew Scholar"/>
          <w:sz w:val="16"/>
          <w:szCs w:val="16"/>
        </w:rPr>
        <w:t xml:space="preserve">) fails to comply with its obligation under Clause </w:t>
      </w:r>
      <w:r w:rsidR="00D1275E">
        <w:rPr>
          <w:rFonts w:ascii="Corbel" w:eastAsiaTheme="minorEastAsia" w:hAnsi="Corbel" w:cs="Arial Hebrew Scholar" w:hint="eastAsia"/>
          <w:sz w:val="16"/>
          <w:szCs w:val="16"/>
          <w:lang w:eastAsia="zh-CN"/>
        </w:rPr>
        <w:t>4</w:t>
      </w:r>
      <w:r>
        <w:rPr>
          <w:rFonts w:ascii="Corbel" w:eastAsiaTheme="minorEastAsia" w:hAnsi="Corbel" w:cs="Arial Hebrew Scholar"/>
          <w:sz w:val="16"/>
          <w:szCs w:val="16"/>
        </w:rPr>
        <w:t xml:space="preserve"> to accept delivery of the Aircraft when the Delivery Condition Requirements have been met or fails to fulfil the Conditions Precedent within the time periods allowed or (ii) fails to return the Aircraft to Lessor on the Expiry Date in accordance with Clause 4</w:t>
      </w:r>
      <w:r w:rsidR="008B5FB1">
        <w:rPr>
          <w:rFonts w:ascii="Corbel" w:eastAsiaTheme="minorEastAsia" w:hAnsi="Corbel" w:cs="Arial Hebrew Scholar"/>
          <w:sz w:val="16"/>
          <w:szCs w:val="16"/>
        </w:rPr>
        <w:t>3</w:t>
      </w:r>
      <w:r>
        <w:rPr>
          <w:rFonts w:ascii="Corbel" w:eastAsiaTheme="minorEastAsia" w:hAnsi="Corbel" w:cs="Arial Hebrew Scholar"/>
          <w:sz w:val="16"/>
          <w:szCs w:val="16"/>
        </w:rPr>
        <w:t xml:space="preserve"> unless otherwise agreed between Lessor and Lessee;</w:t>
      </w:r>
    </w:p>
    <w:p w14:paraId="2C0BC718" w14:textId="77777777" w:rsidR="00C12897" w:rsidRDefault="00C12897" w:rsidP="00D521AA">
      <w:pPr>
        <w:pStyle w:val="ListParagraph"/>
        <w:ind w:left="906"/>
        <w:jc w:val="both"/>
        <w:rPr>
          <w:rFonts w:ascii="Corbel" w:eastAsiaTheme="minorEastAsia" w:hAnsi="Corbel" w:cs="Arial Hebrew Scholar"/>
          <w:sz w:val="16"/>
          <w:szCs w:val="16"/>
        </w:rPr>
      </w:pPr>
    </w:p>
    <w:p w14:paraId="5AE1AFC5" w14:textId="77777777" w:rsidR="00C12897" w:rsidRDefault="00000000" w:rsidP="00D521AA">
      <w:pPr>
        <w:pStyle w:val="ListParagraph"/>
        <w:numPr>
          <w:ilvl w:val="0"/>
          <w:numId w:val="24"/>
        </w:numPr>
        <w:spacing w:after="0" w:line="240" w:lineRule="auto"/>
        <w:ind w:left="906"/>
        <w:jc w:val="both"/>
        <w:rPr>
          <w:rFonts w:ascii="Corbel" w:eastAsiaTheme="minorEastAsia" w:hAnsi="Corbel" w:cs="Arial Hebrew Scholar"/>
          <w:sz w:val="16"/>
          <w:szCs w:val="16"/>
        </w:rPr>
      </w:pPr>
      <w:r>
        <w:rPr>
          <w:rFonts w:ascii="Corbel" w:eastAsiaTheme="minorEastAsia" w:hAnsi="Corbel" w:cs="Arial Hebrew Scholar"/>
          <w:b/>
          <w:bCs/>
          <w:sz w:val="16"/>
          <w:szCs w:val="16"/>
        </w:rPr>
        <w:t>Letter of Credit and Guarantee</w:t>
      </w:r>
      <w:r>
        <w:rPr>
          <w:rFonts w:ascii="Corbel" w:eastAsiaTheme="minorEastAsia" w:hAnsi="Corbel" w:cs="Arial Hebrew Scholar"/>
          <w:sz w:val="16"/>
          <w:szCs w:val="16"/>
        </w:rPr>
        <w:t>:  If (</w:t>
      </w:r>
      <w:proofErr w:type="spellStart"/>
      <w:r>
        <w:rPr>
          <w:rFonts w:ascii="Corbel" w:eastAsiaTheme="minorEastAsia" w:hAnsi="Corbel" w:cs="Arial Hebrew Scholar"/>
          <w:sz w:val="16"/>
          <w:szCs w:val="16"/>
        </w:rPr>
        <w:t>i</w:t>
      </w:r>
      <w:proofErr w:type="spellEnd"/>
      <w:r>
        <w:rPr>
          <w:rFonts w:ascii="Corbel" w:eastAsiaTheme="minorEastAsia" w:hAnsi="Corbel" w:cs="Arial Hebrew Scholar"/>
          <w:sz w:val="16"/>
          <w:szCs w:val="16"/>
        </w:rPr>
        <w:t>) the guarantor under the Guarantee and/or the issuer of the Letter of Credit (including any confirming bank) fails to pay any amounts thereunder when due, (ii) any Guarantee or Letter of Credit ceases to be in full force or ceases to constitute the legal, valid, binding or enforceable obligation the guarantor or issuer, as the case may be, and is not replaced in a manner satisfactory to Lessor (acting reasonably) within 5 Business days, or (iii) any of the events described in the Insolvency default above occurs in respect to the guarantor, issuer or confirming bank;</w:t>
      </w:r>
    </w:p>
    <w:p w14:paraId="1F21006B" w14:textId="77777777" w:rsidR="00C12897" w:rsidRDefault="00C12897" w:rsidP="00D521AA">
      <w:pPr>
        <w:pStyle w:val="ListParagraph"/>
        <w:ind w:left="906"/>
        <w:jc w:val="both"/>
        <w:rPr>
          <w:rFonts w:ascii="Corbel" w:eastAsiaTheme="minorEastAsia" w:hAnsi="Corbel" w:cs="Arial Hebrew Scholar"/>
          <w:sz w:val="16"/>
          <w:szCs w:val="16"/>
        </w:rPr>
      </w:pPr>
    </w:p>
    <w:p w14:paraId="5019D945" w14:textId="77777777" w:rsidR="00C12897" w:rsidRDefault="00000000" w:rsidP="00D521AA">
      <w:pPr>
        <w:pStyle w:val="ListParagraph"/>
        <w:numPr>
          <w:ilvl w:val="0"/>
          <w:numId w:val="24"/>
        </w:numPr>
        <w:spacing w:after="0" w:line="240" w:lineRule="auto"/>
        <w:ind w:left="906"/>
        <w:jc w:val="both"/>
        <w:rPr>
          <w:rFonts w:ascii="Corbel" w:eastAsiaTheme="minorEastAsia" w:hAnsi="Corbel" w:cs="Arial Hebrew Scholar"/>
          <w:sz w:val="16"/>
          <w:szCs w:val="16"/>
        </w:rPr>
      </w:pPr>
      <w:r>
        <w:rPr>
          <w:rFonts w:ascii="Corbel" w:eastAsiaTheme="minorEastAsia" w:hAnsi="Corbel" w:cs="Arial Hebrew Scholar"/>
          <w:b/>
          <w:bCs/>
          <w:sz w:val="16"/>
          <w:szCs w:val="16"/>
        </w:rPr>
        <w:t>Navigation Charges:</w:t>
      </w:r>
      <w:r>
        <w:rPr>
          <w:rFonts w:ascii="Corbel" w:eastAsiaTheme="minorEastAsia" w:hAnsi="Corbel" w:cs="Arial Hebrew Scholar"/>
          <w:sz w:val="16"/>
          <w:szCs w:val="16"/>
        </w:rPr>
        <w:t xml:space="preserve">  Lessee fails to pay navigation, landing, airport or similar charges within 30 days of their original due date unless Lessee is actively contesting such charges in good faith through appropriate proceedings and such proceedings do not involve any risk of detention, interference with use or operation or sale, forfeiture o</w:t>
      </w:r>
      <w:r>
        <w:rPr>
          <w:rFonts w:ascii="Corbel" w:eastAsiaTheme="minorEastAsia" w:hAnsi="Corbel" w:cs="Arial Hebrew Scholar" w:hint="eastAsia"/>
          <w:sz w:val="16"/>
          <w:szCs w:val="16"/>
          <w:lang w:eastAsia="zh-CN"/>
        </w:rPr>
        <w:t>r</w:t>
      </w:r>
      <w:r>
        <w:rPr>
          <w:rFonts w:ascii="Corbel" w:eastAsiaTheme="minorEastAsia" w:hAnsi="Corbel" w:cs="Arial Hebrew Scholar"/>
          <w:sz w:val="16"/>
          <w:szCs w:val="16"/>
        </w:rPr>
        <w:t xml:space="preserve"> loss</w:t>
      </w:r>
      <w:r>
        <w:rPr>
          <w:rFonts w:ascii="Corbel" w:eastAsiaTheme="minorEastAsia" w:hAnsi="Corbel" w:cs="Arial Hebrew Scholar" w:hint="eastAsia"/>
          <w:sz w:val="16"/>
          <w:szCs w:val="16"/>
          <w:lang w:eastAsia="zh-CN"/>
        </w:rPr>
        <w:t>,</w:t>
      </w:r>
      <w:r>
        <w:rPr>
          <w:rFonts w:ascii="Corbel" w:eastAsiaTheme="minorEastAsia" w:hAnsi="Corbel" w:cs="Arial Hebrew Scholar"/>
          <w:sz w:val="16"/>
          <w:szCs w:val="16"/>
        </w:rPr>
        <w:t xml:space="preserve"> of the Aircraft, provided that if such a risk is present the 30-day grace period shall not apply. </w:t>
      </w:r>
    </w:p>
    <w:p w14:paraId="0AB10216" w14:textId="77777777" w:rsidR="00C12897" w:rsidRDefault="00C12897">
      <w:pPr>
        <w:spacing w:after="0" w:line="240" w:lineRule="auto"/>
        <w:ind w:left="186"/>
        <w:rPr>
          <w:rFonts w:ascii="Corbel" w:eastAsiaTheme="minorEastAsia" w:hAnsi="Corbel" w:cs="Arial Hebrew Scholar"/>
          <w:b/>
          <w:bCs/>
          <w:sz w:val="16"/>
          <w:szCs w:val="16"/>
        </w:rPr>
      </w:pPr>
    </w:p>
    <w:p w14:paraId="43A9CD8C" w14:textId="77777777" w:rsidR="00C12897" w:rsidRDefault="00000000">
      <w:pPr>
        <w:spacing w:after="0" w:line="240" w:lineRule="auto"/>
        <w:ind w:left="186"/>
        <w:rPr>
          <w:rFonts w:ascii="Corbel" w:eastAsiaTheme="minorEastAsia" w:hAnsi="Corbel" w:cs="Arial Hebrew Scholar"/>
          <w:b/>
          <w:bCs/>
          <w:sz w:val="16"/>
          <w:szCs w:val="16"/>
        </w:rPr>
      </w:pPr>
      <w:r>
        <w:rPr>
          <w:rFonts w:ascii="Corbel" w:eastAsiaTheme="minorEastAsia" w:hAnsi="Corbel" w:cs="Arial Hebrew Scholar"/>
          <w:b/>
          <w:bCs/>
          <w:sz w:val="16"/>
          <w:szCs w:val="16"/>
        </w:rPr>
        <w:t>Part B</w:t>
      </w:r>
    </w:p>
    <w:p w14:paraId="643F5F9B" w14:textId="77777777" w:rsidR="00C12897" w:rsidRDefault="00C12897">
      <w:pPr>
        <w:spacing w:after="0" w:line="240" w:lineRule="auto"/>
        <w:ind w:left="186"/>
        <w:rPr>
          <w:rFonts w:ascii="Corbel" w:eastAsiaTheme="minorEastAsia" w:hAnsi="Corbel" w:cs="Arial Hebrew Scholar"/>
          <w:b/>
          <w:bCs/>
          <w:sz w:val="16"/>
          <w:szCs w:val="16"/>
        </w:rPr>
      </w:pPr>
    </w:p>
    <w:p w14:paraId="6E439ECA" w14:textId="77777777" w:rsidR="00C12897" w:rsidRDefault="00000000">
      <w:pPr>
        <w:spacing w:after="0" w:line="240" w:lineRule="auto"/>
        <w:ind w:left="906"/>
        <w:rPr>
          <w:rFonts w:ascii="Corbel" w:eastAsiaTheme="minorEastAsia" w:hAnsi="Corbel" w:cs="Arial Hebrew Scholar"/>
          <w:color w:val="000000"/>
          <w:sz w:val="16"/>
          <w:szCs w:val="16"/>
          <w:lang w:val="en-US"/>
        </w:rPr>
      </w:pPr>
      <w:r>
        <w:rPr>
          <w:rFonts w:ascii="Corbel" w:eastAsiaTheme="minorEastAsia" w:hAnsi="Corbel" w:cs="Arial Hebrew Scholar"/>
          <w:color w:val="000000"/>
          <w:sz w:val="16"/>
          <w:szCs w:val="16"/>
          <w:lang w:val="en-US"/>
        </w:rPr>
        <w:t>Following an Event of Default, the Lessor may, at its discretion, take any action permitted by law, including but not limited to:</w:t>
      </w:r>
    </w:p>
    <w:p w14:paraId="332F9149" w14:textId="77777777" w:rsidR="00C12897" w:rsidRDefault="00C12897" w:rsidP="00D521AA">
      <w:pPr>
        <w:spacing w:after="0" w:line="240" w:lineRule="auto"/>
        <w:ind w:left="906"/>
        <w:jc w:val="both"/>
        <w:rPr>
          <w:rFonts w:ascii="Corbel" w:eastAsiaTheme="minorEastAsia" w:hAnsi="Corbel" w:cs="Arial Hebrew Scholar"/>
          <w:b/>
          <w:bCs/>
          <w:color w:val="000000"/>
          <w:sz w:val="16"/>
          <w:szCs w:val="16"/>
          <w:lang w:val="en-US"/>
        </w:rPr>
      </w:pPr>
    </w:p>
    <w:p w14:paraId="42E5788F" w14:textId="77777777" w:rsidR="00C12897" w:rsidRDefault="00000000" w:rsidP="00D521AA">
      <w:pPr>
        <w:spacing w:after="0" w:line="240" w:lineRule="auto"/>
        <w:ind w:left="906"/>
        <w:jc w:val="both"/>
        <w:rPr>
          <w:rFonts w:ascii="Corbel" w:eastAsiaTheme="minorEastAsia" w:hAnsi="Corbel" w:cs="Arial Hebrew Scholar"/>
          <w:color w:val="000000"/>
          <w:sz w:val="16"/>
          <w:szCs w:val="16"/>
          <w:lang w:val="en-US"/>
        </w:rPr>
      </w:pPr>
      <w:r>
        <w:rPr>
          <w:rFonts w:ascii="Corbel" w:eastAsiaTheme="minorEastAsia" w:hAnsi="Corbel" w:cs="Arial Hebrew Scholar"/>
          <w:b/>
          <w:bCs/>
          <w:color w:val="000000"/>
          <w:sz w:val="16"/>
          <w:szCs w:val="16"/>
          <w:lang w:val="en-US"/>
        </w:rPr>
        <w:t>(a) Demand Cure</w:t>
      </w:r>
      <w:r>
        <w:rPr>
          <w:rFonts w:ascii="Corbel" w:eastAsiaTheme="minorEastAsia" w:hAnsi="Corbel" w:cs="Arial Hebrew Scholar"/>
          <w:color w:val="000000"/>
          <w:sz w:val="16"/>
          <w:szCs w:val="16"/>
          <w:lang w:val="en-US"/>
        </w:rPr>
        <w:br/>
        <w:t>Require the Lessee to cure the Event of Default within a specified period.</w:t>
      </w:r>
    </w:p>
    <w:p w14:paraId="784ED405" w14:textId="77777777" w:rsidR="00C12897" w:rsidRDefault="00C12897" w:rsidP="00D521AA">
      <w:pPr>
        <w:spacing w:after="0" w:line="240" w:lineRule="auto"/>
        <w:ind w:left="906"/>
        <w:jc w:val="both"/>
        <w:rPr>
          <w:rFonts w:ascii="Corbel" w:eastAsiaTheme="minorEastAsia" w:hAnsi="Corbel" w:cs="Arial Hebrew Scholar"/>
          <w:b/>
          <w:bCs/>
          <w:color w:val="000000"/>
          <w:sz w:val="16"/>
          <w:szCs w:val="16"/>
          <w:lang w:val="en-US"/>
        </w:rPr>
      </w:pPr>
    </w:p>
    <w:p w14:paraId="0328CE5D" w14:textId="65A252AF" w:rsidR="00C12897" w:rsidRDefault="00000000" w:rsidP="00D521AA">
      <w:pPr>
        <w:spacing w:after="0" w:line="240" w:lineRule="auto"/>
        <w:ind w:left="906"/>
        <w:jc w:val="both"/>
        <w:rPr>
          <w:rFonts w:ascii="Corbel" w:eastAsiaTheme="minorEastAsia" w:hAnsi="Corbel" w:cs="Arial Hebrew Scholar"/>
          <w:color w:val="000000"/>
          <w:sz w:val="16"/>
          <w:szCs w:val="16"/>
          <w:lang w:val="en-US"/>
        </w:rPr>
      </w:pPr>
      <w:r>
        <w:rPr>
          <w:rFonts w:ascii="Corbel" w:eastAsiaTheme="minorEastAsia" w:hAnsi="Corbel" w:cs="Arial Hebrew Scholar"/>
          <w:b/>
          <w:bCs/>
          <w:color w:val="000000"/>
          <w:sz w:val="16"/>
          <w:szCs w:val="16"/>
          <w:lang w:val="en-US"/>
        </w:rPr>
        <w:t>(b) Notify Third Parties</w:t>
      </w:r>
      <w:r>
        <w:rPr>
          <w:rFonts w:ascii="Corbel" w:eastAsiaTheme="minorEastAsia" w:hAnsi="Corbel" w:cs="Arial Hebrew Scholar"/>
          <w:color w:val="000000"/>
          <w:sz w:val="16"/>
          <w:szCs w:val="16"/>
          <w:lang w:val="en-US"/>
        </w:rPr>
        <w:br/>
        <w:t>Notify the Aviation Authority, insurers, air traffic control, maintenance providers, and any other relevant third</w:t>
      </w:r>
      <w:r w:rsidR="00D521AA">
        <w:rPr>
          <w:rFonts w:ascii="Corbel" w:eastAsiaTheme="minorEastAsia" w:hAnsi="Corbel" w:cs="Arial Hebrew Scholar" w:hint="eastAsia"/>
          <w:color w:val="000000"/>
          <w:sz w:val="16"/>
          <w:szCs w:val="16"/>
          <w:lang w:val="en-US" w:eastAsia="zh-CN"/>
        </w:rPr>
        <w:t>-</w:t>
      </w:r>
      <w:r>
        <w:rPr>
          <w:rFonts w:ascii="Corbel" w:eastAsiaTheme="minorEastAsia" w:hAnsi="Corbel" w:cs="Arial Hebrew Scholar"/>
          <w:color w:val="000000"/>
          <w:sz w:val="16"/>
          <w:szCs w:val="16"/>
          <w:lang w:val="en-US"/>
        </w:rPr>
        <w:t>parties of the default</w:t>
      </w:r>
      <w:r w:rsidR="00CF51C8">
        <w:rPr>
          <w:rFonts w:ascii="Corbel" w:eastAsiaTheme="minorEastAsia" w:hAnsi="Corbel" w:cs="Arial Hebrew Scholar" w:hint="eastAsia"/>
          <w:color w:val="000000"/>
          <w:sz w:val="16"/>
          <w:szCs w:val="16"/>
          <w:lang w:val="en-US" w:eastAsia="zh-CN"/>
        </w:rPr>
        <w:t xml:space="preserve"> and directly coordinate with such Persons to physically prevent the Aircraft from taking off or to have it held at a specific location</w:t>
      </w:r>
      <w:r>
        <w:rPr>
          <w:rFonts w:ascii="Corbel" w:eastAsiaTheme="minorEastAsia" w:hAnsi="Corbel" w:cs="Arial Hebrew Scholar"/>
          <w:color w:val="000000"/>
          <w:sz w:val="16"/>
          <w:szCs w:val="16"/>
          <w:lang w:val="en-US"/>
        </w:rPr>
        <w:t>.</w:t>
      </w:r>
    </w:p>
    <w:p w14:paraId="4F8173B7" w14:textId="77777777" w:rsidR="00C12897" w:rsidRDefault="00C12897" w:rsidP="00D521AA">
      <w:pPr>
        <w:spacing w:after="0" w:line="240" w:lineRule="auto"/>
        <w:ind w:left="906"/>
        <w:jc w:val="both"/>
        <w:rPr>
          <w:rFonts w:ascii="Corbel" w:eastAsiaTheme="minorEastAsia" w:hAnsi="Corbel" w:cs="Arial Hebrew Scholar"/>
          <w:b/>
          <w:bCs/>
          <w:color w:val="000000"/>
          <w:sz w:val="16"/>
          <w:szCs w:val="16"/>
          <w:lang w:val="en-US"/>
        </w:rPr>
      </w:pPr>
    </w:p>
    <w:p w14:paraId="34411A96" w14:textId="77777777" w:rsidR="00C12897" w:rsidRDefault="00000000" w:rsidP="00D521AA">
      <w:pPr>
        <w:spacing w:after="0" w:line="240" w:lineRule="auto"/>
        <w:ind w:left="906"/>
        <w:jc w:val="both"/>
        <w:rPr>
          <w:rFonts w:ascii="Corbel" w:eastAsiaTheme="minorEastAsia" w:hAnsi="Corbel" w:cs="Arial Hebrew Scholar"/>
          <w:color w:val="000000"/>
          <w:sz w:val="16"/>
          <w:szCs w:val="16"/>
          <w:lang w:val="en-US"/>
        </w:rPr>
      </w:pPr>
      <w:r>
        <w:rPr>
          <w:rFonts w:ascii="Corbel" w:eastAsiaTheme="minorEastAsia" w:hAnsi="Corbel" w:cs="Arial Hebrew Scholar"/>
          <w:b/>
          <w:bCs/>
          <w:color w:val="000000"/>
          <w:sz w:val="16"/>
          <w:szCs w:val="16"/>
          <w:lang w:val="en-US"/>
        </w:rPr>
        <w:t>(c) Ground the Aircraft</w:t>
      </w:r>
      <w:r>
        <w:rPr>
          <w:rFonts w:ascii="Corbel" w:eastAsiaTheme="minorEastAsia" w:hAnsi="Corbel" w:cs="Arial Hebrew Scholar"/>
          <w:color w:val="000000"/>
          <w:sz w:val="16"/>
          <w:szCs w:val="16"/>
          <w:lang w:val="en-US"/>
        </w:rPr>
        <w:br/>
        <w:t>By written notice, require the Lessee to immediately ground the Aircraft and cease all operation of the Aircraft for commercial purposes.</w:t>
      </w:r>
    </w:p>
    <w:p w14:paraId="40A5B493" w14:textId="77777777" w:rsidR="00C12897" w:rsidRDefault="00C12897" w:rsidP="00D521AA">
      <w:pPr>
        <w:spacing w:after="0" w:line="240" w:lineRule="auto"/>
        <w:ind w:left="906"/>
        <w:jc w:val="both"/>
        <w:rPr>
          <w:rFonts w:ascii="Corbel" w:eastAsiaTheme="minorEastAsia" w:hAnsi="Corbel" w:cs="Arial Hebrew Scholar"/>
          <w:b/>
          <w:bCs/>
          <w:color w:val="000000"/>
          <w:sz w:val="16"/>
          <w:szCs w:val="16"/>
          <w:lang w:val="en-US"/>
        </w:rPr>
      </w:pPr>
    </w:p>
    <w:p w14:paraId="300D3B34" w14:textId="77777777" w:rsidR="00C12897" w:rsidRDefault="00000000" w:rsidP="00D521AA">
      <w:pPr>
        <w:spacing w:after="0" w:line="240" w:lineRule="auto"/>
        <w:ind w:left="906"/>
        <w:jc w:val="both"/>
        <w:rPr>
          <w:rFonts w:ascii="Corbel" w:eastAsiaTheme="minorEastAsia" w:hAnsi="Corbel" w:cs="Arial Hebrew Scholar"/>
          <w:color w:val="000000"/>
          <w:sz w:val="16"/>
          <w:szCs w:val="16"/>
          <w:lang w:val="en-US"/>
        </w:rPr>
      </w:pPr>
      <w:r>
        <w:rPr>
          <w:rFonts w:ascii="Corbel" w:eastAsiaTheme="minorEastAsia" w:hAnsi="Corbel" w:cs="Arial Hebrew Scholar"/>
          <w:b/>
          <w:bCs/>
          <w:color w:val="000000"/>
          <w:sz w:val="16"/>
          <w:szCs w:val="16"/>
          <w:lang w:val="en-US"/>
        </w:rPr>
        <w:t>(d) Foreclose on Security &amp; Accelerate Payments</w:t>
      </w:r>
      <w:r>
        <w:rPr>
          <w:rFonts w:ascii="Corbel" w:eastAsiaTheme="minorEastAsia" w:hAnsi="Corbel" w:cs="Arial Hebrew Scholar"/>
          <w:color w:val="000000"/>
          <w:sz w:val="16"/>
          <w:szCs w:val="16"/>
          <w:lang w:val="en-US"/>
        </w:rPr>
        <w:br/>
        <w:t>(</w:t>
      </w:r>
      <w:proofErr w:type="spellStart"/>
      <w:r>
        <w:rPr>
          <w:rFonts w:ascii="Corbel" w:eastAsiaTheme="minorEastAsia" w:hAnsi="Corbel" w:cs="Arial Hebrew Scholar"/>
          <w:color w:val="000000"/>
          <w:sz w:val="16"/>
          <w:szCs w:val="16"/>
          <w:lang w:val="en-US"/>
        </w:rPr>
        <w:t>i</w:t>
      </w:r>
      <w:proofErr w:type="spellEnd"/>
      <w:r>
        <w:rPr>
          <w:rFonts w:ascii="Corbel" w:eastAsiaTheme="minorEastAsia" w:hAnsi="Corbel" w:cs="Arial Hebrew Scholar"/>
          <w:color w:val="000000"/>
          <w:sz w:val="16"/>
          <w:szCs w:val="16"/>
          <w:lang w:val="en-US"/>
        </w:rPr>
        <w:t>) Apply any Deposits (with accrued interest) to outstanding amounts;</w:t>
      </w:r>
      <w:r>
        <w:rPr>
          <w:rFonts w:ascii="Corbel" w:eastAsiaTheme="minorEastAsia" w:hAnsi="Corbel" w:cs="Arial Hebrew Scholar"/>
          <w:color w:val="000000"/>
          <w:sz w:val="16"/>
          <w:szCs w:val="16"/>
          <w:lang w:val="en-US"/>
        </w:rPr>
        <w:br/>
        <w:t>(ii) Demand payment under any Letter of Credit or Guarantee;</w:t>
      </w:r>
      <w:r>
        <w:rPr>
          <w:rFonts w:ascii="Corbel" w:eastAsiaTheme="minorEastAsia" w:hAnsi="Corbel" w:cs="Arial Hebrew Scholar"/>
          <w:color w:val="000000"/>
          <w:sz w:val="16"/>
          <w:szCs w:val="16"/>
          <w:lang w:val="en-US"/>
        </w:rPr>
        <w:br/>
        <w:t xml:space="preserve">(iii) Declare all unpaid Rent, </w:t>
      </w:r>
      <w:r>
        <w:rPr>
          <w:rFonts w:ascii="Corbel" w:eastAsiaTheme="minorEastAsia" w:hAnsi="Corbel" w:cs="Arial Hebrew Scholar" w:hint="eastAsia"/>
          <w:color w:val="000000"/>
          <w:sz w:val="16"/>
          <w:szCs w:val="16"/>
          <w:lang w:val="en-US" w:eastAsia="zh-CN"/>
        </w:rPr>
        <w:t>Utility Payments</w:t>
      </w:r>
      <w:r>
        <w:rPr>
          <w:rFonts w:ascii="Corbel" w:eastAsiaTheme="minorEastAsia" w:hAnsi="Corbel" w:cs="Arial Hebrew Scholar"/>
          <w:color w:val="000000"/>
          <w:sz w:val="16"/>
          <w:szCs w:val="16"/>
          <w:lang w:val="en-US" w:eastAsia="zh-CN"/>
        </w:rPr>
        <w:t xml:space="preserve"> and</w:t>
      </w:r>
      <w:r>
        <w:rPr>
          <w:rFonts w:ascii="Corbel" w:eastAsiaTheme="minorEastAsia" w:hAnsi="Corbel" w:cs="Arial Hebrew Scholar"/>
          <w:color w:val="000000"/>
          <w:sz w:val="16"/>
          <w:szCs w:val="16"/>
          <w:lang w:val="en-US"/>
        </w:rPr>
        <w:t xml:space="preserve"> other amounts immediately due and payable.</w:t>
      </w:r>
    </w:p>
    <w:p w14:paraId="06A4FE87" w14:textId="77777777" w:rsidR="00C12897" w:rsidRDefault="00C12897" w:rsidP="00D521AA">
      <w:pPr>
        <w:spacing w:after="0" w:line="240" w:lineRule="auto"/>
        <w:ind w:left="906"/>
        <w:jc w:val="both"/>
        <w:rPr>
          <w:rFonts w:ascii="Corbel" w:eastAsiaTheme="minorEastAsia" w:hAnsi="Corbel" w:cs="Arial Hebrew Scholar"/>
          <w:b/>
          <w:bCs/>
          <w:color w:val="000000"/>
          <w:sz w:val="16"/>
          <w:szCs w:val="16"/>
          <w:lang w:val="en-US"/>
        </w:rPr>
      </w:pPr>
    </w:p>
    <w:p w14:paraId="02C54335" w14:textId="77777777" w:rsidR="00C12897" w:rsidRDefault="00000000" w:rsidP="00D521AA">
      <w:pPr>
        <w:spacing w:after="0" w:line="240" w:lineRule="auto"/>
        <w:ind w:left="906"/>
        <w:jc w:val="both"/>
        <w:rPr>
          <w:rFonts w:ascii="Corbel" w:eastAsiaTheme="minorEastAsia" w:hAnsi="Corbel" w:cs="Arial Hebrew Scholar"/>
          <w:color w:val="000000"/>
          <w:sz w:val="16"/>
          <w:szCs w:val="16"/>
          <w:lang w:val="en-US"/>
        </w:rPr>
      </w:pPr>
      <w:r>
        <w:rPr>
          <w:rFonts w:ascii="Corbel" w:eastAsiaTheme="minorEastAsia" w:hAnsi="Corbel" w:cs="Arial Hebrew Scholar"/>
          <w:b/>
          <w:bCs/>
          <w:color w:val="000000"/>
          <w:sz w:val="16"/>
          <w:szCs w:val="16"/>
          <w:lang w:val="en-US"/>
        </w:rPr>
        <w:t>(e) Terminate the Lease</w:t>
      </w:r>
      <w:r>
        <w:rPr>
          <w:rFonts w:ascii="Corbel" w:eastAsiaTheme="minorEastAsia" w:hAnsi="Corbel" w:cs="Arial Hebrew Scholar"/>
          <w:color w:val="000000"/>
          <w:sz w:val="16"/>
          <w:szCs w:val="16"/>
          <w:lang w:val="en-US"/>
        </w:rPr>
        <w:br/>
        <w:t>By notice, accept any repudiation and terminate the leasing of the Aircraft with immediate effect (without prejudice to Lessee’s surviving obligations). All Lessee rights under the Lease shall cease, and continued operation of the Aircraft by Lessee shall be unlawful.</w:t>
      </w:r>
    </w:p>
    <w:p w14:paraId="64B00AA3" w14:textId="77777777" w:rsidR="00C12897" w:rsidRDefault="00C12897" w:rsidP="00D521AA">
      <w:pPr>
        <w:spacing w:after="0" w:line="240" w:lineRule="auto"/>
        <w:ind w:left="906"/>
        <w:jc w:val="both"/>
        <w:rPr>
          <w:rFonts w:ascii="Corbel" w:eastAsiaTheme="minorEastAsia" w:hAnsi="Corbel" w:cs="Arial Hebrew Scholar"/>
          <w:b/>
          <w:bCs/>
          <w:color w:val="000000"/>
          <w:sz w:val="16"/>
          <w:szCs w:val="16"/>
          <w:lang w:val="en-US"/>
        </w:rPr>
      </w:pPr>
    </w:p>
    <w:p w14:paraId="50950CDF" w14:textId="77777777" w:rsidR="00C12897" w:rsidRDefault="00000000" w:rsidP="00D521AA">
      <w:pPr>
        <w:spacing w:after="0" w:line="240" w:lineRule="auto"/>
        <w:ind w:left="906"/>
        <w:jc w:val="both"/>
        <w:rPr>
          <w:rFonts w:ascii="Corbel" w:eastAsiaTheme="minorEastAsia" w:hAnsi="Corbel" w:cs="Arial Hebrew Scholar"/>
          <w:color w:val="000000"/>
          <w:sz w:val="16"/>
          <w:szCs w:val="16"/>
          <w:lang w:val="en-US"/>
        </w:rPr>
      </w:pPr>
      <w:r>
        <w:rPr>
          <w:rFonts w:ascii="Corbel" w:eastAsiaTheme="minorEastAsia" w:hAnsi="Corbel" w:cs="Arial Hebrew Scholar"/>
          <w:b/>
          <w:bCs/>
          <w:color w:val="000000"/>
          <w:sz w:val="16"/>
          <w:szCs w:val="16"/>
          <w:lang w:val="en-US"/>
        </w:rPr>
        <w:t>(f) Require Redelivery</w:t>
      </w:r>
      <w:r>
        <w:rPr>
          <w:rFonts w:ascii="Corbel" w:eastAsiaTheme="minorEastAsia" w:hAnsi="Corbel" w:cs="Arial Hebrew Scholar"/>
          <w:color w:val="000000"/>
          <w:sz w:val="16"/>
          <w:szCs w:val="16"/>
          <w:lang w:val="en-US"/>
        </w:rPr>
        <w:br/>
        <w:t>Demand immediate redelivery of the Aircraft:</w:t>
      </w:r>
      <w:r>
        <w:rPr>
          <w:rFonts w:ascii="Corbel" w:eastAsiaTheme="minorEastAsia" w:hAnsi="Corbel" w:cs="Arial Hebrew Scholar"/>
          <w:color w:val="000000"/>
          <w:sz w:val="16"/>
          <w:szCs w:val="16"/>
          <w:lang w:val="en-US"/>
        </w:rPr>
        <w:br/>
        <w:t>(</w:t>
      </w:r>
      <w:proofErr w:type="spellStart"/>
      <w:r>
        <w:rPr>
          <w:rFonts w:ascii="Corbel" w:eastAsiaTheme="minorEastAsia" w:hAnsi="Corbel" w:cs="Arial Hebrew Scholar"/>
          <w:color w:val="000000"/>
          <w:sz w:val="16"/>
          <w:szCs w:val="16"/>
          <w:lang w:val="en-US"/>
        </w:rPr>
        <w:t>i</w:t>
      </w:r>
      <w:proofErr w:type="spellEnd"/>
      <w:r>
        <w:rPr>
          <w:rFonts w:ascii="Corbel" w:eastAsiaTheme="minorEastAsia" w:hAnsi="Corbel" w:cs="Arial Hebrew Scholar"/>
          <w:color w:val="000000"/>
          <w:sz w:val="16"/>
          <w:szCs w:val="16"/>
          <w:lang w:val="en-US"/>
        </w:rPr>
        <w:t>) In the required Redelivery Condition, or</w:t>
      </w:r>
      <w:r>
        <w:rPr>
          <w:rFonts w:ascii="Corbel" w:eastAsiaTheme="minorEastAsia" w:hAnsi="Corbel" w:cs="Arial Hebrew Scholar"/>
          <w:color w:val="000000"/>
          <w:sz w:val="16"/>
          <w:szCs w:val="16"/>
          <w:lang w:val="en-US"/>
        </w:rPr>
        <w:br/>
        <w:t>(ii) In "as-is, where-is" condition at the Redelivery Location (or another location specified by Lessor).</w:t>
      </w:r>
    </w:p>
    <w:p w14:paraId="011BA8F2" w14:textId="77777777" w:rsidR="00C12897" w:rsidRDefault="00C12897" w:rsidP="00D521AA">
      <w:pPr>
        <w:spacing w:after="0" w:line="240" w:lineRule="auto"/>
        <w:ind w:left="906"/>
        <w:jc w:val="both"/>
        <w:rPr>
          <w:rFonts w:ascii="Corbel" w:eastAsiaTheme="minorEastAsia" w:hAnsi="Corbel" w:cs="Arial Hebrew Scholar"/>
          <w:b/>
          <w:bCs/>
          <w:color w:val="000000"/>
          <w:sz w:val="16"/>
          <w:szCs w:val="16"/>
          <w:lang w:val="en-US"/>
        </w:rPr>
      </w:pPr>
    </w:p>
    <w:p w14:paraId="1D2D0EE7" w14:textId="77777777" w:rsidR="00C12897" w:rsidRDefault="00000000" w:rsidP="00D521AA">
      <w:pPr>
        <w:spacing w:after="0" w:line="240" w:lineRule="auto"/>
        <w:ind w:left="906"/>
        <w:jc w:val="both"/>
        <w:rPr>
          <w:rFonts w:ascii="Corbel" w:eastAsiaTheme="minorEastAsia" w:hAnsi="Corbel" w:cs="Arial Hebrew Scholar"/>
          <w:color w:val="000000"/>
          <w:sz w:val="16"/>
          <w:szCs w:val="16"/>
          <w:lang w:val="en-US"/>
        </w:rPr>
      </w:pPr>
      <w:r>
        <w:rPr>
          <w:rFonts w:ascii="Corbel" w:eastAsiaTheme="minorEastAsia" w:hAnsi="Corbel" w:cs="Arial Hebrew Scholar"/>
          <w:b/>
          <w:bCs/>
          <w:color w:val="000000"/>
          <w:sz w:val="16"/>
          <w:szCs w:val="16"/>
          <w:lang w:val="en-US"/>
        </w:rPr>
        <w:t>(g) Deregister &amp; Export the Aircraft</w:t>
      </w:r>
      <w:r>
        <w:rPr>
          <w:rFonts w:ascii="Corbel" w:eastAsiaTheme="minorEastAsia" w:hAnsi="Corbel" w:cs="Arial Hebrew Scholar"/>
          <w:color w:val="000000"/>
          <w:sz w:val="16"/>
          <w:szCs w:val="16"/>
          <w:lang w:val="en-US"/>
        </w:rPr>
        <w:br/>
        <w:t>Exercise rights under any Power of Attorney, IDERA, or the Cape Town Convention to:</w:t>
      </w:r>
      <w:r>
        <w:rPr>
          <w:rFonts w:ascii="Corbel" w:eastAsiaTheme="minorEastAsia" w:hAnsi="Corbel" w:cs="Arial Hebrew Scholar"/>
          <w:color w:val="000000"/>
          <w:sz w:val="16"/>
          <w:szCs w:val="16"/>
          <w:lang w:val="en-US"/>
        </w:rPr>
        <w:br/>
        <w:t>(</w:t>
      </w:r>
      <w:proofErr w:type="spellStart"/>
      <w:r>
        <w:rPr>
          <w:rFonts w:ascii="Corbel" w:eastAsiaTheme="minorEastAsia" w:hAnsi="Corbel" w:cs="Arial Hebrew Scholar"/>
          <w:color w:val="000000"/>
          <w:sz w:val="16"/>
          <w:szCs w:val="16"/>
          <w:lang w:val="en-US"/>
        </w:rPr>
        <w:t>i</w:t>
      </w:r>
      <w:proofErr w:type="spellEnd"/>
      <w:r>
        <w:rPr>
          <w:rFonts w:ascii="Corbel" w:eastAsiaTheme="minorEastAsia" w:hAnsi="Corbel" w:cs="Arial Hebrew Scholar"/>
          <w:color w:val="000000"/>
          <w:sz w:val="16"/>
          <w:szCs w:val="16"/>
          <w:lang w:val="en-US"/>
        </w:rPr>
        <w:t>) Deregister the Aircraft;</w:t>
      </w:r>
      <w:r>
        <w:rPr>
          <w:rFonts w:ascii="Corbel" w:eastAsiaTheme="minorEastAsia" w:hAnsi="Corbel" w:cs="Arial Hebrew Scholar"/>
          <w:color w:val="000000"/>
          <w:sz w:val="16"/>
          <w:szCs w:val="16"/>
          <w:lang w:val="en-US"/>
        </w:rPr>
        <w:br/>
        <w:t>(ii) Export it from the jurisdiction; and</w:t>
      </w:r>
      <w:r>
        <w:rPr>
          <w:rFonts w:ascii="Corbel" w:eastAsiaTheme="minorEastAsia" w:hAnsi="Corbel" w:cs="Arial Hebrew Scholar"/>
          <w:color w:val="000000"/>
          <w:sz w:val="16"/>
          <w:szCs w:val="16"/>
          <w:lang w:val="en-US"/>
        </w:rPr>
        <w:br/>
        <w:t>(iii) Transfer physical control to Lessor.</w:t>
      </w:r>
    </w:p>
    <w:p w14:paraId="64A1763B" w14:textId="77777777" w:rsidR="00C12897" w:rsidRDefault="00C12897" w:rsidP="00D521AA">
      <w:pPr>
        <w:spacing w:after="0" w:line="240" w:lineRule="auto"/>
        <w:ind w:left="906"/>
        <w:jc w:val="both"/>
        <w:rPr>
          <w:rFonts w:ascii="Corbel" w:eastAsiaTheme="minorEastAsia" w:hAnsi="Corbel" w:cs="Arial Hebrew Scholar"/>
          <w:b/>
          <w:bCs/>
          <w:color w:val="000000"/>
          <w:sz w:val="16"/>
          <w:szCs w:val="16"/>
          <w:lang w:val="en-US"/>
        </w:rPr>
      </w:pPr>
    </w:p>
    <w:p w14:paraId="21419143" w14:textId="68B4EBDD" w:rsidR="00C12897" w:rsidRDefault="00000000" w:rsidP="00D521AA">
      <w:pPr>
        <w:spacing w:after="0" w:line="240" w:lineRule="auto"/>
        <w:ind w:left="906"/>
        <w:jc w:val="both"/>
        <w:rPr>
          <w:rFonts w:ascii="Corbel" w:eastAsiaTheme="minorEastAsia" w:hAnsi="Corbel" w:cs="Arial Hebrew Scholar"/>
          <w:color w:val="000000"/>
          <w:sz w:val="16"/>
          <w:szCs w:val="16"/>
          <w:lang w:val="en-US"/>
        </w:rPr>
      </w:pPr>
      <w:r>
        <w:rPr>
          <w:rFonts w:ascii="Corbel" w:eastAsiaTheme="minorEastAsia" w:hAnsi="Corbel" w:cs="Arial Hebrew Scholar"/>
          <w:b/>
          <w:bCs/>
          <w:color w:val="000000"/>
          <w:sz w:val="16"/>
          <w:szCs w:val="16"/>
          <w:lang w:val="en-US"/>
        </w:rPr>
        <w:lastRenderedPageBreak/>
        <w:t xml:space="preserve">(h) </w:t>
      </w:r>
      <w:r w:rsidR="00CF51C8">
        <w:rPr>
          <w:rFonts w:ascii="Corbel" w:eastAsiaTheme="minorEastAsia" w:hAnsi="Corbel" w:cs="Arial Hebrew Scholar" w:hint="eastAsia"/>
          <w:b/>
          <w:bCs/>
          <w:color w:val="000000"/>
          <w:sz w:val="16"/>
          <w:szCs w:val="16"/>
          <w:lang w:val="en-US" w:eastAsia="zh-CN"/>
        </w:rPr>
        <w:t xml:space="preserve">Physical </w:t>
      </w:r>
      <w:r>
        <w:rPr>
          <w:rFonts w:ascii="Corbel" w:eastAsiaTheme="minorEastAsia" w:hAnsi="Corbel" w:cs="Arial Hebrew Scholar"/>
          <w:b/>
          <w:bCs/>
          <w:color w:val="000000"/>
          <w:sz w:val="16"/>
          <w:szCs w:val="16"/>
          <w:lang w:val="en-US"/>
        </w:rPr>
        <w:t>Repossession</w:t>
      </w:r>
      <w:r w:rsidR="00CF51C8">
        <w:rPr>
          <w:rFonts w:ascii="Corbel" w:eastAsiaTheme="minorEastAsia" w:hAnsi="Corbel" w:cs="Arial Hebrew Scholar" w:hint="eastAsia"/>
          <w:b/>
          <w:bCs/>
          <w:color w:val="000000"/>
          <w:sz w:val="16"/>
          <w:szCs w:val="16"/>
          <w:lang w:val="en-US" w:eastAsia="zh-CN"/>
        </w:rPr>
        <w:t xml:space="preserve"> &amp; Self-Help</w:t>
      </w:r>
      <w:r>
        <w:rPr>
          <w:rFonts w:ascii="Corbel" w:eastAsiaTheme="minorEastAsia" w:hAnsi="Corbel" w:cs="Arial Hebrew Scholar"/>
          <w:color w:val="000000"/>
          <w:sz w:val="16"/>
          <w:szCs w:val="16"/>
          <w:lang w:val="en-US"/>
        </w:rPr>
        <w:br/>
      </w:r>
      <w:r w:rsidR="00CF51C8">
        <w:rPr>
          <w:rFonts w:ascii="Corbel" w:eastAsiaTheme="minorEastAsia" w:hAnsi="Corbel" w:cs="Arial Hebrew Scholar" w:hint="eastAsia"/>
          <w:color w:val="000000"/>
          <w:sz w:val="16"/>
          <w:szCs w:val="16"/>
          <w:lang w:val="en-US" w:eastAsia="zh-CN"/>
        </w:rPr>
        <w:t>T</w:t>
      </w:r>
      <w:r>
        <w:rPr>
          <w:rFonts w:ascii="Corbel" w:eastAsiaTheme="minorEastAsia" w:hAnsi="Corbel" w:cs="Arial Hebrew Scholar"/>
          <w:color w:val="000000"/>
          <w:sz w:val="16"/>
          <w:szCs w:val="16"/>
          <w:lang w:val="en-US"/>
        </w:rPr>
        <w:t>ake physical possession of the Aircraft</w:t>
      </w:r>
      <w:r w:rsidR="00CF51C8">
        <w:rPr>
          <w:rFonts w:ascii="Corbel" w:eastAsiaTheme="minorEastAsia" w:hAnsi="Corbel" w:cs="Arial Hebrew Scholar" w:hint="eastAsia"/>
          <w:color w:val="000000"/>
          <w:sz w:val="16"/>
          <w:szCs w:val="16"/>
          <w:lang w:val="en-US" w:eastAsia="zh-CN"/>
        </w:rPr>
        <w:t xml:space="preserve"> and all spare parts and equipment that belong to the Lessor</w:t>
      </w:r>
      <w:r>
        <w:rPr>
          <w:rFonts w:ascii="Corbel" w:eastAsiaTheme="minorEastAsia" w:hAnsi="Corbel" w:cs="Arial Hebrew Scholar"/>
          <w:color w:val="000000"/>
          <w:sz w:val="16"/>
          <w:szCs w:val="16"/>
          <w:lang w:val="en-US"/>
        </w:rPr>
        <w:t xml:space="preserve"> without court order, including</w:t>
      </w:r>
      <w:r w:rsidR="00CF51C8">
        <w:rPr>
          <w:rFonts w:ascii="Corbel" w:eastAsiaTheme="minorEastAsia" w:hAnsi="Corbel" w:cs="Arial Hebrew Scholar" w:hint="eastAsia"/>
          <w:color w:val="000000"/>
          <w:sz w:val="16"/>
          <w:szCs w:val="16"/>
          <w:lang w:val="en-US" w:eastAsia="zh-CN"/>
        </w:rPr>
        <w:t>, to the fullest extent permitted by applicable law,</w:t>
      </w:r>
      <w:r>
        <w:rPr>
          <w:rFonts w:ascii="Corbel" w:eastAsiaTheme="minorEastAsia" w:hAnsi="Corbel" w:cs="Arial Hebrew Scholar"/>
          <w:color w:val="000000"/>
          <w:sz w:val="16"/>
          <w:szCs w:val="16"/>
          <w:lang w:val="en-US"/>
        </w:rPr>
        <w:t xml:space="preserve"> entering Lessee’s premises or engaging agents to secure the Aircraft.</w:t>
      </w:r>
    </w:p>
    <w:p w14:paraId="6B6E6EA2" w14:textId="77777777" w:rsidR="00C12897" w:rsidRDefault="00C12897" w:rsidP="00D521AA">
      <w:pPr>
        <w:spacing w:after="0" w:line="240" w:lineRule="auto"/>
        <w:ind w:left="906"/>
        <w:jc w:val="both"/>
        <w:rPr>
          <w:rFonts w:ascii="Corbel" w:eastAsiaTheme="minorEastAsia" w:hAnsi="Corbel" w:cs="Arial Hebrew Scholar"/>
          <w:b/>
          <w:bCs/>
          <w:color w:val="000000"/>
          <w:sz w:val="16"/>
          <w:szCs w:val="16"/>
          <w:lang w:val="en-US"/>
        </w:rPr>
      </w:pPr>
    </w:p>
    <w:p w14:paraId="06973F01" w14:textId="77777777" w:rsidR="00C12897" w:rsidRDefault="00000000" w:rsidP="00D521AA">
      <w:pPr>
        <w:spacing w:after="0" w:line="240" w:lineRule="auto"/>
        <w:ind w:left="906"/>
        <w:jc w:val="both"/>
        <w:rPr>
          <w:rFonts w:ascii="Corbel" w:eastAsiaTheme="minorEastAsia" w:hAnsi="Corbel" w:cs="Arial Hebrew Scholar"/>
          <w:color w:val="000000"/>
          <w:sz w:val="16"/>
          <w:szCs w:val="16"/>
          <w:lang w:val="en-US"/>
        </w:rPr>
      </w:pPr>
      <w:r>
        <w:rPr>
          <w:rFonts w:ascii="Corbel" w:eastAsiaTheme="minorEastAsia" w:hAnsi="Corbel" w:cs="Arial Hebrew Scholar"/>
          <w:b/>
          <w:bCs/>
          <w:color w:val="000000"/>
          <w:sz w:val="16"/>
          <w:szCs w:val="16"/>
          <w:lang w:val="en-US"/>
        </w:rPr>
        <w:t>(</w:t>
      </w:r>
      <w:proofErr w:type="spellStart"/>
      <w:r>
        <w:rPr>
          <w:rFonts w:ascii="Corbel" w:eastAsiaTheme="minorEastAsia" w:hAnsi="Corbel" w:cs="Arial Hebrew Scholar"/>
          <w:b/>
          <w:bCs/>
          <w:color w:val="000000"/>
          <w:sz w:val="16"/>
          <w:szCs w:val="16"/>
          <w:lang w:val="en-US"/>
        </w:rPr>
        <w:t>i</w:t>
      </w:r>
      <w:proofErr w:type="spellEnd"/>
      <w:r>
        <w:rPr>
          <w:rFonts w:ascii="Corbel" w:eastAsiaTheme="minorEastAsia" w:hAnsi="Corbel" w:cs="Arial Hebrew Scholar"/>
          <w:b/>
          <w:bCs/>
          <w:color w:val="000000"/>
          <w:sz w:val="16"/>
          <w:szCs w:val="16"/>
          <w:lang w:val="en-US"/>
        </w:rPr>
        <w:t>) Enter Premises &amp; Seize Records</w:t>
      </w:r>
      <w:r>
        <w:rPr>
          <w:rFonts w:ascii="Corbel" w:eastAsiaTheme="minorEastAsia" w:hAnsi="Corbel" w:cs="Arial Hebrew Scholar"/>
          <w:color w:val="000000"/>
          <w:sz w:val="16"/>
          <w:szCs w:val="16"/>
          <w:lang w:val="en-US"/>
        </w:rPr>
        <w:br/>
        <w:t>Enter any facility where the Aircraft is located, and take possession of all technical logs, maintenance records, and manuals.</w:t>
      </w:r>
    </w:p>
    <w:p w14:paraId="7358D078" w14:textId="77777777" w:rsidR="00C12897" w:rsidRDefault="00C12897" w:rsidP="00D521AA">
      <w:pPr>
        <w:spacing w:after="0" w:line="240" w:lineRule="auto"/>
        <w:ind w:left="906"/>
        <w:jc w:val="both"/>
        <w:rPr>
          <w:rFonts w:ascii="Corbel" w:eastAsiaTheme="minorEastAsia" w:hAnsi="Corbel" w:cs="Arial Hebrew Scholar"/>
          <w:b/>
          <w:bCs/>
          <w:color w:val="000000"/>
          <w:sz w:val="16"/>
          <w:szCs w:val="16"/>
          <w:lang w:val="en-US"/>
        </w:rPr>
      </w:pPr>
    </w:p>
    <w:p w14:paraId="314273E5" w14:textId="77777777" w:rsidR="00C12897" w:rsidRDefault="00000000" w:rsidP="00D521AA">
      <w:pPr>
        <w:spacing w:after="0" w:line="240" w:lineRule="auto"/>
        <w:ind w:left="906"/>
        <w:jc w:val="both"/>
        <w:rPr>
          <w:rFonts w:ascii="Corbel" w:eastAsiaTheme="minorEastAsia" w:hAnsi="Corbel" w:cs="Arial Hebrew Scholar"/>
          <w:color w:val="000000"/>
          <w:sz w:val="16"/>
          <w:szCs w:val="16"/>
          <w:lang w:val="en-US"/>
        </w:rPr>
      </w:pPr>
      <w:r>
        <w:rPr>
          <w:rFonts w:ascii="Corbel" w:eastAsiaTheme="minorEastAsia" w:hAnsi="Corbel" w:cs="Arial Hebrew Scholar"/>
          <w:b/>
          <w:bCs/>
          <w:color w:val="000000"/>
          <w:sz w:val="16"/>
          <w:szCs w:val="16"/>
          <w:lang w:val="en-US"/>
        </w:rPr>
        <w:t>(j) Take Legal/Arbitral Action</w:t>
      </w:r>
      <w:r>
        <w:rPr>
          <w:rFonts w:ascii="Corbel" w:eastAsiaTheme="minorEastAsia" w:hAnsi="Corbel" w:cs="Arial Hebrew Scholar"/>
          <w:color w:val="000000"/>
          <w:sz w:val="16"/>
          <w:szCs w:val="16"/>
          <w:lang w:val="en-US"/>
        </w:rPr>
        <w:br/>
        <w:t>Commence proceedings to:</w:t>
      </w:r>
      <w:r>
        <w:rPr>
          <w:rFonts w:ascii="Corbel" w:eastAsiaTheme="minorEastAsia" w:hAnsi="Corbel" w:cs="Arial Hebrew Scholar"/>
          <w:color w:val="000000"/>
          <w:sz w:val="16"/>
          <w:szCs w:val="16"/>
          <w:lang w:val="en-US"/>
        </w:rPr>
        <w:br/>
        <w:t>(</w:t>
      </w:r>
      <w:proofErr w:type="spellStart"/>
      <w:r>
        <w:rPr>
          <w:rFonts w:ascii="Corbel" w:eastAsiaTheme="minorEastAsia" w:hAnsi="Corbel" w:cs="Arial Hebrew Scholar"/>
          <w:color w:val="000000"/>
          <w:sz w:val="16"/>
          <w:szCs w:val="16"/>
          <w:lang w:val="en-US"/>
        </w:rPr>
        <w:t>i</w:t>
      </w:r>
      <w:proofErr w:type="spellEnd"/>
      <w:r>
        <w:rPr>
          <w:rFonts w:ascii="Corbel" w:eastAsiaTheme="minorEastAsia" w:hAnsi="Corbel" w:cs="Arial Hebrew Scholar"/>
          <w:color w:val="000000"/>
          <w:sz w:val="16"/>
          <w:szCs w:val="16"/>
          <w:lang w:val="en-US"/>
        </w:rPr>
        <w:t>) Enforce performance of the Lease;</w:t>
      </w:r>
      <w:r>
        <w:rPr>
          <w:rFonts w:ascii="Corbel" w:eastAsiaTheme="minorEastAsia" w:hAnsi="Corbel" w:cs="Arial Hebrew Scholar"/>
          <w:color w:val="000000"/>
          <w:sz w:val="16"/>
          <w:szCs w:val="16"/>
          <w:lang w:val="en-US"/>
        </w:rPr>
        <w:br/>
        <w:t>(ii) Obtain injunctive relief (e.g., restraining Aircraft movement);</w:t>
      </w:r>
      <w:r>
        <w:rPr>
          <w:rFonts w:ascii="Corbel" w:eastAsiaTheme="minorEastAsia" w:hAnsi="Corbel" w:cs="Arial Hebrew Scholar"/>
          <w:color w:val="000000"/>
          <w:sz w:val="16"/>
          <w:szCs w:val="16"/>
          <w:lang w:val="en-US"/>
        </w:rPr>
        <w:br/>
        <w:t>(iii) Recover damages; and/or</w:t>
      </w:r>
      <w:r>
        <w:rPr>
          <w:rFonts w:ascii="Corbel" w:eastAsiaTheme="minorEastAsia" w:hAnsi="Corbel" w:cs="Arial Hebrew Scholar"/>
          <w:color w:val="000000"/>
          <w:sz w:val="16"/>
          <w:szCs w:val="16"/>
          <w:lang w:val="en-US"/>
        </w:rPr>
        <w:br/>
        <w:t>(iv) Seek Cape Town Convention remedies (e.g., speedy relief under Article 13).</w:t>
      </w:r>
    </w:p>
    <w:p w14:paraId="5D64EC09" w14:textId="77777777" w:rsidR="00C12897" w:rsidRDefault="00C12897" w:rsidP="00D521AA">
      <w:pPr>
        <w:spacing w:after="0" w:line="240" w:lineRule="auto"/>
        <w:ind w:left="906"/>
        <w:jc w:val="both"/>
        <w:rPr>
          <w:rFonts w:ascii="Corbel" w:eastAsiaTheme="minorEastAsia" w:hAnsi="Corbel" w:cs="Arial Hebrew Scholar"/>
          <w:b/>
          <w:bCs/>
          <w:color w:val="000000"/>
          <w:sz w:val="16"/>
          <w:szCs w:val="16"/>
          <w:lang w:val="en-US"/>
        </w:rPr>
      </w:pPr>
    </w:p>
    <w:p w14:paraId="03BFF8EE" w14:textId="77777777" w:rsidR="00C12897" w:rsidRDefault="00000000" w:rsidP="00D521AA">
      <w:pPr>
        <w:spacing w:after="0" w:line="240" w:lineRule="auto"/>
        <w:ind w:left="906"/>
        <w:jc w:val="both"/>
        <w:rPr>
          <w:rFonts w:ascii="Corbel" w:eastAsiaTheme="minorEastAsia" w:hAnsi="Corbel" w:cs="Arial Hebrew Scholar"/>
          <w:color w:val="000000"/>
          <w:sz w:val="16"/>
          <w:szCs w:val="16"/>
          <w:lang w:val="en-US"/>
        </w:rPr>
      </w:pPr>
      <w:r>
        <w:rPr>
          <w:rFonts w:ascii="Corbel" w:eastAsiaTheme="minorEastAsia" w:hAnsi="Corbel" w:cs="Arial Hebrew Scholar"/>
          <w:b/>
          <w:bCs/>
          <w:color w:val="000000"/>
          <w:sz w:val="16"/>
          <w:szCs w:val="16"/>
          <w:lang w:val="en-US"/>
        </w:rPr>
        <w:t>(k) Appoint a Receiver</w:t>
      </w:r>
      <w:r>
        <w:rPr>
          <w:rFonts w:ascii="Corbel" w:eastAsiaTheme="minorEastAsia" w:hAnsi="Corbel" w:cs="Arial Hebrew Scholar"/>
          <w:color w:val="000000"/>
          <w:sz w:val="16"/>
          <w:szCs w:val="16"/>
          <w:lang w:val="en-US"/>
        </w:rPr>
        <w:br/>
        <w:t>Apply to a court for the appointment of a receiver to take control of the Aircraft and/or Lessee’s related assets.</w:t>
      </w:r>
    </w:p>
    <w:p w14:paraId="76BD65E6" w14:textId="77777777" w:rsidR="00C12897" w:rsidRDefault="00C12897" w:rsidP="00D521AA">
      <w:pPr>
        <w:spacing w:after="0" w:line="240" w:lineRule="auto"/>
        <w:ind w:left="906"/>
        <w:jc w:val="both"/>
        <w:rPr>
          <w:rFonts w:ascii="Corbel" w:eastAsiaTheme="minorEastAsia" w:hAnsi="Corbel" w:cs="Arial Hebrew Scholar"/>
          <w:b/>
          <w:bCs/>
          <w:color w:val="000000"/>
          <w:sz w:val="16"/>
          <w:szCs w:val="16"/>
          <w:lang w:val="en-US"/>
        </w:rPr>
      </w:pPr>
    </w:p>
    <w:p w14:paraId="5AFB2589" w14:textId="5FEE4D87" w:rsidR="00C12897" w:rsidRDefault="00000000" w:rsidP="00D521AA">
      <w:pPr>
        <w:spacing w:after="0" w:line="240" w:lineRule="auto"/>
        <w:ind w:left="906"/>
        <w:jc w:val="both"/>
        <w:rPr>
          <w:rFonts w:ascii="Corbel" w:eastAsiaTheme="minorEastAsia" w:hAnsi="Corbel" w:cs="Arial Hebrew Scholar"/>
          <w:color w:val="000000"/>
          <w:sz w:val="16"/>
          <w:szCs w:val="16"/>
          <w:lang w:val="en-US"/>
        </w:rPr>
      </w:pPr>
      <w:r>
        <w:rPr>
          <w:rFonts w:ascii="Corbel" w:eastAsiaTheme="minorEastAsia" w:hAnsi="Corbel" w:cs="Arial Hebrew Scholar"/>
          <w:b/>
          <w:bCs/>
          <w:color w:val="000000"/>
          <w:sz w:val="16"/>
          <w:szCs w:val="16"/>
          <w:lang w:val="en-US"/>
        </w:rPr>
        <w:t>(l) Indemnity Claims</w:t>
      </w:r>
      <w:r>
        <w:rPr>
          <w:rFonts w:ascii="Corbel" w:eastAsiaTheme="minorEastAsia" w:hAnsi="Corbel" w:cs="Arial Hebrew Scholar"/>
          <w:color w:val="000000"/>
          <w:sz w:val="16"/>
          <w:szCs w:val="16"/>
          <w:lang w:val="en-US"/>
        </w:rPr>
        <w:br/>
        <w:t xml:space="preserve">Pursue claims under the Lease’s indemnity provisions for all </w:t>
      </w:r>
      <w:r w:rsidR="00AF0CC8">
        <w:rPr>
          <w:rFonts w:ascii="Corbel" w:eastAsiaTheme="minorEastAsia" w:hAnsi="Corbel" w:cs="Arial Hebrew Scholar" w:hint="eastAsia"/>
          <w:color w:val="000000"/>
          <w:sz w:val="16"/>
          <w:szCs w:val="16"/>
          <w:lang w:val="en-US" w:eastAsia="zh-CN"/>
        </w:rPr>
        <w:t>Loss</w:t>
      </w:r>
      <w:r>
        <w:rPr>
          <w:rFonts w:ascii="Corbel" w:eastAsiaTheme="minorEastAsia" w:hAnsi="Corbel" w:cs="Arial Hebrew Scholar"/>
          <w:color w:val="000000"/>
          <w:sz w:val="16"/>
          <w:szCs w:val="16"/>
          <w:lang w:val="en-US"/>
        </w:rPr>
        <w:t>, costs, and liabilities arising from the default.</w:t>
      </w:r>
    </w:p>
    <w:p w14:paraId="6FDBD1B5" w14:textId="77777777" w:rsidR="00C12897" w:rsidRDefault="00C12897" w:rsidP="00D521AA">
      <w:pPr>
        <w:spacing w:after="0" w:line="240" w:lineRule="auto"/>
        <w:ind w:left="906"/>
        <w:jc w:val="both"/>
        <w:rPr>
          <w:rFonts w:ascii="Corbel" w:eastAsiaTheme="minorEastAsia" w:hAnsi="Corbel" w:cs="Arial Hebrew Scholar"/>
          <w:b/>
          <w:bCs/>
          <w:color w:val="000000"/>
          <w:sz w:val="16"/>
          <w:szCs w:val="16"/>
          <w:lang w:val="en-US"/>
        </w:rPr>
      </w:pPr>
    </w:p>
    <w:p w14:paraId="5F08FDE5" w14:textId="47821C46" w:rsidR="00C12897" w:rsidRDefault="00000000" w:rsidP="00D521AA">
      <w:pPr>
        <w:spacing w:after="0" w:line="240" w:lineRule="auto"/>
        <w:ind w:left="906"/>
        <w:jc w:val="both"/>
        <w:rPr>
          <w:rFonts w:ascii="Corbel" w:eastAsiaTheme="minorEastAsia" w:hAnsi="Corbel" w:cs="Arial Hebrew Scholar"/>
          <w:color w:val="000000"/>
          <w:sz w:val="16"/>
          <w:szCs w:val="16"/>
          <w:lang w:val="en-US"/>
        </w:rPr>
      </w:pPr>
      <w:r>
        <w:rPr>
          <w:rFonts w:ascii="Corbel" w:eastAsiaTheme="minorEastAsia" w:hAnsi="Corbel" w:cs="Arial Hebrew Scholar"/>
          <w:b/>
          <w:bCs/>
          <w:color w:val="000000"/>
          <w:sz w:val="16"/>
          <w:szCs w:val="16"/>
          <w:lang w:val="en-US"/>
        </w:rPr>
        <w:t>(m) Withdraw Support Services</w:t>
      </w:r>
      <w:r>
        <w:rPr>
          <w:rFonts w:ascii="Corbel" w:eastAsiaTheme="minorEastAsia" w:hAnsi="Corbel" w:cs="Arial Hebrew Scholar"/>
          <w:color w:val="000000"/>
          <w:sz w:val="16"/>
          <w:szCs w:val="16"/>
          <w:lang w:val="en-US"/>
        </w:rPr>
        <w:br/>
        <w:t xml:space="preserve">Suspend or redirect warranty claims, technical support, or other benefits </w:t>
      </w:r>
      <w:r w:rsidR="00D521AA">
        <w:rPr>
          <w:rFonts w:ascii="Corbel" w:eastAsiaTheme="minorEastAsia" w:hAnsi="Corbel" w:cs="Arial Hebrew Scholar" w:hint="eastAsia"/>
          <w:color w:val="000000"/>
          <w:sz w:val="16"/>
          <w:szCs w:val="16"/>
          <w:lang w:val="en-US" w:eastAsia="zh-CN"/>
        </w:rPr>
        <w:t>in</w:t>
      </w:r>
      <w:r>
        <w:rPr>
          <w:rFonts w:ascii="Corbel" w:eastAsiaTheme="minorEastAsia" w:hAnsi="Corbel" w:cs="Arial Hebrew Scholar"/>
          <w:color w:val="000000"/>
          <w:sz w:val="16"/>
          <w:szCs w:val="16"/>
          <w:lang w:val="en-US"/>
        </w:rPr>
        <w:t xml:space="preserve"> Lessor’s sole discretion.</w:t>
      </w:r>
    </w:p>
    <w:p w14:paraId="77011ED1" w14:textId="77777777" w:rsidR="00C12897" w:rsidRDefault="00C12897" w:rsidP="00D521AA">
      <w:pPr>
        <w:spacing w:after="0" w:line="240" w:lineRule="auto"/>
        <w:ind w:left="906"/>
        <w:jc w:val="both"/>
        <w:rPr>
          <w:rFonts w:ascii="Corbel" w:eastAsiaTheme="minorEastAsia" w:hAnsi="Corbel" w:cs="Arial Hebrew Scholar"/>
          <w:b/>
          <w:bCs/>
          <w:color w:val="000000"/>
          <w:sz w:val="16"/>
          <w:szCs w:val="16"/>
          <w:lang w:val="en-US"/>
        </w:rPr>
      </w:pPr>
    </w:p>
    <w:p w14:paraId="010835F6" w14:textId="2BAE52DB" w:rsidR="00C12897" w:rsidRDefault="00000000" w:rsidP="00D521AA">
      <w:pPr>
        <w:spacing w:after="0" w:line="240" w:lineRule="auto"/>
        <w:ind w:left="906"/>
        <w:jc w:val="both"/>
        <w:rPr>
          <w:rFonts w:ascii="Corbel" w:eastAsiaTheme="minorEastAsia" w:hAnsi="Corbel" w:cs="Arial Hebrew Scholar"/>
          <w:color w:val="000000"/>
          <w:sz w:val="16"/>
          <w:szCs w:val="16"/>
          <w:lang w:val="en-US"/>
        </w:rPr>
      </w:pPr>
      <w:r>
        <w:rPr>
          <w:rFonts w:ascii="Corbel" w:eastAsiaTheme="minorEastAsia" w:hAnsi="Corbel" w:cs="Arial Hebrew Scholar"/>
          <w:b/>
          <w:bCs/>
          <w:color w:val="000000"/>
          <w:sz w:val="16"/>
          <w:szCs w:val="16"/>
          <w:lang w:val="en-US"/>
        </w:rPr>
        <w:t>(n) Sell, Re-Lease, or Deal with the Aircraft</w:t>
      </w:r>
      <w:r>
        <w:rPr>
          <w:rFonts w:ascii="Corbel" w:eastAsiaTheme="minorEastAsia" w:hAnsi="Corbel" w:cs="Arial Hebrew Scholar"/>
          <w:color w:val="000000"/>
          <w:sz w:val="16"/>
          <w:szCs w:val="16"/>
          <w:lang w:val="en-US"/>
        </w:rPr>
        <w:br/>
        <w:t xml:space="preserve">Sell, re-lease, or otherwise dispose of the Aircraft </w:t>
      </w:r>
      <w:r w:rsidR="00CF51C8">
        <w:rPr>
          <w:rFonts w:ascii="Corbel" w:eastAsiaTheme="minorEastAsia" w:hAnsi="Corbel" w:cs="Arial Hebrew Scholar" w:hint="eastAsia"/>
          <w:color w:val="000000"/>
          <w:sz w:val="16"/>
          <w:szCs w:val="16"/>
          <w:lang w:val="en-US" w:eastAsia="zh-CN"/>
        </w:rPr>
        <w:t xml:space="preserve">in a commercially reasonable manner </w:t>
      </w:r>
      <w:r>
        <w:rPr>
          <w:rFonts w:ascii="Corbel" w:eastAsiaTheme="minorEastAsia" w:hAnsi="Corbel" w:cs="Arial Hebrew Scholar"/>
          <w:color w:val="000000"/>
          <w:sz w:val="16"/>
          <w:szCs w:val="16"/>
          <w:lang w:val="en-US"/>
        </w:rPr>
        <w:t>free of Lessee’s interests, applying proceeds first to Lessor’s costs, then to Lessee’s obligations.</w:t>
      </w:r>
    </w:p>
    <w:p w14:paraId="330ABF90" w14:textId="77777777" w:rsidR="00C12897" w:rsidRDefault="00C12897" w:rsidP="00D521AA">
      <w:pPr>
        <w:spacing w:after="0" w:line="240" w:lineRule="auto"/>
        <w:ind w:left="906"/>
        <w:jc w:val="both"/>
        <w:rPr>
          <w:rFonts w:ascii="Corbel" w:eastAsiaTheme="minorEastAsia" w:hAnsi="Corbel" w:cs="Arial Hebrew Scholar"/>
          <w:b/>
          <w:bCs/>
          <w:color w:val="000000"/>
          <w:sz w:val="16"/>
          <w:szCs w:val="16"/>
          <w:lang w:val="en-US"/>
        </w:rPr>
      </w:pPr>
    </w:p>
    <w:p w14:paraId="3E63BCB3" w14:textId="5803B594" w:rsidR="00C12897" w:rsidRDefault="00000000" w:rsidP="00D521AA">
      <w:pPr>
        <w:spacing w:after="0" w:line="240" w:lineRule="auto"/>
        <w:ind w:left="906"/>
        <w:jc w:val="both"/>
        <w:rPr>
          <w:rFonts w:ascii="Corbel" w:eastAsiaTheme="minorEastAsia" w:hAnsi="Corbel" w:cs="Arial Hebrew Scholar"/>
          <w:color w:val="000000"/>
          <w:sz w:val="16"/>
          <w:szCs w:val="16"/>
          <w:lang w:val="en-US"/>
        </w:rPr>
      </w:pPr>
      <w:r>
        <w:rPr>
          <w:rFonts w:ascii="Corbel" w:eastAsiaTheme="minorEastAsia" w:hAnsi="Corbel" w:cs="Arial Hebrew Scholar"/>
          <w:b/>
          <w:bCs/>
          <w:color w:val="000000"/>
          <w:sz w:val="16"/>
          <w:szCs w:val="16"/>
          <w:lang w:val="en-US"/>
        </w:rPr>
        <w:t>(o) Redirect Payments</w:t>
      </w:r>
      <w:r>
        <w:rPr>
          <w:rFonts w:ascii="Corbel" w:eastAsiaTheme="minorEastAsia" w:hAnsi="Corbel" w:cs="Arial Hebrew Scholar"/>
          <w:color w:val="000000"/>
          <w:sz w:val="16"/>
          <w:szCs w:val="16"/>
          <w:lang w:val="en-US"/>
        </w:rPr>
        <w:br/>
        <w:t>Redirect</w:t>
      </w:r>
      <w:r w:rsidR="00CF51C8">
        <w:rPr>
          <w:rFonts w:ascii="Corbel" w:eastAsiaTheme="minorEastAsia" w:hAnsi="Corbel" w:cs="Arial Hebrew Scholar" w:hint="eastAsia"/>
          <w:color w:val="000000"/>
          <w:sz w:val="16"/>
          <w:szCs w:val="16"/>
          <w:lang w:val="en-US" w:eastAsia="zh-CN"/>
        </w:rPr>
        <w:t xml:space="preserve">, or collect on a direct basis, </w:t>
      </w:r>
      <w:r>
        <w:rPr>
          <w:rFonts w:ascii="Corbel" w:eastAsiaTheme="minorEastAsia" w:hAnsi="Corbel" w:cs="Arial Hebrew Scholar"/>
          <w:color w:val="000000"/>
          <w:sz w:val="16"/>
          <w:szCs w:val="16"/>
          <w:lang w:val="en-US"/>
        </w:rPr>
        <w:t>any payments due to Lessee (e.g., from sub-lessees</w:t>
      </w:r>
      <w:r w:rsidR="00CF51C8">
        <w:rPr>
          <w:rFonts w:ascii="Corbel" w:eastAsiaTheme="minorEastAsia" w:hAnsi="Corbel" w:cs="Arial Hebrew Scholar" w:hint="eastAsia"/>
          <w:color w:val="000000"/>
          <w:sz w:val="16"/>
          <w:szCs w:val="16"/>
          <w:lang w:val="en-US" w:eastAsia="zh-CN"/>
        </w:rPr>
        <w:t xml:space="preserve">, </w:t>
      </w:r>
      <w:r>
        <w:rPr>
          <w:rFonts w:ascii="Corbel" w:eastAsiaTheme="minorEastAsia" w:hAnsi="Corbel" w:cs="Arial Hebrew Scholar"/>
          <w:color w:val="000000"/>
          <w:sz w:val="16"/>
          <w:szCs w:val="16"/>
          <w:lang w:val="en-US"/>
        </w:rPr>
        <w:t>insurers</w:t>
      </w:r>
      <w:r w:rsidR="00CF51C8">
        <w:rPr>
          <w:rFonts w:ascii="Corbel" w:eastAsiaTheme="minorEastAsia" w:hAnsi="Corbel" w:cs="Arial Hebrew Scholar" w:hint="eastAsia"/>
          <w:color w:val="000000"/>
          <w:sz w:val="16"/>
          <w:szCs w:val="16"/>
          <w:lang w:val="en-US" w:eastAsia="zh-CN"/>
        </w:rPr>
        <w:t>, service providers</w:t>
      </w:r>
      <w:r>
        <w:rPr>
          <w:rFonts w:ascii="Corbel" w:eastAsiaTheme="minorEastAsia" w:hAnsi="Corbel" w:cs="Arial Hebrew Scholar"/>
          <w:color w:val="000000"/>
          <w:sz w:val="16"/>
          <w:szCs w:val="16"/>
          <w:lang w:val="en-US"/>
        </w:rPr>
        <w:t xml:space="preserve">) </w:t>
      </w:r>
      <w:r w:rsidR="00CF51C8">
        <w:rPr>
          <w:rFonts w:ascii="Corbel" w:eastAsiaTheme="minorEastAsia" w:hAnsi="Corbel" w:cs="Arial Hebrew Scholar" w:hint="eastAsia"/>
          <w:color w:val="000000"/>
          <w:sz w:val="16"/>
          <w:szCs w:val="16"/>
          <w:lang w:val="en-US" w:eastAsia="zh-CN"/>
        </w:rPr>
        <w:t>relating to the Aircraft.</w:t>
      </w:r>
    </w:p>
    <w:p w14:paraId="134AE5A6" w14:textId="77777777" w:rsidR="00C12897" w:rsidRDefault="00C12897" w:rsidP="00D521AA">
      <w:pPr>
        <w:spacing w:after="0" w:line="240" w:lineRule="auto"/>
        <w:ind w:left="906"/>
        <w:jc w:val="both"/>
        <w:rPr>
          <w:rFonts w:ascii="Corbel" w:eastAsiaTheme="minorEastAsia" w:hAnsi="Corbel" w:cs="Arial Hebrew Scholar"/>
          <w:b/>
          <w:bCs/>
          <w:color w:val="000000"/>
          <w:sz w:val="16"/>
          <w:szCs w:val="16"/>
          <w:lang w:val="en-US"/>
        </w:rPr>
      </w:pPr>
    </w:p>
    <w:p w14:paraId="3B58DF88" w14:textId="760EC543" w:rsidR="00C12897" w:rsidRDefault="00000000" w:rsidP="00D521AA">
      <w:pPr>
        <w:spacing w:after="0" w:line="240" w:lineRule="auto"/>
        <w:ind w:left="906"/>
        <w:jc w:val="both"/>
        <w:rPr>
          <w:rFonts w:ascii="Corbel" w:eastAsiaTheme="minorEastAsia" w:hAnsi="Corbel" w:cs="Arial Hebrew Scholar"/>
          <w:color w:val="000000"/>
          <w:sz w:val="16"/>
          <w:szCs w:val="16"/>
          <w:lang w:val="en-US"/>
        </w:rPr>
      </w:pPr>
      <w:r>
        <w:rPr>
          <w:rFonts w:ascii="Corbel" w:eastAsiaTheme="minorEastAsia" w:hAnsi="Corbel" w:cs="Arial Hebrew Scholar"/>
          <w:b/>
          <w:bCs/>
          <w:color w:val="000000"/>
          <w:sz w:val="16"/>
          <w:szCs w:val="16"/>
          <w:lang w:val="en-US"/>
        </w:rPr>
        <w:t>(p) Impose Default Interest</w:t>
      </w:r>
      <w:r>
        <w:rPr>
          <w:rFonts w:ascii="Corbel" w:eastAsiaTheme="minorEastAsia" w:hAnsi="Corbel" w:cs="Arial Hebrew Scholar"/>
          <w:color w:val="000000"/>
          <w:sz w:val="16"/>
          <w:szCs w:val="16"/>
          <w:lang w:val="en-US"/>
        </w:rPr>
        <w:br/>
        <w:t>Charge penalty interest on overdue amounts at the rate specified in the Lease</w:t>
      </w:r>
      <w:r w:rsidR="00D521AA">
        <w:rPr>
          <w:rFonts w:ascii="Corbel" w:eastAsiaTheme="minorEastAsia" w:hAnsi="Corbel" w:cs="Arial Hebrew Scholar" w:hint="eastAsia"/>
          <w:color w:val="000000"/>
          <w:sz w:val="16"/>
          <w:szCs w:val="16"/>
          <w:lang w:val="en-US" w:eastAsia="zh-CN"/>
        </w:rPr>
        <w:t xml:space="preserve"> including, if permitted under applicable Law, interest on unpaid interest</w:t>
      </w:r>
      <w:r>
        <w:rPr>
          <w:rFonts w:ascii="Corbel" w:eastAsiaTheme="minorEastAsia" w:hAnsi="Corbel" w:cs="Arial Hebrew Scholar"/>
          <w:color w:val="000000"/>
          <w:sz w:val="16"/>
          <w:szCs w:val="16"/>
          <w:lang w:val="en-US"/>
        </w:rPr>
        <w:t>.</w:t>
      </w:r>
    </w:p>
    <w:p w14:paraId="5B843028" w14:textId="77777777" w:rsidR="00C12897" w:rsidRDefault="00C12897" w:rsidP="00D521AA">
      <w:pPr>
        <w:spacing w:after="0" w:line="240" w:lineRule="auto"/>
        <w:ind w:left="906"/>
        <w:jc w:val="both"/>
        <w:rPr>
          <w:rFonts w:ascii="Corbel" w:eastAsiaTheme="minorEastAsia" w:hAnsi="Corbel" w:cs="Arial Hebrew Scholar"/>
          <w:b/>
          <w:bCs/>
          <w:color w:val="000000"/>
          <w:sz w:val="16"/>
          <w:szCs w:val="16"/>
          <w:lang w:val="en-US"/>
        </w:rPr>
      </w:pPr>
    </w:p>
    <w:p w14:paraId="793860DE" w14:textId="77777777" w:rsidR="00C12897" w:rsidRDefault="00000000" w:rsidP="00D521AA">
      <w:pPr>
        <w:spacing w:after="0" w:line="240" w:lineRule="auto"/>
        <w:ind w:left="906"/>
        <w:jc w:val="both"/>
        <w:rPr>
          <w:rFonts w:ascii="Corbel" w:eastAsiaTheme="minorEastAsia" w:hAnsi="Corbel" w:cs="Arial Hebrew Scholar"/>
          <w:color w:val="000000"/>
          <w:sz w:val="16"/>
          <w:szCs w:val="16"/>
          <w:lang w:val="en-US"/>
        </w:rPr>
      </w:pPr>
      <w:r>
        <w:rPr>
          <w:rFonts w:ascii="Corbel" w:eastAsiaTheme="minorEastAsia" w:hAnsi="Corbel" w:cs="Arial Hebrew Scholar"/>
          <w:b/>
          <w:bCs/>
          <w:color w:val="000000"/>
          <w:sz w:val="16"/>
          <w:szCs w:val="16"/>
          <w:lang w:val="en-US"/>
        </w:rPr>
        <w:t>(q) Mitigate Breach (Self-Remedial Action)</w:t>
      </w:r>
      <w:r>
        <w:rPr>
          <w:rFonts w:ascii="Corbel" w:eastAsiaTheme="minorEastAsia" w:hAnsi="Corbel" w:cs="Arial Hebrew Scholar"/>
          <w:color w:val="000000"/>
          <w:sz w:val="16"/>
          <w:szCs w:val="16"/>
          <w:lang w:val="en-US"/>
        </w:rPr>
        <w:br/>
        <w:t>Take steps to mitigate the default (e.g., arranging maintenance), with all costs reimbursed by Lessee as an indemnity.</w:t>
      </w:r>
    </w:p>
    <w:p w14:paraId="02E92BE6" w14:textId="77777777" w:rsidR="00C12897" w:rsidRDefault="00C12897" w:rsidP="00D521AA">
      <w:pPr>
        <w:spacing w:after="0" w:line="240" w:lineRule="auto"/>
        <w:ind w:left="906"/>
        <w:jc w:val="both"/>
        <w:rPr>
          <w:rFonts w:ascii="Corbel" w:eastAsiaTheme="minorEastAsia" w:hAnsi="Corbel" w:cs="Arial Hebrew Scholar"/>
          <w:b/>
          <w:bCs/>
          <w:color w:val="000000"/>
          <w:sz w:val="16"/>
          <w:szCs w:val="16"/>
          <w:lang w:val="en-US"/>
        </w:rPr>
      </w:pPr>
    </w:p>
    <w:p w14:paraId="4645C4C9" w14:textId="17DCB631" w:rsidR="00C12897" w:rsidRDefault="00000000" w:rsidP="00D521AA">
      <w:pPr>
        <w:spacing w:after="0" w:line="240" w:lineRule="auto"/>
        <w:ind w:left="906"/>
        <w:jc w:val="both"/>
        <w:rPr>
          <w:rFonts w:ascii="Corbel" w:eastAsiaTheme="minorEastAsia" w:hAnsi="Corbel" w:cs="Arial Hebrew Scholar"/>
          <w:color w:val="000000"/>
          <w:sz w:val="16"/>
          <w:szCs w:val="16"/>
          <w:lang w:val="en-US"/>
        </w:rPr>
      </w:pPr>
      <w:r>
        <w:rPr>
          <w:rFonts w:ascii="Corbel" w:eastAsiaTheme="minorEastAsia" w:hAnsi="Corbel" w:cs="Arial Hebrew Scholar"/>
          <w:b/>
          <w:bCs/>
          <w:color w:val="000000"/>
          <w:sz w:val="16"/>
          <w:szCs w:val="16"/>
          <w:lang w:val="en-US"/>
        </w:rPr>
        <w:t>(r) Blacklist Lessee</w:t>
      </w:r>
      <w:r>
        <w:rPr>
          <w:rFonts w:ascii="Corbel" w:eastAsiaTheme="minorEastAsia" w:hAnsi="Corbel" w:cs="Arial Hebrew Scholar"/>
          <w:color w:val="000000"/>
          <w:sz w:val="16"/>
          <w:szCs w:val="16"/>
          <w:lang w:val="en-US"/>
        </w:rPr>
        <w:br/>
      </w:r>
      <w:r w:rsidR="00CF51C8">
        <w:rPr>
          <w:rFonts w:ascii="Corbel" w:eastAsiaTheme="minorEastAsia" w:hAnsi="Corbel" w:cs="Arial Hebrew Scholar" w:hint="eastAsia"/>
          <w:color w:val="000000"/>
          <w:sz w:val="16"/>
          <w:szCs w:val="16"/>
          <w:lang w:val="en-US" w:eastAsia="zh-CN"/>
        </w:rPr>
        <w:t xml:space="preserve">To the fullest extent permitted by applicable law, and in accordance with </w:t>
      </w:r>
      <w:r w:rsidR="00D521AA">
        <w:rPr>
          <w:rFonts w:ascii="Corbel" w:eastAsiaTheme="minorEastAsia" w:hAnsi="Corbel" w:cs="Arial Hebrew Scholar" w:hint="eastAsia"/>
          <w:color w:val="000000"/>
          <w:sz w:val="16"/>
          <w:szCs w:val="16"/>
          <w:lang w:val="en-US" w:eastAsia="zh-CN"/>
        </w:rPr>
        <w:t>Data</w:t>
      </w:r>
      <w:r w:rsidR="00CF51C8">
        <w:rPr>
          <w:rFonts w:ascii="Corbel" w:eastAsiaTheme="minorEastAsia" w:hAnsi="Corbel" w:cs="Arial Hebrew Scholar" w:hint="eastAsia"/>
          <w:color w:val="000000"/>
          <w:sz w:val="16"/>
          <w:szCs w:val="16"/>
          <w:lang w:val="en-US" w:eastAsia="zh-CN"/>
        </w:rPr>
        <w:t xml:space="preserve"> protection regulations, n</w:t>
      </w:r>
      <w:r>
        <w:rPr>
          <w:rFonts w:ascii="Corbel" w:eastAsiaTheme="minorEastAsia" w:hAnsi="Corbel" w:cs="Arial Hebrew Scholar"/>
          <w:color w:val="000000"/>
          <w:sz w:val="16"/>
          <w:szCs w:val="16"/>
          <w:lang w:val="en-US"/>
        </w:rPr>
        <w:t>otify aviation authorities, industry databases (e.g., ICAO, IATA), and credit agencies of the default.</w:t>
      </w:r>
    </w:p>
    <w:p w14:paraId="7D9B2FA1" w14:textId="77777777" w:rsidR="00C12897" w:rsidRDefault="00C12897" w:rsidP="00D521AA">
      <w:pPr>
        <w:spacing w:after="0" w:line="240" w:lineRule="auto"/>
        <w:ind w:left="906"/>
        <w:jc w:val="both"/>
        <w:rPr>
          <w:rFonts w:ascii="Corbel" w:eastAsiaTheme="minorEastAsia" w:hAnsi="Corbel" w:cs="Arial Hebrew Scholar"/>
          <w:b/>
          <w:bCs/>
          <w:color w:val="000000"/>
          <w:sz w:val="16"/>
          <w:szCs w:val="16"/>
          <w:lang w:val="en-US"/>
        </w:rPr>
      </w:pPr>
    </w:p>
    <w:p w14:paraId="457F37D0" w14:textId="77777777" w:rsidR="00C12897" w:rsidRDefault="00000000" w:rsidP="00D521AA">
      <w:pPr>
        <w:spacing w:after="0" w:line="240" w:lineRule="auto"/>
        <w:ind w:left="906"/>
        <w:jc w:val="both"/>
        <w:rPr>
          <w:rFonts w:ascii="Corbel" w:eastAsiaTheme="minorEastAsia" w:hAnsi="Corbel" w:cs="Arial Hebrew Scholar"/>
          <w:color w:val="000000"/>
          <w:sz w:val="16"/>
          <w:szCs w:val="16"/>
          <w:lang w:val="en-US"/>
        </w:rPr>
      </w:pPr>
      <w:r>
        <w:rPr>
          <w:rFonts w:ascii="Corbel" w:eastAsiaTheme="minorEastAsia" w:hAnsi="Corbel" w:cs="Arial Hebrew Scholar"/>
          <w:b/>
          <w:bCs/>
          <w:color w:val="000000"/>
          <w:sz w:val="16"/>
          <w:szCs w:val="16"/>
          <w:lang w:val="en-US"/>
        </w:rPr>
        <w:t>(s) Demand Additional Security</w:t>
      </w:r>
      <w:r>
        <w:rPr>
          <w:rFonts w:ascii="Corbel" w:eastAsiaTheme="minorEastAsia" w:hAnsi="Corbel" w:cs="Arial Hebrew Scholar"/>
          <w:color w:val="000000"/>
          <w:sz w:val="16"/>
          <w:szCs w:val="16"/>
          <w:lang w:val="en-US"/>
        </w:rPr>
        <w:br/>
        <w:t>Require supplemental deposits, guarantees, or other security as a condition to forbearance.</w:t>
      </w:r>
    </w:p>
    <w:p w14:paraId="3C8CF803" w14:textId="77777777" w:rsidR="00C12897" w:rsidRDefault="00C12897">
      <w:pPr>
        <w:spacing w:after="0" w:line="240" w:lineRule="auto"/>
        <w:ind w:left="906"/>
        <w:rPr>
          <w:rFonts w:ascii="Corbel" w:eastAsiaTheme="minorEastAsia" w:hAnsi="Corbel" w:cs="Arial Hebrew Scholar"/>
          <w:b/>
          <w:bCs/>
          <w:sz w:val="16"/>
          <w:szCs w:val="16"/>
        </w:rPr>
      </w:pPr>
    </w:p>
    <w:p w14:paraId="07134F94" w14:textId="77777777" w:rsidR="00C12897" w:rsidRDefault="00C12897">
      <w:pPr>
        <w:rPr>
          <w:rFonts w:ascii="Corbel" w:eastAsiaTheme="minorEastAsia" w:hAnsi="Corbel" w:cs="Arial Hebrew Scholar"/>
          <w:sz w:val="16"/>
          <w:szCs w:val="16"/>
          <w:lang w:eastAsia="zh-CN"/>
        </w:rPr>
      </w:pPr>
    </w:p>
    <w:sectPr w:rsidR="00C12897">
      <w:footerReference w:type="default" r:id="rId8"/>
      <w:pgSz w:w="16840" w:h="1190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414416" w14:textId="77777777" w:rsidR="00591393" w:rsidRDefault="00591393">
      <w:pPr>
        <w:spacing w:line="240" w:lineRule="auto"/>
      </w:pPr>
      <w:r>
        <w:separator/>
      </w:r>
    </w:p>
  </w:endnote>
  <w:endnote w:type="continuationSeparator" w:id="0">
    <w:p w14:paraId="135CFBB2" w14:textId="77777777" w:rsidR="00591393" w:rsidRDefault="0059139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default"/>
    <w:sig w:usb0="00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GE Inspira">
    <w:altName w:val="Calibri"/>
    <w:charset w:val="00"/>
    <w:family w:val="swiss"/>
    <w:pitch w:val="default"/>
    <w:sig w:usb0="00000000"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Palatino">
    <w:altName w:val="Palatino Linotype"/>
    <w:charset w:val="4D"/>
    <w:family w:val="auto"/>
    <w:pitch w:val="default"/>
    <w:sig w:usb0="00000000" w:usb1="00000000" w:usb2="14600000" w:usb3="00000000" w:csb0="00000193" w:csb1="00000000"/>
  </w:font>
  <w:font w:name="等线">
    <w:altName w:val="DengXian"/>
    <w:panose1 w:val="02010600030101010101"/>
    <w:charset w:val="86"/>
    <w:family w:val="auto"/>
    <w:pitch w:val="variable"/>
    <w:sig w:usb0="A00002BF" w:usb1="38CF7CFA" w:usb2="00000016" w:usb3="00000000" w:csb0="0004000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Hebrew Scholar">
    <w:altName w:val="Arial"/>
    <w:charset w:val="B1"/>
    <w:family w:val="auto"/>
    <w:pitch w:val="default"/>
    <w:sig w:usb0="00000000"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6729374"/>
    </w:sdtPr>
    <w:sdtContent>
      <w:p w14:paraId="58D1D481" w14:textId="7137F019" w:rsidR="00C12897" w:rsidRDefault="007D0C86">
        <w:pPr>
          <w:pStyle w:val="Footer"/>
          <w:jc w:val="center"/>
        </w:pPr>
        <w:r w:rsidRPr="007D0C86">
          <w:rPr>
            <w:rFonts w:ascii="Corbel" w:eastAsia="等线" w:hAnsi="Corbel" w:cs="Corbel"/>
            <w:kern w:val="2"/>
            <w:sz w:val="18"/>
            <w:szCs w:val="18"/>
            <w:lang w:val="en-US" w:eastAsia="zh-CN" w:bidi="ar"/>
          </w:rPr>
          <w:t xml:space="preserve">© </w:t>
        </w:r>
        <w:r>
          <w:rPr>
            <w:rFonts w:ascii="Corbel" w:eastAsia="等线" w:hAnsi="Corbel" w:cs="Corbel" w:hint="eastAsia"/>
            <w:kern w:val="2"/>
            <w:sz w:val="18"/>
            <w:szCs w:val="18"/>
            <w:lang w:val="en-US" w:eastAsia="zh-CN" w:bidi="ar"/>
          </w:rPr>
          <w:t xml:space="preserve">2025 </w:t>
        </w:r>
        <w:r w:rsidRPr="007D0C86">
          <w:rPr>
            <w:rFonts w:ascii="Corbel" w:eastAsia="等线" w:hAnsi="Corbel" w:cs="Corbel"/>
            <w:kern w:val="2"/>
            <w:sz w:val="18"/>
            <w:szCs w:val="18"/>
            <w:lang w:val="en-US" w:eastAsia="zh-CN" w:bidi="ar"/>
          </w:rPr>
          <w:t xml:space="preserve">Guangzhou </w:t>
        </w:r>
        <w:proofErr w:type="spellStart"/>
        <w:r w:rsidRPr="007D0C86">
          <w:rPr>
            <w:rFonts w:ascii="Corbel" w:eastAsia="等线" w:hAnsi="Corbel" w:cs="Corbel"/>
            <w:kern w:val="2"/>
            <w:sz w:val="18"/>
            <w:szCs w:val="18"/>
            <w:lang w:val="en-US" w:eastAsia="zh-CN" w:bidi="ar"/>
          </w:rPr>
          <w:t>HangRun</w:t>
        </w:r>
        <w:proofErr w:type="spellEnd"/>
        <w:r w:rsidRPr="007D0C86">
          <w:rPr>
            <w:rFonts w:ascii="Corbel" w:eastAsia="等线" w:hAnsi="Corbel" w:cs="Corbel"/>
            <w:kern w:val="2"/>
            <w:sz w:val="18"/>
            <w:szCs w:val="18"/>
            <w:lang w:val="en-US" w:eastAsia="zh-CN" w:bidi="ar"/>
          </w:rPr>
          <w:t xml:space="preserve"> Aero-Tech Co., Ltd. All rights reserved.</w:t>
        </w:r>
        <w:r>
          <w:rPr>
            <w:rFonts w:ascii="Corbel" w:eastAsia="等线" w:hAnsi="Corbel" w:cs="Corbel"/>
            <w:b/>
            <w:bCs/>
            <w:kern w:val="2"/>
            <w:sz w:val="18"/>
            <w:szCs w:val="18"/>
            <w:lang w:val="en-US" w:eastAsia="zh-CN" w:bidi="ar"/>
          </w:rPr>
          <w:br/>
        </w:r>
        <w:r>
          <w:fldChar w:fldCharType="begin"/>
        </w:r>
        <w:r>
          <w:instrText xml:space="preserve"> PAGE   \* MERGEFORMAT </w:instrText>
        </w:r>
        <w:r>
          <w:fldChar w:fldCharType="separate"/>
        </w:r>
        <w:r>
          <w:t>2</w:t>
        </w:r>
        <w:r>
          <w:fldChar w:fldCharType="end"/>
        </w:r>
      </w:p>
    </w:sdtContent>
  </w:sdt>
  <w:p w14:paraId="04D24CDC" w14:textId="77777777" w:rsidR="00C12897" w:rsidRDefault="00C128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62E7BA" w14:textId="77777777" w:rsidR="00591393" w:rsidRDefault="00591393">
      <w:pPr>
        <w:spacing w:after="0"/>
      </w:pPr>
      <w:r>
        <w:separator/>
      </w:r>
    </w:p>
  </w:footnote>
  <w:footnote w:type="continuationSeparator" w:id="0">
    <w:p w14:paraId="25D31865" w14:textId="77777777" w:rsidR="00591393" w:rsidRDefault="00591393">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A09C3"/>
    <w:multiLevelType w:val="singleLevel"/>
    <w:tmpl w:val="024A09C3"/>
    <w:lvl w:ilvl="0">
      <w:start w:val="3"/>
      <w:numFmt w:val="lowerRoman"/>
      <w:pStyle w:val="ListAlpha2"/>
      <w:lvlText w:val="(%1)"/>
      <w:lvlJc w:val="left"/>
      <w:pPr>
        <w:tabs>
          <w:tab w:val="left" w:pos="720"/>
        </w:tabs>
        <w:ind w:left="720" w:hanging="720"/>
      </w:pPr>
      <w:rPr>
        <w:rFonts w:cs="Times New Roman"/>
      </w:rPr>
    </w:lvl>
  </w:abstractNum>
  <w:abstractNum w:abstractNumId="1" w15:restartNumberingAfterBreak="0">
    <w:nsid w:val="04F71CFD"/>
    <w:multiLevelType w:val="multilevel"/>
    <w:tmpl w:val="04F71CFD"/>
    <w:lvl w:ilvl="0">
      <w:start w:val="1"/>
      <w:numFmt w:val="decimal"/>
      <w:pStyle w:val="Schedule"/>
      <w:suff w:val="nothing"/>
      <w:lvlText w:val="Schedule %1"/>
      <w:lvlJc w:val="left"/>
      <w:pPr>
        <w:tabs>
          <w:tab w:val="left" w:pos="0"/>
        </w:tabs>
      </w:pPr>
      <w:rPr>
        <w:rFonts w:cs="Times New Roman"/>
      </w:rPr>
    </w:lvl>
    <w:lvl w:ilvl="1">
      <w:start w:val="1"/>
      <w:numFmt w:val="decimal"/>
      <w:lvlText w:val="%1.%2"/>
      <w:lvlJc w:val="left"/>
      <w:pPr>
        <w:tabs>
          <w:tab w:val="left" w:pos="0"/>
        </w:tabs>
      </w:pPr>
      <w:rPr>
        <w:rFonts w:cs="Times New Roman"/>
      </w:rPr>
    </w:lvl>
    <w:lvl w:ilvl="2">
      <w:start w:val="1"/>
      <w:numFmt w:val="decimal"/>
      <w:lvlText w:val="%1.%2.%3"/>
      <w:lvlJc w:val="left"/>
      <w:pPr>
        <w:tabs>
          <w:tab w:val="left" w:pos="0"/>
        </w:tabs>
      </w:pPr>
      <w:rPr>
        <w:rFonts w:cs="Times New Roman"/>
      </w:rPr>
    </w:lvl>
    <w:lvl w:ilvl="3">
      <w:start w:val="1"/>
      <w:numFmt w:val="decimal"/>
      <w:lvlText w:val="%1.%2.%3.%4."/>
      <w:lvlJc w:val="left"/>
      <w:pPr>
        <w:tabs>
          <w:tab w:val="left" w:pos="0"/>
        </w:tabs>
      </w:pPr>
      <w:rPr>
        <w:rFonts w:cs="Times New Roman"/>
      </w:rPr>
    </w:lvl>
    <w:lvl w:ilvl="4">
      <w:start w:val="1"/>
      <w:numFmt w:val="decimal"/>
      <w:lvlText w:val="%1.%2.%3.%4.%5"/>
      <w:lvlJc w:val="left"/>
      <w:pPr>
        <w:tabs>
          <w:tab w:val="left" w:pos="0"/>
        </w:tabs>
      </w:pPr>
      <w:rPr>
        <w:rFonts w:cs="Times New Roman"/>
      </w:rPr>
    </w:lvl>
    <w:lvl w:ilvl="5">
      <w:start w:val="1"/>
      <w:numFmt w:val="decimal"/>
      <w:lvlText w:val="%1.%2.%3.%4.%5.%6."/>
      <w:lvlJc w:val="left"/>
      <w:pPr>
        <w:tabs>
          <w:tab w:val="left" w:pos="0"/>
        </w:tabs>
      </w:pPr>
      <w:rPr>
        <w:rFonts w:cs="Times New Roman"/>
      </w:rPr>
    </w:lvl>
    <w:lvl w:ilvl="6">
      <w:start w:val="1"/>
      <w:numFmt w:val="decimal"/>
      <w:lvlText w:val="%1.%2.%3.%4.%5.%6.%7."/>
      <w:lvlJc w:val="left"/>
      <w:pPr>
        <w:tabs>
          <w:tab w:val="left" w:pos="0"/>
        </w:tabs>
      </w:pPr>
      <w:rPr>
        <w:rFonts w:cs="Times New Roman"/>
      </w:rPr>
    </w:lvl>
    <w:lvl w:ilvl="7">
      <w:start w:val="1"/>
      <w:numFmt w:val="decimal"/>
      <w:lvlText w:val="%1.%2.%3.%4.%5.%6.%7.%8."/>
      <w:lvlJc w:val="left"/>
      <w:pPr>
        <w:tabs>
          <w:tab w:val="left" w:pos="0"/>
        </w:tabs>
      </w:pPr>
      <w:rPr>
        <w:rFonts w:cs="Times New Roman"/>
      </w:rPr>
    </w:lvl>
    <w:lvl w:ilvl="8">
      <w:start w:val="1"/>
      <w:numFmt w:val="decimal"/>
      <w:lvlText w:val="%1.%2.%3.%4.%5.%6.%7.%8.%9."/>
      <w:lvlJc w:val="left"/>
      <w:pPr>
        <w:tabs>
          <w:tab w:val="left" w:pos="0"/>
        </w:tabs>
      </w:pPr>
      <w:rPr>
        <w:rFonts w:cs="Times New Roman"/>
      </w:rPr>
    </w:lvl>
  </w:abstractNum>
  <w:abstractNum w:abstractNumId="2" w15:restartNumberingAfterBreak="0">
    <w:nsid w:val="05B647F0"/>
    <w:multiLevelType w:val="multilevel"/>
    <w:tmpl w:val="05B647F0"/>
    <w:lvl w:ilvl="0">
      <w:start w:val="1"/>
      <w:numFmt w:val="upperLetter"/>
      <w:lvlText w:val="Part %1"/>
      <w:lvlJc w:val="left"/>
      <w:pPr>
        <w:tabs>
          <w:tab w:val="left" w:pos="612"/>
        </w:tabs>
      </w:pPr>
      <w:rPr>
        <w:rFonts w:ascii="CG Times" w:hAnsi="CG Times" w:cs="CG Times"/>
        <w:b/>
        <w:bCs/>
        <w:sz w:val="21"/>
        <w:szCs w:val="21"/>
      </w:rPr>
    </w:lvl>
    <w:lvl w:ilvl="1">
      <w:start w:val="1"/>
      <w:numFmt w:val="lowerLetter"/>
      <w:pStyle w:val="ListRoman2"/>
      <w:lvlText w:val="%2)"/>
      <w:lvlJc w:val="left"/>
      <w:pPr>
        <w:tabs>
          <w:tab w:val="left" w:pos="720"/>
        </w:tabs>
        <w:ind w:left="720" w:hanging="360"/>
      </w:pPr>
      <w:rPr>
        <w:rFonts w:cs="Times New Roman"/>
      </w:rPr>
    </w:lvl>
    <w:lvl w:ilvl="2">
      <w:start w:val="1"/>
      <w:numFmt w:val="lowerRoman"/>
      <w:pStyle w:val="ListArabic3"/>
      <w:lvlText w:val="%3)"/>
      <w:lvlJc w:val="left"/>
      <w:pPr>
        <w:tabs>
          <w:tab w:val="left" w:pos="1080"/>
        </w:tabs>
        <w:ind w:left="1080" w:hanging="360"/>
      </w:pPr>
      <w:rPr>
        <w:rFonts w:cs="Times New Roman"/>
      </w:rPr>
    </w:lvl>
    <w:lvl w:ilvl="3">
      <w:start w:val="1"/>
      <w:numFmt w:val="decimal"/>
      <w:lvlText w:val="(%4)"/>
      <w:lvlJc w:val="left"/>
      <w:pPr>
        <w:tabs>
          <w:tab w:val="left" w:pos="1440"/>
        </w:tabs>
        <w:ind w:left="1440" w:hanging="360"/>
      </w:pPr>
      <w:rPr>
        <w:rFonts w:cs="Times New Roman"/>
      </w:rPr>
    </w:lvl>
    <w:lvl w:ilvl="4">
      <w:start w:val="1"/>
      <w:numFmt w:val="lowerLetter"/>
      <w:lvlText w:val="(%5)"/>
      <w:lvlJc w:val="left"/>
      <w:pPr>
        <w:tabs>
          <w:tab w:val="left" w:pos="1800"/>
        </w:tabs>
        <w:ind w:left="1800" w:hanging="360"/>
      </w:pPr>
      <w:rPr>
        <w:rFonts w:cs="Times New Roman"/>
      </w:rPr>
    </w:lvl>
    <w:lvl w:ilvl="5">
      <w:start w:val="1"/>
      <w:numFmt w:val="lowerRoman"/>
      <w:lvlText w:val="(%6)"/>
      <w:lvlJc w:val="left"/>
      <w:pPr>
        <w:tabs>
          <w:tab w:val="left" w:pos="2160"/>
        </w:tabs>
        <w:ind w:left="2160" w:hanging="360"/>
      </w:pPr>
      <w:rPr>
        <w:rFonts w:cs="Times New Roman"/>
      </w:rPr>
    </w:lvl>
    <w:lvl w:ilvl="6">
      <w:start w:val="1"/>
      <w:numFmt w:val="decimal"/>
      <w:lvlText w:val="%7."/>
      <w:lvlJc w:val="left"/>
      <w:pPr>
        <w:tabs>
          <w:tab w:val="left" w:pos="2520"/>
        </w:tabs>
        <w:ind w:left="2520" w:hanging="360"/>
      </w:pPr>
      <w:rPr>
        <w:rFonts w:cs="Times New Roman"/>
      </w:rPr>
    </w:lvl>
    <w:lvl w:ilvl="7">
      <w:start w:val="1"/>
      <w:numFmt w:val="lowerLetter"/>
      <w:lvlText w:val="%8."/>
      <w:lvlJc w:val="left"/>
      <w:pPr>
        <w:tabs>
          <w:tab w:val="left" w:pos="2880"/>
        </w:tabs>
        <w:ind w:left="2880" w:hanging="360"/>
      </w:pPr>
      <w:rPr>
        <w:rFonts w:cs="Times New Roman"/>
      </w:rPr>
    </w:lvl>
    <w:lvl w:ilvl="8">
      <w:start w:val="1"/>
      <w:numFmt w:val="lowerRoman"/>
      <w:lvlText w:val="%9."/>
      <w:lvlJc w:val="left"/>
      <w:pPr>
        <w:tabs>
          <w:tab w:val="left" w:pos="3240"/>
        </w:tabs>
        <w:ind w:left="3240" w:hanging="360"/>
      </w:pPr>
      <w:rPr>
        <w:rFonts w:cs="Times New Roman"/>
      </w:rPr>
    </w:lvl>
  </w:abstractNum>
  <w:abstractNum w:abstractNumId="3" w15:restartNumberingAfterBreak="0">
    <w:nsid w:val="12E939C6"/>
    <w:multiLevelType w:val="multilevel"/>
    <w:tmpl w:val="12E939C6"/>
    <w:lvl w:ilvl="0">
      <w:start w:val="1"/>
      <w:numFmt w:val="decimal"/>
      <w:pStyle w:val="StandardL1"/>
      <w:lvlText w:val="%1"/>
      <w:lvlJc w:val="right"/>
      <w:pPr>
        <w:tabs>
          <w:tab w:val="left" w:pos="567"/>
        </w:tabs>
        <w:ind w:left="567" w:hanging="452"/>
      </w:pPr>
      <w:rPr>
        <w:rFonts w:ascii="Arial" w:hAnsi="Arial" w:cs="Arial"/>
        <w:b/>
        <w:sz w:val="24"/>
      </w:rPr>
    </w:lvl>
    <w:lvl w:ilvl="1">
      <w:start w:val="1"/>
      <w:numFmt w:val="decimal"/>
      <w:pStyle w:val="StandardL2"/>
      <w:lvlText w:val="%1.%2"/>
      <w:lvlJc w:val="right"/>
      <w:pPr>
        <w:tabs>
          <w:tab w:val="left" w:pos="567"/>
        </w:tabs>
        <w:ind w:left="567" w:hanging="452"/>
      </w:pPr>
      <w:rPr>
        <w:rFonts w:ascii="Arial" w:hAnsi="Arial" w:cs="Arial"/>
        <w:sz w:val="20"/>
      </w:rPr>
    </w:lvl>
    <w:lvl w:ilvl="2">
      <w:start w:val="1"/>
      <w:numFmt w:val="lowerLetter"/>
      <w:pStyle w:val="StandardL3"/>
      <w:lvlText w:val="(%3)"/>
      <w:lvlJc w:val="left"/>
      <w:pPr>
        <w:tabs>
          <w:tab w:val="left" w:pos="1134"/>
        </w:tabs>
        <w:ind w:left="1134" w:hanging="578"/>
      </w:pPr>
      <w:rPr>
        <w:rFonts w:ascii="Arial" w:hAnsi="Arial" w:cs="Arial"/>
        <w:sz w:val="20"/>
      </w:rPr>
    </w:lvl>
    <w:lvl w:ilvl="3">
      <w:start w:val="1"/>
      <w:numFmt w:val="lowerRoman"/>
      <w:pStyle w:val="StandardL4"/>
      <w:lvlText w:val="(%4)"/>
      <w:lvlJc w:val="left"/>
      <w:pPr>
        <w:tabs>
          <w:tab w:val="left" w:pos="1701"/>
        </w:tabs>
        <w:ind w:left="1701" w:hanging="567"/>
      </w:pPr>
      <w:rPr>
        <w:rFonts w:ascii="Arial" w:hAnsi="Arial" w:cs="Arial"/>
        <w:sz w:val="20"/>
      </w:rPr>
    </w:lvl>
    <w:lvl w:ilvl="4">
      <w:start w:val="1"/>
      <w:numFmt w:val="upperLetter"/>
      <w:pStyle w:val="StandardL5"/>
      <w:lvlText w:val="(%5)"/>
      <w:lvlJc w:val="left"/>
      <w:pPr>
        <w:tabs>
          <w:tab w:val="left" w:pos="2268"/>
        </w:tabs>
        <w:ind w:left="2268" w:hanging="567"/>
      </w:pPr>
      <w:rPr>
        <w:rFonts w:ascii="Arial" w:hAnsi="Arial" w:cs="Arial"/>
        <w:sz w:val="20"/>
      </w:rPr>
    </w:lvl>
    <w:lvl w:ilvl="5">
      <w:start w:val="1"/>
      <w:numFmt w:val="decimal"/>
      <w:pStyle w:val="StandardL6"/>
      <w:lvlText w:val="(%6)"/>
      <w:lvlJc w:val="left"/>
      <w:pPr>
        <w:tabs>
          <w:tab w:val="left" w:pos="2835"/>
        </w:tabs>
        <w:ind w:left="2835" w:hanging="567"/>
      </w:pPr>
      <w:rPr>
        <w:rFonts w:ascii="Arial" w:hAnsi="Arial" w:cs="Arial"/>
        <w:sz w:val="20"/>
      </w:rPr>
    </w:lvl>
    <w:lvl w:ilvl="6">
      <w:start w:val="1"/>
      <w:numFmt w:val="upperRoman"/>
      <w:pStyle w:val="StandardL7"/>
      <w:lvlText w:val="(%7)"/>
      <w:lvlJc w:val="left"/>
      <w:pPr>
        <w:tabs>
          <w:tab w:val="left" w:pos="3402"/>
        </w:tabs>
        <w:ind w:left="3402" w:hanging="567"/>
      </w:pPr>
      <w:rPr>
        <w:rFonts w:ascii="Arial" w:hAnsi="Arial" w:cs="Arial"/>
        <w:sz w:val="20"/>
      </w:rPr>
    </w:lvl>
    <w:lvl w:ilvl="7">
      <w:start w:val="1"/>
      <w:numFmt w:val="lowerLetter"/>
      <w:pStyle w:val="StandardL8"/>
      <w:lvlText w:val="%8."/>
      <w:lvlJc w:val="left"/>
      <w:pPr>
        <w:tabs>
          <w:tab w:val="left" w:pos="3969"/>
        </w:tabs>
        <w:ind w:left="3969" w:hanging="567"/>
      </w:pPr>
      <w:rPr>
        <w:rFonts w:ascii="Arial" w:hAnsi="Arial" w:cs="Arial"/>
        <w:sz w:val="20"/>
      </w:rPr>
    </w:lvl>
    <w:lvl w:ilvl="8">
      <w:start w:val="1"/>
      <w:numFmt w:val="lowerRoman"/>
      <w:pStyle w:val="StandardL9"/>
      <w:lvlText w:val="%9."/>
      <w:lvlJc w:val="left"/>
      <w:pPr>
        <w:tabs>
          <w:tab w:val="left" w:pos="4535"/>
        </w:tabs>
        <w:ind w:left="4535" w:hanging="566"/>
      </w:pPr>
      <w:rPr>
        <w:rFonts w:ascii="Arial" w:hAnsi="Arial" w:cs="Arial"/>
        <w:sz w:val="20"/>
      </w:rPr>
    </w:lvl>
  </w:abstractNum>
  <w:abstractNum w:abstractNumId="4" w15:restartNumberingAfterBreak="0">
    <w:nsid w:val="1C9D5873"/>
    <w:multiLevelType w:val="multilevel"/>
    <w:tmpl w:val="1C9D5873"/>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F96084F"/>
    <w:multiLevelType w:val="multilevel"/>
    <w:tmpl w:val="1F96084F"/>
    <w:lvl w:ilvl="0">
      <w:start w:val="1"/>
      <w:numFmt w:val="decimal"/>
      <w:pStyle w:val="ListArabic1"/>
      <w:lvlText w:val="(%1)"/>
      <w:lvlJc w:val="left"/>
      <w:pPr>
        <w:tabs>
          <w:tab w:val="left" w:pos="624"/>
        </w:tabs>
        <w:ind w:left="624" w:hanging="624"/>
      </w:pPr>
      <w:rPr>
        <w:rFonts w:cs="Times New Roman"/>
        <w:b w:val="0"/>
        <w:bCs w:val="0"/>
        <w:i w:val="0"/>
        <w:iCs w:val="0"/>
        <w:sz w:val="20"/>
        <w:szCs w:val="20"/>
      </w:rPr>
    </w:lvl>
    <w:lvl w:ilvl="1">
      <w:start w:val="1"/>
      <w:numFmt w:val="decimal"/>
      <w:lvlText w:val="(%2)"/>
      <w:lvlJc w:val="left"/>
      <w:pPr>
        <w:tabs>
          <w:tab w:val="left" w:pos="1417"/>
        </w:tabs>
        <w:ind w:left="1417" w:hanging="793"/>
      </w:pPr>
      <w:rPr>
        <w:rFonts w:cs="Times New Roman"/>
        <w:b w:val="0"/>
        <w:bCs w:val="0"/>
        <w:i w:val="0"/>
        <w:iCs w:val="0"/>
        <w:sz w:val="20"/>
        <w:szCs w:val="20"/>
      </w:rPr>
    </w:lvl>
    <w:lvl w:ilvl="2">
      <w:start w:val="1"/>
      <w:numFmt w:val="decimal"/>
      <w:lvlText w:val="(%3)"/>
      <w:lvlJc w:val="left"/>
      <w:pPr>
        <w:tabs>
          <w:tab w:val="left" w:pos="1928"/>
        </w:tabs>
        <w:ind w:left="1928" w:hanging="511"/>
      </w:pPr>
      <w:rPr>
        <w:rFonts w:cs="Times New Roman"/>
        <w:b w:val="0"/>
        <w:bCs w:val="0"/>
        <w:i w:val="0"/>
        <w:iCs w:val="0"/>
        <w:sz w:val="20"/>
        <w:szCs w:val="20"/>
      </w:rPr>
    </w:lvl>
    <w:lvl w:ilvl="3">
      <w:start w:val="1"/>
      <w:numFmt w:val="decimal"/>
      <w:lvlText w:val="(%4)"/>
      <w:lvlJc w:val="left"/>
      <w:pPr>
        <w:tabs>
          <w:tab w:val="left" w:pos="2438"/>
        </w:tabs>
        <w:ind w:left="2438" w:hanging="510"/>
      </w:pPr>
      <w:rPr>
        <w:rFonts w:cs="Times New Roman"/>
        <w:b w:val="0"/>
        <w:bCs w:val="0"/>
        <w:i w:val="0"/>
        <w:iCs w:val="0"/>
        <w:sz w:val="20"/>
        <w:szCs w:val="20"/>
      </w:rPr>
    </w:lvl>
    <w:lvl w:ilvl="4">
      <w:start w:val="1"/>
      <w:numFmt w:val="lowerRoman"/>
      <w:lvlText w:val="(%5)"/>
      <w:lvlJc w:val="left"/>
      <w:pPr>
        <w:tabs>
          <w:tab w:val="left" w:pos="2438"/>
        </w:tabs>
        <w:ind w:left="2438" w:hanging="510"/>
      </w:pPr>
      <w:rPr>
        <w:rFonts w:cs="Times New Roman"/>
        <w:b w:val="0"/>
        <w:bCs w:val="0"/>
        <w:i w:val="0"/>
        <w:iCs w:val="0"/>
        <w:sz w:val="18"/>
        <w:szCs w:val="18"/>
      </w:rPr>
    </w:lvl>
    <w:lvl w:ilvl="5">
      <w:start w:val="1"/>
      <w:numFmt w:val="decimal"/>
      <w:lvlText w:val="(%6)"/>
      <w:lvlJc w:val="left"/>
      <w:pPr>
        <w:tabs>
          <w:tab w:val="left" w:pos="2948"/>
        </w:tabs>
        <w:ind w:left="2948" w:hanging="510"/>
      </w:pPr>
      <w:rPr>
        <w:rFonts w:cs="Times New Roman"/>
        <w:b w:val="0"/>
        <w:bCs w:val="0"/>
        <w:i w:val="0"/>
        <w:iCs w:val="0"/>
        <w:sz w:val="20"/>
        <w:szCs w:val="20"/>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decimal"/>
      <w:lvlRestart w:val="0"/>
      <w:suff w:val="nothing"/>
      <w:lvlText w:val="SCHEDULE %9"/>
      <w:lvlJc w:val="left"/>
      <w:pPr>
        <w:tabs>
          <w:tab w:val="left" w:pos="0"/>
        </w:tabs>
      </w:pPr>
      <w:rPr>
        <w:rFonts w:cs="Times New Roman"/>
        <w:b/>
        <w:bCs/>
        <w:i w:val="0"/>
        <w:iCs w:val="0"/>
        <w:sz w:val="22"/>
        <w:szCs w:val="22"/>
      </w:rPr>
    </w:lvl>
  </w:abstractNum>
  <w:abstractNum w:abstractNumId="6" w15:restartNumberingAfterBreak="0">
    <w:nsid w:val="206D3543"/>
    <w:multiLevelType w:val="multilevel"/>
    <w:tmpl w:val="206D354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3274FED"/>
    <w:multiLevelType w:val="multilevel"/>
    <w:tmpl w:val="23274FED"/>
    <w:lvl w:ilvl="0">
      <w:start w:val="1"/>
      <w:numFmt w:val="decimal"/>
      <w:pStyle w:val="Legal2L1"/>
      <w:lvlText w:val="%1."/>
      <w:lvlJc w:val="left"/>
      <w:pPr>
        <w:tabs>
          <w:tab w:val="left" w:pos="720"/>
        </w:tabs>
        <w:ind w:left="720" w:hanging="720"/>
      </w:pPr>
      <w:rPr>
        <w:rFonts w:cs="Times New Roman"/>
        <w:b w:val="0"/>
        <w:bCs w:val="0"/>
        <w:i w:val="0"/>
        <w:iCs w:val="0"/>
        <w:caps/>
        <w:smallCaps w:val="0"/>
        <w:strike w:val="0"/>
        <w:dstrike w:val="0"/>
        <w:vanish w:val="0"/>
        <w:color w:val="auto"/>
        <w:u w:val="none"/>
        <w:vertAlign w:val="baseline"/>
      </w:rPr>
    </w:lvl>
    <w:lvl w:ilvl="1">
      <w:start w:val="1"/>
      <w:numFmt w:val="decimal"/>
      <w:pStyle w:val="Legal2L2"/>
      <w:lvlText w:val="%1.%2"/>
      <w:lvlJc w:val="left"/>
      <w:pPr>
        <w:tabs>
          <w:tab w:val="left" w:pos="720"/>
        </w:tabs>
        <w:ind w:left="720" w:hanging="720"/>
      </w:pPr>
      <w:rPr>
        <w:rFonts w:cs="Times New Roman"/>
        <w:b w:val="0"/>
        <w:bCs w:val="0"/>
        <w:i w:val="0"/>
        <w:iCs w:val="0"/>
        <w:caps w:val="0"/>
        <w:strike w:val="0"/>
        <w:dstrike w:val="0"/>
        <w:vanish w:val="0"/>
        <w:color w:val="auto"/>
        <w:sz w:val="22"/>
        <w:szCs w:val="22"/>
        <w:u w:val="none"/>
        <w:vertAlign w:val="baseline"/>
      </w:rPr>
    </w:lvl>
    <w:lvl w:ilvl="2">
      <w:start w:val="1"/>
      <w:numFmt w:val="upperRoman"/>
      <w:pStyle w:val="Legal2L3"/>
      <w:lvlText w:val="PART %3"/>
      <w:lvlJc w:val="left"/>
      <w:pPr>
        <w:tabs>
          <w:tab w:val="left" w:pos="2160"/>
        </w:tabs>
        <w:ind w:left="1944" w:hanging="1224"/>
      </w:pPr>
      <w:rPr>
        <w:rFonts w:cs="Times New Roman"/>
        <w:b/>
        <w:bCs/>
        <w:i w:val="0"/>
        <w:iCs w:val="0"/>
        <w:caps w:val="0"/>
        <w:strike w:val="0"/>
        <w:dstrike w:val="0"/>
        <w:vanish w:val="0"/>
        <w:color w:val="auto"/>
        <w:u w:val="none"/>
        <w:vertAlign w:val="baseline"/>
      </w:rPr>
    </w:lvl>
    <w:lvl w:ilvl="3">
      <w:start w:val="1"/>
      <w:numFmt w:val="lowerLetter"/>
      <w:lvlText w:val="(%4)"/>
      <w:lvlJc w:val="left"/>
      <w:pPr>
        <w:tabs>
          <w:tab w:val="left" w:pos="1440"/>
        </w:tabs>
        <w:ind w:left="1440" w:hanging="720"/>
      </w:pPr>
      <w:rPr>
        <w:rFonts w:cs="Times New Roman"/>
        <w:b w:val="0"/>
        <w:bCs w:val="0"/>
        <w:i w:val="0"/>
        <w:iCs w:val="0"/>
        <w:caps w:val="0"/>
        <w:smallCaps w:val="0"/>
        <w:strike w:val="0"/>
        <w:dstrike w:val="0"/>
        <w:vanish w:val="0"/>
        <w:color w:val="auto"/>
        <w:u w:val="none"/>
        <w:vertAlign w:val="baseline"/>
      </w:rPr>
    </w:lvl>
    <w:lvl w:ilvl="4">
      <w:start w:val="1"/>
      <w:numFmt w:val="lowerRoman"/>
      <w:lvlText w:val="(%5)"/>
      <w:lvlJc w:val="left"/>
      <w:pPr>
        <w:tabs>
          <w:tab w:val="left" w:pos="2160"/>
        </w:tabs>
        <w:ind w:left="2160" w:hanging="720"/>
      </w:pPr>
      <w:rPr>
        <w:rFonts w:cs="Times New Roman"/>
        <w:b w:val="0"/>
        <w:bCs w:val="0"/>
        <w:i w:val="0"/>
        <w:iCs w:val="0"/>
        <w:caps w:val="0"/>
        <w:strike w:val="0"/>
        <w:dstrike w:val="0"/>
        <w:vanish w:val="0"/>
        <w:color w:val="auto"/>
        <w:u w:val="none"/>
        <w:vertAlign w:val="baseline"/>
      </w:rPr>
    </w:lvl>
    <w:lvl w:ilvl="5">
      <w:start w:val="1"/>
      <w:numFmt w:val="lowerLetter"/>
      <w:pStyle w:val="Legal2L6"/>
      <w:lvlText w:val="(%6)"/>
      <w:lvlJc w:val="left"/>
      <w:pPr>
        <w:tabs>
          <w:tab w:val="left" w:pos="1440"/>
        </w:tabs>
        <w:ind w:left="1440" w:hanging="720"/>
      </w:pPr>
      <w:rPr>
        <w:rFonts w:ascii="Times New Roman" w:hAnsi="Times New Roman" w:cs="Times New Roman" w:hint="default"/>
        <w:b/>
        <w:bCs/>
        <w:i w:val="0"/>
        <w:iCs w:val="0"/>
        <w:caps w:val="0"/>
        <w:strike w:val="0"/>
        <w:dstrike w:val="0"/>
        <w:vanish w:val="0"/>
        <w:color w:val="auto"/>
        <w:u w:val="none"/>
        <w:vertAlign w:val="baseline"/>
      </w:rPr>
    </w:lvl>
    <w:lvl w:ilvl="6">
      <w:start w:val="1"/>
      <w:numFmt w:val="lowerRoman"/>
      <w:pStyle w:val="Legal2L7"/>
      <w:lvlText w:val="(%7)"/>
      <w:lvlJc w:val="left"/>
      <w:pPr>
        <w:tabs>
          <w:tab w:val="left" w:pos="2160"/>
        </w:tabs>
        <w:ind w:left="2160" w:hanging="720"/>
      </w:pPr>
      <w:rPr>
        <w:rFonts w:cs="Times New Roman"/>
        <w:b w:val="0"/>
        <w:bCs w:val="0"/>
        <w:i w:val="0"/>
        <w:iCs w:val="0"/>
        <w:caps w:val="0"/>
        <w:strike w:val="0"/>
        <w:dstrike w:val="0"/>
        <w:vanish w:val="0"/>
        <w:color w:val="auto"/>
        <w:u w:val="none"/>
        <w:vertAlign w:val="baseline"/>
      </w:rPr>
    </w:lvl>
    <w:lvl w:ilvl="7">
      <w:start w:val="1"/>
      <w:numFmt w:val="upperLetter"/>
      <w:pStyle w:val="Legal2L8"/>
      <w:lvlText w:val="(%8)"/>
      <w:lvlJc w:val="left"/>
      <w:pPr>
        <w:tabs>
          <w:tab w:val="left" w:pos="2160"/>
        </w:tabs>
        <w:ind w:left="2160" w:hanging="720"/>
      </w:pPr>
      <w:rPr>
        <w:rFonts w:cs="Times New Roman"/>
        <w:b w:val="0"/>
        <w:bCs w:val="0"/>
        <w:i w:val="0"/>
        <w:iCs w:val="0"/>
        <w:caps w:val="0"/>
        <w:smallCaps w:val="0"/>
        <w:strike w:val="0"/>
        <w:dstrike w:val="0"/>
        <w:vanish w:val="0"/>
        <w:color w:val="auto"/>
        <w:u w:val="none"/>
        <w:vertAlign w:val="baseline"/>
      </w:rPr>
    </w:lvl>
    <w:lvl w:ilvl="8">
      <w:start w:val="1"/>
      <w:numFmt w:val="lowerRoman"/>
      <w:pStyle w:val="Legal2L9"/>
      <w:lvlText w:val="(%9)"/>
      <w:lvlJc w:val="right"/>
      <w:pPr>
        <w:tabs>
          <w:tab w:val="left" w:pos="2160"/>
        </w:tabs>
        <w:ind w:firstLine="1584"/>
      </w:pPr>
      <w:rPr>
        <w:rFonts w:cs="Times New Roman"/>
        <w:b w:val="0"/>
        <w:bCs w:val="0"/>
        <w:i w:val="0"/>
        <w:iCs w:val="0"/>
        <w:caps w:val="0"/>
        <w:smallCaps w:val="0"/>
        <w:strike w:val="0"/>
        <w:dstrike w:val="0"/>
        <w:vanish w:val="0"/>
        <w:color w:val="auto"/>
        <w:u w:val="none"/>
        <w:vertAlign w:val="baseline"/>
      </w:rPr>
    </w:lvl>
  </w:abstractNum>
  <w:abstractNum w:abstractNumId="8" w15:restartNumberingAfterBreak="0">
    <w:nsid w:val="23DE2E8F"/>
    <w:multiLevelType w:val="multilevel"/>
    <w:tmpl w:val="23DE2E8F"/>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8D9536E"/>
    <w:multiLevelType w:val="multilevel"/>
    <w:tmpl w:val="28D9536E"/>
    <w:lvl w:ilvl="0">
      <w:start w:val="1"/>
      <w:numFmt w:val="upperLetter"/>
      <w:pStyle w:val="ListALPHACAPS1"/>
      <w:lvlText w:val="(%1)"/>
      <w:lvlJc w:val="left"/>
      <w:pPr>
        <w:tabs>
          <w:tab w:val="left" w:pos="624"/>
        </w:tabs>
        <w:ind w:left="624" w:hanging="624"/>
      </w:pPr>
      <w:rPr>
        <w:rFonts w:cs="Times New Roman"/>
        <w:b w:val="0"/>
        <w:bCs w:val="0"/>
        <w:i w:val="0"/>
        <w:iCs w:val="0"/>
        <w:sz w:val="20"/>
        <w:szCs w:val="20"/>
      </w:rPr>
    </w:lvl>
    <w:lvl w:ilvl="1">
      <w:start w:val="1"/>
      <w:numFmt w:val="upperLetter"/>
      <w:lvlText w:val="(%2)"/>
      <w:lvlJc w:val="left"/>
      <w:pPr>
        <w:tabs>
          <w:tab w:val="left" w:pos="1417"/>
        </w:tabs>
        <w:ind w:left="1417" w:hanging="793"/>
      </w:pPr>
      <w:rPr>
        <w:rFonts w:cs="Times New Roman"/>
        <w:b w:val="0"/>
        <w:bCs w:val="0"/>
        <w:i w:val="0"/>
        <w:iCs w:val="0"/>
        <w:sz w:val="20"/>
        <w:szCs w:val="20"/>
      </w:rPr>
    </w:lvl>
    <w:lvl w:ilvl="2">
      <w:start w:val="1"/>
      <w:numFmt w:val="upperLetter"/>
      <w:lvlText w:val="(%3)"/>
      <w:lvlJc w:val="left"/>
      <w:pPr>
        <w:tabs>
          <w:tab w:val="left" w:pos="1928"/>
        </w:tabs>
        <w:ind w:left="1928" w:hanging="511"/>
      </w:pPr>
      <w:rPr>
        <w:rFonts w:cs="Times New Roman"/>
        <w:b w:val="0"/>
        <w:bCs w:val="0"/>
        <w:i w:val="0"/>
        <w:iCs w:val="0"/>
        <w:sz w:val="20"/>
        <w:szCs w:val="20"/>
      </w:rPr>
    </w:lvl>
    <w:lvl w:ilvl="3">
      <w:start w:val="1"/>
      <w:numFmt w:val="decimal"/>
      <w:lvlText w:val="(%4)"/>
      <w:lvlJc w:val="left"/>
      <w:pPr>
        <w:tabs>
          <w:tab w:val="left" w:pos="2154"/>
        </w:tabs>
        <w:ind w:left="2154" w:hanging="510"/>
      </w:pPr>
      <w:rPr>
        <w:rFonts w:cs="Times New Roman"/>
        <w:b w:val="0"/>
        <w:bCs w:val="0"/>
        <w:i w:val="0"/>
        <w:iCs w:val="0"/>
        <w:sz w:val="20"/>
        <w:szCs w:val="20"/>
      </w:rPr>
    </w:lvl>
    <w:lvl w:ilvl="4">
      <w:start w:val="1"/>
      <w:numFmt w:val="lowerRoman"/>
      <w:lvlText w:val="(%5)"/>
      <w:lvlJc w:val="left"/>
      <w:pPr>
        <w:tabs>
          <w:tab w:val="left" w:pos="2438"/>
        </w:tabs>
        <w:ind w:left="2438" w:hanging="510"/>
      </w:pPr>
      <w:rPr>
        <w:rFonts w:cs="Times New Roman"/>
        <w:b w:val="0"/>
        <w:bCs w:val="0"/>
        <w:i w:val="0"/>
        <w:iCs w:val="0"/>
        <w:sz w:val="18"/>
        <w:szCs w:val="18"/>
      </w:rPr>
    </w:lvl>
    <w:lvl w:ilvl="5">
      <w:start w:val="1"/>
      <w:numFmt w:val="decimal"/>
      <w:lvlText w:val="(%6)"/>
      <w:lvlJc w:val="left"/>
      <w:pPr>
        <w:tabs>
          <w:tab w:val="left" w:pos="2948"/>
        </w:tabs>
        <w:ind w:left="2948" w:hanging="510"/>
      </w:pPr>
      <w:rPr>
        <w:rFonts w:cs="Times New Roman"/>
        <w:b w:val="0"/>
        <w:bCs w:val="0"/>
        <w:i w:val="0"/>
        <w:iCs w:val="0"/>
        <w:sz w:val="20"/>
        <w:szCs w:val="20"/>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decimal"/>
      <w:lvlRestart w:val="0"/>
      <w:suff w:val="nothing"/>
      <w:lvlText w:val="SCHEDULE %9"/>
      <w:lvlJc w:val="left"/>
      <w:pPr>
        <w:tabs>
          <w:tab w:val="left" w:pos="0"/>
        </w:tabs>
      </w:pPr>
      <w:rPr>
        <w:rFonts w:cs="Times New Roman"/>
        <w:b/>
        <w:bCs/>
        <w:i w:val="0"/>
        <w:iCs w:val="0"/>
        <w:sz w:val="22"/>
        <w:szCs w:val="22"/>
      </w:rPr>
    </w:lvl>
  </w:abstractNum>
  <w:abstractNum w:abstractNumId="10" w15:restartNumberingAfterBreak="0">
    <w:nsid w:val="2D067609"/>
    <w:multiLevelType w:val="multilevel"/>
    <w:tmpl w:val="2D067609"/>
    <w:lvl w:ilvl="0">
      <w:start w:val="1"/>
      <w:numFmt w:val="decimal"/>
      <w:lvlText w:val="%1."/>
      <w:lvlJc w:val="left"/>
      <w:pPr>
        <w:tabs>
          <w:tab w:val="left" w:pos="624"/>
        </w:tabs>
        <w:ind w:left="624" w:hanging="624"/>
      </w:pPr>
      <w:rPr>
        <w:rFonts w:cs="Times New Roman"/>
        <w:b w:val="0"/>
        <w:bCs w:val="0"/>
        <w:i w:val="0"/>
        <w:iCs w:val="0"/>
        <w:sz w:val="20"/>
        <w:szCs w:val="20"/>
      </w:rPr>
    </w:lvl>
    <w:lvl w:ilvl="1">
      <w:start w:val="1"/>
      <w:numFmt w:val="decimal"/>
      <w:pStyle w:val="LISTALPHACAPS2"/>
      <w:lvlText w:val="%1.%2"/>
      <w:lvlJc w:val="left"/>
      <w:pPr>
        <w:tabs>
          <w:tab w:val="left" w:pos="624"/>
        </w:tabs>
        <w:ind w:left="624" w:hanging="624"/>
      </w:pPr>
      <w:rPr>
        <w:rFonts w:cs="Times New Roman"/>
        <w:b w:val="0"/>
        <w:bCs w:val="0"/>
        <w:i w:val="0"/>
        <w:iCs w:val="0"/>
        <w:sz w:val="20"/>
        <w:szCs w:val="20"/>
      </w:rPr>
    </w:lvl>
    <w:lvl w:ilvl="2">
      <w:start w:val="1"/>
      <w:numFmt w:val="decimal"/>
      <w:lvlText w:val="%1.%2.%3"/>
      <w:lvlJc w:val="left"/>
      <w:pPr>
        <w:tabs>
          <w:tab w:val="left" w:pos="1417"/>
        </w:tabs>
        <w:ind w:left="1417" w:hanging="793"/>
      </w:pPr>
      <w:rPr>
        <w:rFonts w:cs="Times New Roman"/>
        <w:b w:val="0"/>
        <w:bCs w:val="0"/>
        <w:i w:val="0"/>
        <w:iCs w:val="0"/>
        <w:sz w:val="18"/>
        <w:szCs w:val="18"/>
      </w:rPr>
    </w:lvl>
    <w:lvl w:ilvl="3">
      <w:start w:val="1"/>
      <w:numFmt w:val="lowerLetter"/>
      <w:lvlText w:val="(%4)"/>
      <w:lvlJc w:val="left"/>
      <w:pPr>
        <w:tabs>
          <w:tab w:val="left" w:pos="1928"/>
        </w:tabs>
        <w:ind w:left="1928" w:hanging="511"/>
      </w:pPr>
      <w:rPr>
        <w:rFonts w:cs="Times New Roman"/>
        <w:b w:val="0"/>
        <w:bCs w:val="0"/>
        <w:i w:val="0"/>
        <w:iCs w:val="0"/>
        <w:sz w:val="20"/>
        <w:szCs w:val="20"/>
      </w:rPr>
    </w:lvl>
    <w:lvl w:ilvl="4">
      <w:start w:val="1"/>
      <w:numFmt w:val="lowerRoman"/>
      <w:lvlText w:val="(%5)"/>
      <w:lvlJc w:val="left"/>
      <w:pPr>
        <w:tabs>
          <w:tab w:val="left" w:pos="2438"/>
        </w:tabs>
        <w:ind w:left="2438" w:hanging="510"/>
      </w:pPr>
      <w:rPr>
        <w:rFonts w:cs="Times New Roman"/>
        <w:b w:val="0"/>
        <w:bCs w:val="0"/>
        <w:i w:val="0"/>
        <w:iCs w:val="0"/>
        <w:sz w:val="18"/>
        <w:szCs w:val="18"/>
      </w:rPr>
    </w:lvl>
    <w:lvl w:ilvl="5">
      <w:start w:val="1"/>
      <w:numFmt w:val="decimal"/>
      <w:lvlText w:val="(%6)"/>
      <w:lvlJc w:val="left"/>
      <w:pPr>
        <w:tabs>
          <w:tab w:val="left" w:pos="2948"/>
        </w:tabs>
        <w:ind w:left="2948" w:hanging="510"/>
      </w:pPr>
      <w:rPr>
        <w:rFonts w:cs="Times New Roman"/>
        <w:b w:val="0"/>
        <w:bCs w:val="0"/>
        <w:i w:val="0"/>
        <w:iCs w:val="0"/>
        <w:sz w:val="20"/>
        <w:szCs w:val="20"/>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decimal"/>
      <w:lvlRestart w:val="0"/>
      <w:suff w:val="nothing"/>
      <w:lvlText w:val="SCHEDULE %9"/>
      <w:lvlJc w:val="left"/>
      <w:rPr>
        <w:rFonts w:cs="Times New Roman"/>
        <w:b/>
        <w:bCs/>
        <w:i w:val="0"/>
        <w:iCs w:val="0"/>
        <w:sz w:val="22"/>
        <w:szCs w:val="22"/>
      </w:rPr>
    </w:lvl>
  </w:abstractNum>
  <w:abstractNum w:abstractNumId="11" w15:restartNumberingAfterBreak="0">
    <w:nsid w:val="2FBC7B47"/>
    <w:multiLevelType w:val="multilevel"/>
    <w:tmpl w:val="2FBC7B4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1F65B72"/>
    <w:multiLevelType w:val="multilevel"/>
    <w:tmpl w:val="31F65B72"/>
    <w:lvl w:ilvl="0">
      <w:start w:val="1"/>
      <w:numFmt w:val="lowerRoman"/>
      <w:lvlText w:val="(%1)"/>
      <w:lvlJc w:val="left"/>
      <w:pPr>
        <w:tabs>
          <w:tab w:val="left" w:pos="624"/>
        </w:tabs>
        <w:ind w:left="624" w:hanging="624"/>
      </w:pPr>
      <w:rPr>
        <w:rFonts w:cs="Times New Roman"/>
        <w:b w:val="0"/>
        <w:bCs w:val="0"/>
        <w:i w:val="0"/>
        <w:iCs w:val="0"/>
        <w:sz w:val="18"/>
        <w:szCs w:val="18"/>
      </w:rPr>
    </w:lvl>
    <w:lvl w:ilvl="1">
      <w:start w:val="1"/>
      <w:numFmt w:val="lowerRoman"/>
      <w:lvlText w:val="(%2)"/>
      <w:lvlJc w:val="left"/>
      <w:pPr>
        <w:tabs>
          <w:tab w:val="left" w:pos="1417"/>
        </w:tabs>
        <w:ind w:left="1417" w:hanging="793"/>
      </w:pPr>
      <w:rPr>
        <w:rFonts w:cs="Times New Roman"/>
        <w:b w:val="0"/>
        <w:bCs w:val="0"/>
        <w:i w:val="0"/>
        <w:iCs w:val="0"/>
        <w:sz w:val="18"/>
        <w:szCs w:val="18"/>
      </w:rPr>
    </w:lvl>
    <w:lvl w:ilvl="2">
      <w:start w:val="1"/>
      <w:numFmt w:val="lowerRoman"/>
      <w:pStyle w:val="ListAlpha3"/>
      <w:lvlText w:val="(%3)"/>
      <w:lvlJc w:val="left"/>
      <w:pPr>
        <w:tabs>
          <w:tab w:val="left" w:pos="1928"/>
        </w:tabs>
        <w:ind w:left="1928" w:hanging="511"/>
      </w:pPr>
      <w:rPr>
        <w:rFonts w:cs="Times New Roman"/>
        <w:b w:val="0"/>
        <w:bCs w:val="0"/>
        <w:i w:val="0"/>
        <w:iCs w:val="0"/>
        <w:sz w:val="18"/>
        <w:szCs w:val="18"/>
      </w:rPr>
    </w:lvl>
    <w:lvl w:ilvl="3">
      <w:start w:val="1"/>
      <w:numFmt w:val="decimal"/>
      <w:lvlText w:val="(%4)"/>
      <w:lvlJc w:val="left"/>
      <w:pPr>
        <w:tabs>
          <w:tab w:val="left" w:pos="2438"/>
        </w:tabs>
        <w:ind w:left="2438" w:hanging="510"/>
      </w:pPr>
      <w:rPr>
        <w:rFonts w:cs="Times New Roman"/>
        <w:b w:val="0"/>
        <w:bCs w:val="0"/>
        <w:i w:val="0"/>
        <w:iCs w:val="0"/>
        <w:sz w:val="20"/>
        <w:szCs w:val="20"/>
      </w:rPr>
    </w:lvl>
    <w:lvl w:ilvl="4">
      <w:start w:val="1"/>
      <w:numFmt w:val="lowerRoman"/>
      <w:lvlText w:val="(%5)"/>
      <w:lvlJc w:val="left"/>
      <w:pPr>
        <w:tabs>
          <w:tab w:val="left" w:pos="2438"/>
        </w:tabs>
        <w:ind w:left="2438" w:hanging="510"/>
      </w:pPr>
      <w:rPr>
        <w:rFonts w:cs="Times New Roman"/>
        <w:b w:val="0"/>
        <w:bCs w:val="0"/>
        <w:i w:val="0"/>
        <w:iCs w:val="0"/>
        <w:sz w:val="18"/>
        <w:szCs w:val="18"/>
      </w:rPr>
    </w:lvl>
    <w:lvl w:ilvl="5">
      <w:start w:val="1"/>
      <w:numFmt w:val="decimal"/>
      <w:lvlText w:val="(%6)"/>
      <w:lvlJc w:val="left"/>
      <w:pPr>
        <w:tabs>
          <w:tab w:val="left" w:pos="2948"/>
        </w:tabs>
        <w:ind w:left="2948" w:hanging="510"/>
      </w:pPr>
      <w:rPr>
        <w:rFonts w:cs="Times New Roman"/>
        <w:b w:val="0"/>
        <w:bCs w:val="0"/>
        <w:i w:val="0"/>
        <w:iCs w:val="0"/>
        <w:sz w:val="20"/>
        <w:szCs w:val="20"/>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decimal"/>
      <w:lvlRestart w:val="0"/>
      <w:suff w:val="nothing"/>
      <w:lvlText w:val="SCHEDULE %9"/>
      <w:lvlJc w:val="left"/>
      <w:pPr>
        <w:tabs>
          <w:tab w:val="left" w:pos="0"/>
        </w:tabs>
      </w:pPr>
      <w:rPr>
        <w:rFonts w:cs="Times New Roman"/>
        <w:b/>
        <w:bCs/>
        <w:i w:val="0"/>
        <w:iCs w:val="0"/>
        <w:sz w:val="22"/>
        <w:szCs w:val="22"/>
      </w:rPr>
    </w:lvl>
  </w:abstractNum>
  <w:abstractNum w:abstractNumId="13" w15:restartNumberingAfterBreak="0">
    <w:nsid w:val="3D5A6EF8"/>
    <w:multiLevelType w:val="multilevel"/>
    <w:tmpl w:val="3D5A6EF8"/>
    <w:lvl w:ilvl="0">
      <w:start w:val="1"/>
      <w:numFmt w:val="lowerRoman"/>
      <w:lvlText w:val="(%1)"/>
      <w:lvlJc w:val="left"/>
      <w:pPr>
        <w:tabs>
          <w:tab w:val="left" w:pos="624"/>
        </w:tabs>
        <w:ind w:left="624" w:hanging="624"/>
      </w:pPr>
      <w:rPr>
        <w:rFonts w:ascii="CG Times" w:hAnsi="CG Times" w:cs="CG Times"/>
        <w:b w:val="0"/>
        <w:bCs w:val="0"/>
        <w:i w:val="0"/>
        <w:iCs w:val="0"/>
        <w:sz w:val="18"/>
        <w:szCs w:val="18"/>
      </w:rPr>
    </w:lvl>
    <w:lvl w:ilvl="1">
      <w:start w:val="1"/>
      <w:numFmt w:val="lowerRoman"/>
      <w:lvlText w:val="(%2)"/>
      <w:lvlJc w:val="left"/>
      <w:pPr>
        <w:tabs>
          <w:tab w:val="left" w:pos="1417"/>
        </w:tabs>
        <w:ind w:left="1417" w:hanging="793"/>
      </w:pPr>
      <w:rPr>
        <w:rFonts w:cs="Times New Roman"/>
        <w:b w:val="0"/>
        <w:bCs w:val="0"/>
        <w:i w:val="0"/>
        <w:iCs w:val="0"/>
        <w:sz w:val="18"/>
        <w:szCs w:val="18"/>
      </w:rPr>
    </w:lvl>
    <w:lvl w:ilvl="2">
      <w:start w:val="1"/>
      <w:numFmt w:val="lowerRoman"/>
      <w:pStyle w:val="ListRoman3"/>
      <w:lvlText w:val="(%3)"/>
      <w:lvlJc w:val="left"/>
      <w:pPr>
        <w:tabs>
          <w:tab w:val="left" w:pos="2137"/>
        </w:tabs>
        <w:ind w:left="1928" w:hanging="511"/>
      </w:pPr>
      <w:rPr>
        <w:rFonts w:cs="Times New Roman"/>
        <w:b w:val="0"/>
        <w:bCs w:val="0"/>
        <w:i w:val="0"/>
        <w:iCs w:val="0"/>
        <w:sz w:val="18"/>
        <w:szCs w:val="18"/>
      </w:rPr>
    </w:lvl>
    <w:lvl w:ilvl="3">
      <w:start w:val="1"/>
      <w:numFmt w:val="decimal"/>
      <w:lvlText w:val="(%4)"/>
      <w:lvlJc w:val="left"/>
      <w:pPr>
        <w:tabs>
          <w:tab w:val="left" w:pos="2438"/>
        </w:tabs>
        <w:ind w:left="2438" w:hanging="510"/>
      </w:pPr>
      <w:rPr>
        <w:rFonts w:cs="Times New Roman"/>
        <w:b w:val="0"/>
        <w:bCs w:val="0"/>
        <w:i w:val="0"/>
        <w:iCs w:val="0"/>
        <w:sz w:val="20"/>
        <w:szCs w:val="20"/>
      </w:rPr>
    </w:lvl>
    <w:lvl w:ilvl="4">
      <w:start w:val="1"/>
      <w:numFmt w:val="decimal"/>
      <w:lvlText w:val="(%5)"/>
      <w:lvlJc w:val="left"/>
      <w:pPr>
        <w:tabs>
          <w:tab w:val="left" w:pos="2154"/>
        </w:tabs>
        <w:ind w:left="2154" w:hanging="510"/>
      </w:pPr>
      <w:rPr>
        <w:rFonts w:cs="Times New Roman"/>
        <w:b w:val="0"/>
        <w:bCs w:val="0"/>
        <w:i w:val="0"/>
        <w:iCs w:val="0"/>
        <w:sz w:val="20"/>
        <w:szCs w:val="20"/>
      </w:rPr>
    </w:lvl>
    <w:lvl w:ilvl="5">
      <w:start w:val="1"/>
      <w:numFmt w:val="decimal"/>
      <w:lvlText w:val="(%6)"/>
      <w:lvlJc w:val="left"/>
      <w:pPr>
        <w:tabs>
          <w:tab w:val="left" w:pos="2948"/>
        </w:tabs>
        <w:ind w:left="2948" w:hanging="510"/>
      </w:pPr>
      <w:rPr>
        <w:rFonts w:cs="Times New Roman"/>
        <w:b w:val="0"/>
        <w:bCs w:val="0"/>
        <w:i w:val="0"/>
        <w:iCs w:val="0"/>
        <w:sz w:val="20"/>
        <w:szCs w:val="20"/>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decimal"/>
      <w:lvlRestart w:val="0"/>
      <w:lvlText w:val="SCHEDULE %9"/>
      <w:lvlJc w:val="left"/>
      <w:pPr>
        <w:tabs>
          <w:tab w:val="left" w:pos="0"/>
        </w:tabs>
      </w:pPr>
      <w:rPr>
        <w:rFonts w:cs="Times New Roman"/>
        <w:b/>
        <w:bCs/>
        <w:i w:val="0"/>
        <w:iCs w:val="0"/>
        <w:caps/>
        <w:smallCaps w:val="0"/>
        <w:sz w:val="22"/>
        <w:szCs w:val="22"/>
      </w:rPr>
    </w:lvl>
  </w:abstractNum>
  <w:abstractNum w:abstractNumId="14" w15:restartNumberingAfterBreak="0">
    <w:nsid w:val="4142F732"/>
    <w:multiLevelType w:val="singleLevel"/>
    <w:tmpl w:val="4142F732"/>
    <w:lvl w:ilvl="0">
      <w:start w:val="21"/>
      <w:numFmt w:val="decimal"/>
      <w:suff w:val="space"/>
      <w:lvlText w:val="%1."/>
      <w:lvlJc w:val="left"/>
    </w:lvl>
  </w:abstractNum>
  <w:abstractNum w:abstractNumId="15" w15:restartNumberingAfterBreak="0">
    <w:nsid w:val="4C4B2AEA"/>
    <w:multiLevelType w:val="multilevel"/>
    <w:tmpl w:val="4C4B2AEA"/>
    <w:lvl w:ilvl="0">
      <w:start w:val="1"/>
      <w:numFmt w:val="lowerLetter"/>
      <w:pStyle w:val="ListAlpha1"/>
      <w:lvlText w:val="(%1)"/>
      <w:lvlJc w:val="left"/>
      <w:pPr>
        <w:tabs>
          <w:tab w:val="left" w:pos="624"/>
        </w:tabs>
        <w:ind w:left="624" w:hanging="624"/>
      </w:pPr>
      <w:rPr>
        <w:rFonts w:cs="Times New Roman"/>
        <w:b w:val="0"/>
        <w:bCs w:val="0"/>
        <w:i w:val="0"/>
        <w:iCs w:val="0"/>
        <w:sz w:val="20"/>
        <w:szCs w:val="20"/>
      </w:rPr>
    </w:lvl>
    <w:lvl w:ilvl="1">
      <w:start w:val="1"/>
      <w:numFmt w:val="lowerLetter"/>
      <w:pStyle w:val="ListArabic2"/>
      <w:lvlText w:val="(%2)"/>
      <w:lvlJc w:val="left"/>
      <w:pPr>
        <w:tabs>
          <w:tab w:val="left" w:pos="1417"/>
        </w:tabs>
        <w:ind w:left="1417" w:hanging="793"/>
      </w:pPr>
      <w:rPr>
        <w:rFonts w:cs="Times New Roman"/>
        <w:b w:val="0"/>
        <w:bCs w:val="0"/>
        <w:i w:val="0"/>
        <w:iCs w:val="0"/>
        <w:sz w:val="20"/>
        <w:szCs w:val="20"/>
      </w:rPr>
    </w:lvl>
    <w:lvl w:ilvl="2">
      <w:start w:val="1"/>
      <w:numFmt w:val="lowerLetter"/>
      <w:pStyle w:val="LISTALPHACAPS3"/>
      <w:lvlText w:val="(%3)"/>
      <w:lvlJc w:val="left"/>
      <w:pPr>
        <w:tabs>
          <w:tab w:val="left" w:pos="1928"/>
        </w:tabs>
        <w:ind w:left="1928" w:hanging="511"/>
      </w:pPr>
      <w:rPr>
        <w:rFonts w:cs="Times New Roman"/>
        <w:b w:val="0"/>
        <w:bCs w:val="0"/>
        <w:i w:val="0"/>
        <w:iCs w:val="0"/>
        <w:sz w:val="20"/>
        <w:szCs w:val="20"/>
      </w:rPr>
    </w:lvl>
    <w:lvl w:ilvl="3">
      <w:start w:val="1"/>
      <w:numFmt w:val="decimal"/>
      <w:lvlText w:val="(%4)"/>
      <w:lvlJc w:val="left"/>
      <w:pPr>
        <w:tabs>
          <w:tab w:val="left" w:pos="2154"/>
        </w:tabs>
        <w:ind w:left="2154" w:hanging="510"/>
      </w:pPr>
      <w:rPr>
        <w:rFonts w:cs="Times New Roman"/>
        <w:b w:val="0"/>
        <w:bCs w:val="0"/>
        <w:i w:val="0"/>
        <w:iCs w:val="0"/>
        <w:sz w:val="20"/>
        <w:szCs w:val="20"/>
      </w:rPr>
    </w:lvl>
    <w:lvl w:ilvl="4">
      <w:start w:val="1"/>
      <w:numFmt w:val="lowerRoman"/>
      <w:lvlText w:val="(%5)"/>
      <w:lvlJc w:val="left"/>
      <w:pPr>
        <w:tabs>
          <w:tab w:val="left" w:pos="2438"/>
        </w:tabs>
        <w:ind w:left="2438" w:hanging="510"/>
      </w:pPr>
      <w:rPr>
        <w:rFonts w:cs="Times New Roman"/>
        <w:b w:val="0"/>
        <w:bCs w:val="0"/>
        <w:i w:val="0"/>
        <w:iCs w:val="0"/>
        <w:sz w:val="18"/>
        <w:szCs w:val="18"/>
      </w:rPr>
    </w:lvl>
    <w:lvl w:ilvl="5">
      <w:start w:val="1"/>
      <w:numFmt w:val="decimal"/>
      <w:lvlText w:val="(%6)"/>
      <w:lvlJc w:val="left"/>
      <w:pPr>
        <w:tabs>
          <w:tab w:val="left" w:pos="2948"/>
        </w:tabs>
        <w:ind w:left="2948" w:hanging="510"/>
      </w:pPr>
      <w:rPr>
        <w:rFonts w:cs="Times New Roman"/>
        <w:b w:val="0"/>
        <w:bCs w:val="0"/>
        <w:i w:val="0"/>
        <w:iCs w:val="0"/>
        <w:sz w:val="20"/>
        <w:szCs w:val="20"/>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decimal"/>
      <w:lvlRestart w:val="0"/>
      <w:suff w:val="nothing"/>
      <w:lvlText w:val="SCHEDULE %9"/>
      <w:lvlJc w:val="left"/>
      <w:rPr>
        <w:rFonts w:cs="Times New Roman"/>
        <w:b/>
        <w:bCs/>
        <w:i w:val="0"/>
        <w:iCs w:val="0"/>
        <w:sz w:val="22"/>
        <w:szCs w:val="22"/>
      </w:rPr>
    </w:lvl>
  </w:abstractNum>
  <w:abstractNum w:abstractNumId="16" w15:restartNumberingAfterBreak="0">
    <w:nsid w:val="4EC407E2"/>
    <w:multiLevelType w:val="multilevel"/>
    <w:tmpl w:val="4EC407E2"/>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F930E86"/>
    <w:multiLevelType w:val="multilevel"/>
    <w:tmpl w:val="4F930E86"/>
    <w:lvl w:ilvl="0">
      <w:start w:val="1"/>
      <w:numFmt w:val="lowerRoman"/>
      <w:pStyle w:val="PartHeadings"/>
      <w:lvlText w:val="(%1)"/>
      <w:lvlJc w:val="left"/>
      <w:pPr>
        <w:tabs>
          <w:tab w:val="left" w:pos="624"/>
        </w:tabs>
        <w:ind w:left="624" w:hanging="624"/>
      </w:pPr>
      <w:rPr>
        <w:rFonts w:ascii="CG Times" w:hAnsi="CG Times" w:cs="CG Times"/>
        <w:b w:val="0"/>
        <w:bCs w:val="0"/>
        <w:i w:val="0"/>
        <w:iCs w:val="0"/>
        <w:sz w:val="18"/>
        <w:szCs w:val="18"/>
      </w:rPr>
    </w:lvl>
    <w:lvl w:ilvl="1">
      <w:start w:val="1"/>
      <w:numFmt w:val="lowerRoman"/>
      <w:lvlText w:val="(%2)"/>
      <w:lvlJc w:val="left"/>
      <w:pPr>
        <w:tabs>
          <w:tab w:val="left" w:pos="1417"/>
        </w:tabs>
        <w:ind w:left="1417" w:hanging="793"/>
      </w:pPr>
      <w:rPr>
        <w:rFonts w:cs="Times New Roman"/>
        <w:b w:val="0"/>
        <w:bCs w:val="0"/>
        <w:i w:val="0"/>
        <w:iCs w:val="0"/>
        <w:sz w:val="18"/>
        <w:szCs w:val="18"/>
      </w:rPr>
    </w:lvl>
    <w:lvl w:ilvl="2">
      <w:start w:val="1"/>
      <w:numFmt w:val="lowerRoman"/>
      <w:lvlText w:val="(%3)"/>
      <w:lvlJc w:val="left"/>
      <w:pPr>
        <w:tabs>
          <w:tab w:val="left" w:pos="1928"/>
        </w:tabs>
        <w:ind w:left="1928" w:hanging="511"/>
      </w:pPr>
      <w:rPr>
        <w:rFonts w:cs="Times New Roman"/>
        <w:b w:val="0"/>
        <w:bCs w:val="0"/>
        <w:i w:val="0"/>
        <w:iCs w:val="0"/>
        <w:sz w:val="18"/>
        <w:szCs w:val="18"/>
      </w:rPr>
    </w:lvl>
    <w:lvl w:ilvl="3">
      <w:start w:val="1"/>
      <w:numFmt w:val="decimal"/>
      <w:lvlText w:val="(%4)"/>
      <w:lvlJc w:val="left"/>
      <w:pPr>
        <w:tabs>
          <w:tab w:val="left" w:pos="2438"/>
        </w:tabs>
        <w:ind w:left="2438" w:hanging="510"/>
      </w:pPr>
      <w:rPr>
        <w:rFonts w:cs="Times New Roman"/>
        <w:b w:val="0"/>
        <w:bCs w:val="0"/>
        <w:i w:val="0"/>
        <w:iCs w:val="0"/>
        <w:sz w:val="20"/>
        <w:szCs w:val="20"/>
      </w:rPr>
    </w:lvl>
    <w:lvl w:ilvl="4">
      <w:start w:val="1"/>
      <w:numFmt w:val="lowerRoman"/>
      <w:lvlText w:val="(%5)"/>
      <w:lvlJc w:val="left"/>
      <w:pPr>
        <w:tabs>
          <w:tab w:val="left" w:pos="2438"/>
        </w:tabs>
        <w:ind w:left="2438" w:hanging="510"/>
      </w:pPr>
      <w:rPr>
        <w:rFonts w:cs="Times New Roman"/>
        <w:b w:val="0"/>
        <w:bCs w:val="0"/>
        <w:i w:val="0"/>
        <w:iCs w:val="0"/>
        <w:sz w:val="18"/>
        <w:szCs w:val="18"/>
      </w:rPr>
    </w:lvl>
    <w:lvl w:ilvl="5">
      <w:start w:val="1"/>
      <w:numFmt w:val="decimal"/>
      <w:lvlText w:val="(%6)"/>
      <w:lvlJc w:val="left"/>
      <w:pPr>
        <w:tabs>
          <w:tab w:val="left" w:pos="2948"/>
        </w:tabs>
        <w:ind w:left="2948" w:hanging="510"/>
      </w:pPr>
      <w:rPr>
        <w:rFonts w:cs="Times New Roman"/>
        <w:b w:val="0"/>
        <w:bCs w:val="0"/>
        <w:i w:val="0"/>
        <w:iCs w:val="0"/>
        <w:sz w:val="20"/>
        <w:szCs w:val="20"/>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decimal"/>
      <w:lvlRestart w:val="0"/>
      <w:lvlText w:val="SCHEDULE %9"/>
      <w:lvlJc w:val="left"/>
      <w:pPr>
        <w:tabs>
          <w:tab w:val="left" w:pos="0"/>
        </w:tabs>
      </w:pPr>
      <w:rPr>
        <w:rFonts w:cs="Times New Roman"/>
        <w:b/>
        <w:bCs/>
        <w:i w:val="0"/>
        <w:iCs w:val="0"/>
        <w:caps/>
        <w:smallCaps w:val="0"/>
        <w:sz w:val="22"/>
        <w:szCs w:val="22"/>
      </w:rPr>
    </w:lvl>
  </w:abstractNum>
  <w:abstractNum w:abstractNumId="18" w15:restartNumberingAfterBreak="0">
    <w:nsid w:val="569F521E"/>
    <w:multiLevelType w:val="multilevel"/>
    <w:tmpl w:val="569F521E"/>
    <w:lvl w:ilvl="0">
      <w:start w:val="1"/>
      <w:numFmt w:val="lowerLetter"/>
      <w:lvlText w:val="%1)"/>
      <w:lvlJc w:val="left"/>
      <w:pPr>
        <w:ind w:left="2880" w:hanging="360"/>
      </w:pPr>
    </w:lvl>
    <w:lvl w:ilvl="1">
      <w:start w:val="1"/>
      <w:numFmt w:val="lowerLetter"/>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19" w15:restartNumberingAfterBreak="0">
    <w:nsid w:val="5A2044BF"/>
    <w:multiLevelType w:val="multilevel"/>
    <w:tmpl w:val="5A2044BF"/>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5ACD2BBE"/>
    <w:multiLevelType w:val="multilevel"/>
    <w:tmpl w:val="5ACD2BB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E7B529B"/>
    <w:multiLevelType w:val="multilevel"/>
    <w:tmpl w:val="5E7B529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1C5123C"/>
    <w:multiLevelType w:val="multilevel"/>
    <w:tmpl w:val="61C5123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7F46724F"/>
    <w:multiLevelType w:val="multilevel"/>
    <w:tmpl w:val="7F46724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78550365">
    <w:abstractNumId w:val="15"/>
  </w:num>
  <w:num w:numId="2" w16cid:durableId="1795753641">
    <w:abstractNumId w:val="0"/>
    <w:lvlOverride w:ilvl="0">
      <w:startOverride w:val="3"/>
    </w:lvlOverride>
  </w:num>
  <w:num w:numId="3" w16cid:durableId="201761136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96911256">
    <w:abstractNumId w:val="9"/>
  </w:num>
  <w:num w:numId="5" w16cid:durableId="2088920701">
    <w:abstractNumId w:val="10"/>
    <w:lvlOverride w:ilvl="0">
      <w:startOverride w:val="8"/>
    </w:lvlOverride>
    <w:lvlOverride w:ilvl="1">
      <w:startOverride w:val="2"/>
    </w:lvlOverride>
    <w:lvlOverride w:ilvl="2">
      <w:startOverride w:val="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16697490">
    <w:abstractNumId w:val="5"/>
  </w:num>
  <w:num w:numId="7" w16cid:durableId="953830342">
    <w:abstractNumId w:val="2"/>
  </w:num>
  <w:num w:numId="8" w16cid:durableId="5910906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820615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3855960">
    <w:abstractNumId w:val="7"/>
  </w:num>
  <w:num w:numId="11" w16cid:durableId="82462120">
    <w:abstractNumId w:val="1"/>
  </w:num>
  <w:num w:numId="12" w16cid:durableId="95001576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28400950">
    <w:abstractNumId w:val="18"/>
  </w:num>
  <w:num w:numId="14" w16cid:durableId="259217295">
    <w:abstractNumId w:val="14"/>
  </w:num>
  <w:num w:numId="15" w16cid:durableId="1895696977">
    <w:abstractNumId w:val="22"/>
  </w:num>
  <w:num w:numId="16" w16cid:durableId="2032299814">
    <w:abstractNumId w:val="19"/>
  </w:num>
  <w:num w:numId="17" w16cid:durableId="2094013812">
    <w:abstractNumId w:val="4"/>
  </w:num>
  <w:num w:numId="18" w16cid:durableId="1810321233">
    <w:abstractNumId w:val="8"/>
  </w:num>
  <w:num w:numId="19" w16cid:durableId="307366433">
    <w:abstractNumId w:val="23"/>
  </w:num>
  <w:num w:numId="20" w16cid:durableId="1013262460">
    <w:abstractNumId w:val="21"/>
  </w:num>
  <w:num w:numId="21" w16cid:durableId="1138038466">
    <w:abstractNumId w:val="20"/>
  </w:num>
  <w:num w:numId="22" w16cid:durableId="1268851750">
    <w:abstractNumId w:val="11"/>
  </w:num>
  <w:num w:numId="23" w16cid:durableId="1500467275">
    <w:abstractNumId w:val="6"/>
  </w:num>
  <w:num w:numId="24" w16cid:durableId="214056254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02"/>
  <w:bordersDoNotSurroundHeader/>
  <w:bordersDoNotSurroundFooter/>
  <w:proofState w:spelling="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balanceSingleByteDoubleByteWidth/>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5B27"/>
    <w:rsid w:val="00000A18"/>
    <w:rsid w:val="00002331"/>
    <w:rsid w:val="0000664A"/>
    <w:rsid w:val="000111B2"/>
    <w:rsid w:val="00012144"/>
    <w:rsid w:val="000126EA"/>
    <w:rsid w:val="00015C7B"/>
    <w:rsid w:val="00020519"/>
    <w:rsid w:val="00021EA2"/>
    <w:rsid w:val="00022950"/>
    <w:rsid w:val="0002370F"/>
    <w:rsid w:val="00026D77"/>
    <w:rsid w:val="000338A2"/>
    <w:rsid w:val="0004046C"/>
    <w:rsid w:val="00045443"/>
    <w:rsid w:val="00053F8D"/>
    <w:rsid w:val="00055735"/>
    <w:rsid w:val="00057F0B"/>
    <w:rsid w:val="00075BE5"/>
    <w:rsid w:val="00086E5D"/>
    <w:rsid w:val="00091AD1"/>
    <w:rsid w:val="00092225"/>
    <w:rsid w:val="000B05FD"/>
    <w:rsid w:val="000B0917"/>
    <w:rsid w:val="000B0AD5"/>
    <w:rsid w:val="000C0FFA"/>
    <w:rsid w:val="000D119F"/>
    <w:rsid w:val="000D3EDA"/>
    <w:rsid w:val="000D5DD8"/>
    <w:rsid w:val="000F5B27"/>
    <w:rsid w:val="00102183"/>
    <w:rsid w:val="00151479"/>
    <w:rsid w:val="0019547A"/>
    <w:rsid w:val="001B41A6"/>
    <w:rsid w:val="001B558A"/>
    <w:rsid w:val="001E5607"/>
    <w:rsid w:val="001E7204"/>
    <w:rsid w:val="001F3ED5"/>
    <w:rsid w:val="00204D20"/>
    <w:rsid w:val="0020732A"/>
    <w:rsid w:val="00233E48"/>
    <w:rsid w:val="00234AA8"/>
    <w:rsid w:val="00244897"/>
    <w:rsid w:val="00252A06"/>
    <w:rsid w:val="002539A4"/>
    <w:rsid w:val="00272F71"/>
    <w:rsid w:val="00283363"/>
    <w:rsid w:val="00284A40"/>
    <w:rsid w:val="002915BB"/>
    <w:rsid w:val="00291D59"/>
    <w:rsid w:val="00294A01"/>
    <w:rsid w:val="002B5CD2"/>
    <w:rsid w:val="002C6752"/>
    <w:rsid w:val="002E3237"/>
    <w:rsid w:val="002E4118"/>
    <w:rsid w:val="002E75AD"/>
    <w:rsid w:val="002F491B"/>
    <w:rsid w:val="00305FC3"/>
    <w:rsid w:val="00306076"/>
    <w:rsid w:val="00313BCE"/>
    <w:rsid w:val="00313F3E"/>
    <w:rsid w:val="003148D5"/>
    <w:rsid w:val="00315123"/>
    <w:rsid w:val="00323D30"/>
    <w:rsid w:val="00350CE1"/>
    <w:rsid w:val="00351123"/>
    <w:rsid w:val="00352DF9"/>
    <w:rsid w:val="00355F96"/>
    <w:rsid w:val="00365AC8"/>
    <w:rsid w:val="00393974"/>
    <w:rsid w:val="003B4ACF"/>
    <w:rsid w:val="003C3EB0"/>
    <w:rsid w:val="003C4C56"/>
    <w:rsid w:val="003D0529"/>
    <w:rsid w:val="003D1899"/>
    <w:rsid w:val="003E45E3"/>
    <w:rsid w:val="003F7FD2"/>
    <w:rsid w:val="00401314"/>
    <w:rsid w:val="0040357D"/>
    <w:rsid w:val="0042664F"/>
    <w:rsid w:val="0044070F"/>
    <w:rsid w:val="00441C8D"/>
    <w:rsid w:val="004516BA"/>
    <w:rsid w:val="00456679"/>
    <w:rsid w:val="0046415A"/>
    <w:rsid w:val="0046537C"/>
    <w:rsid w:val="00483D68"/>
    <w:rsid w:val="0049248D"/>
    <w:rsid w:val="004A0F53"/>
    <w:rsid w:val="004A1126"/>
    <w:rsid w:val="004A756A"/>
    <w:rsid w:val="004D2642"/>
    <w:rsid w:val="004D6047"/>
    <w:rsid w:val="004D7FEF"/>
    <w:rsid w:val="004E344F"/>
    <w:rsid w:val="004E6478"/>
    <w:rsid w:val="004F0333"/>
    <w:rsid w:val="004F089A"/>
    <w:rsid w:val="004F109F"/>
    <w:rsid w:val="004F1F11"/>
    <w:rsid w:val="004F218F"/>
    <w:rsid w:val="004F40B0"/>
    <w:rsid w:val="004F436E"/>
    <w:rsid w:val="004F4D1F"/>
    <w:rsid w:val="00514754"/>
    <w:rsid w:val="0052418D"/>
    <w:rsid w:val="00532581"/>
    <w:rsid w:val="00534CD3"/>
    <w:rsid w:val="00556433"/>
    <w:rsid w:val="00556EAE"/>
    <w:rsid w:val="005731F4"/>
    <w:rsid w:val="00573EB2"/>
    <w:rsid w:val="00576C8F"/>
    <w:rsid w:val="00582900"/>
    <w:rsid w:val="00591393"/>
    <w:rsid w:val="00595516"/>
    <w:rsid w:val="005A2B2F"/>
    <w:rsid w:val="005A59A1"/>
    <w:rsid w:val="005B2064"/>
    <w:rsid w:val="005B6FBB"/>
    <w:rsid w:val="005C1589"/>
    <w:rsid w:val="005C4416"/>
    <w:rsid w:val="005C4DEC"/>
    <w:rsid w:val="005D3513"/>
    <w:rsid w:val="005D42A6"/>
    <w:rsid w:val="005F4C71"/>
    <w:rsid w:val="00632E53"/>
    <w:rsid w:val="006473AF"/>
    <w:rsid w:val="00647F91"/>
    <w:rsid w:val="00652FB8"/>
    <w:rsid w:val="006632CD"/>
    <w:rsid w:val="006644FB"/>
    <w:rsid w:val="006669B4"/>
    <w:rsid w:val="0067105F"/>
    <w:rsid w:val="00675EAB"/>
    <w:rsid w:val="006873CA"/>
    <w:rsid w:val="00687554"/>
    <w:rsid w:val="00692A03"/>
    <w:rsid w:val="00694E1E"/>
    <w:rsid w:val="00697D1B"/>
    <w:rsid w:val="006C685F"/>
    <w:rsid w:val="006D0AC0"/>
    <w:rsid w:val="006D14CC"/>
    <w:rsid w:val="006D61E6"/>
    <w:rsid w:val="006E65BD"/>
    <w:rsid w:val="006E7469"/>
    <w:rsid w:val="007004CC"/>
    <w:rsid w:val="00722641"/>
    <w:rsid w:val="0073526C"/>
    <w:rsid w:val="00746C7E"/>
    <w:rsid w:val="00787C56"/>
    <w:rsid w:val="00795074"/>
    <w:rsid w:val="007C0D75"/>
    <w:rsid w:val="007C3166"/>
    <w:rsid w:val="007C50E9"/>
    <w:rsid w:val="007D0C86"/>
    <w:rsid w:val="007D3226"/>
    <w:rsid w:val="007D33F0"/>
    <w:rsid w:val="007E2121"/>
    <w:rsid w:val="007F0848"/>
    <w:rsid w:val="008219BC"/>
    <w:rsid w:val="00827137"/>
    <w:rsid w:val="00827CF9"/>
    <w:rsid w:val="008417C0"/>
    <w:rsid w:val="0085247D"/>
    <w:rsid w:val="00857033"/>
    <w:rsid w:val="00870943"/>
    <w:rsid w:val="008737E6"/>
    <w:rsid w:val="008804A0"/>
    <w:rsid w:val="00885A78"/>
    <w:rsid w:val="00886DEF"/>
    <w:rsid w:val="008A6C41"/>
    <w:rsid w:val="008B2289"/>
    <w:rsid w:val="008B5FB1"/>
    <w:rsid w:val="008D18AD"/>
    <w:rsid w:val="008F490E"/>
    <w:rsid w:val="00907C8C"/>
    <w:rsid w:val="0091123A"/>
    <w:rsid w:val="00922E45"/>
    <w:rsid w:val="00926045"/>
    <w:rsid w:val="00926946"/>
    <w:rsid w:val="00932075"/>
    <w:rsid w:val="00946E53"/>
    <w:rsid w:val="00961673"/>
    <w:rsid w:val="0096387A"/>
    <w:rsid w:val="009772F6"/>
    <w:rsid w:val="009873E4"/>
    <w:rsid w:val="00994066"/>
    <w:rsid w:val="009A6D3B"/>
    <w:rsid w:val="009A7788"/>
    <w:rsid w:val="009C221C"/>
    <w:rsid w:val="009C4A97"/>
    <w:rsid w:val="009C5784"/>
    <w:rsid w:val="009C5EDE"/>
    <w:rsid w:val="009D1D2C"/>
    <w:rsid w:val="009D77FF"/>
    <w:rsid w:val="009F498E"/>
    <w:rsid w:val="009F642D"/>
    <w:rsid w:val="00A04AC3"/>
    <w:rsid w:val="00A052B1"/>
    <w:rsid w:val="00A16B9F"/>
    <w:rsid w:val="00A312B9"/>
    <w:rsid w:val="00A50FBD"/>
    <w:rsid w:val="00A56309"/>
    <w:rsid w:val="00A638F4"/>
    <w:rsid w:val="00A80833"/>
    <w:rsid w:val="00A84CD2"/>
    <w:rsid w:val="00A86067"/>
    <w:rsid w:val="00AB4C88"/>
    <w:rsid w:val="00AD100A"/>
    <w:rsid w:val="00AE3640"/>
    <w:rsid w:val="00AF0124"/>
    <w:rsid w:val="00AF0CC8"/>
    <w:rsid w:val="00B02E84"/>
    <w:rsid w:val="00B1579B"/>
    <w:rsid w:val="00B16F19"/>
    <w:rsid w:val="00B20734"/>
    <w:rsid w:val="00B22C8C"/>
    <w:rsid w:val="00B24EB1"/>
    <w:rsid w:val="00B26C92"/>
    <w:rsid w:val="00B4674E"/>
    <w:rsid w:val="00B50C8F"/>
    <w:rsid w:val="00B556E6"/>
    <w:rsid w:val="00B639A5"/>
    <w:rsid w:val="00B72C5C"/>
    <w:rsid w:val="00B80C27"/>
    <w:rsid w:val="00B855FF"/>
    <w:rsid w:val="00B95ADD"/>
    <w:rsid w:val="00BA7CCD"/>
    <w:rsid w:val="00BB53CF"/>
    <w:rsid w:val="00BD17DF"/>
    <w:rsid w:val="00BD2C11"/>
    <w:rsid w:val="00BD2D71"/>
    <w:rsid w:val="00BE0512"/>
    <w:rsid w:val="00C04B7E"/>
    <w:rsid w:val="00C07AF5"/>
    <w:rsid w:val="00C12897"/>
    <w:rsid w:val="00C217D0"/>
    <w:rsid w:val="00C24104"/>
    <w:rsid w:val="00C34B7C"/>
    <w:rsid w:val="00C3528C"/>
    <w:rsid w:val="00C4280B"/>
    <w:rsid w:val="00C430BC"/>
    <w:rsid w:val="00C536CC"/>
    <w:rsid w:val="00C54BCA"/>
    <w:rsid w:val="00C91789"/>
    <w:rsid w:val="00C95C31"/>
    <w:rsid w:val="00CA2AAA"/>
    <w:rsid w:val="00CB62CC"/>
    <w:rsid w:val="00CC26B6"/>
    <w:rsid w:val="00CC4442"/>
    <w:rsid w:val="00CD080E"/>
    <w:rsid w:val="00CD4140"/>
    <w:rsid w:val="00CD715C"/>
    <w:rsid w:val="00CF51C8"/>
    <w:rsid w:val="00D0714C"/>
    <w:rsid w:val="00D1275E"/>
    <w:rsid w:val="00D13125"/>
    <w:rsid w:val="00D255C5"/>
    <w:rsid w:val="00D302E0"/>
    <w:rsid w:val="00D358B9"/>
    <w:rsid w:val="00D446F3"/>
    <w:rsid w:val="00D47825"/>
    <w:rsid w:val="00D521AA"/>
    <w:rsid w:val="00D54109"/>
    <w:rsid w:val="00D55EAE"/>
    <w:rsid w:val="00D56105"/>
    <w:rsid w:val="00D641D1"/>
    <w:rsid w:val="00D74A35"/>
    <w:rsid w:val="00D8173F"/>
    <w:rsid w:val="00D83EA7"/>
    <w:rsid w:val="00D842FB"/>
    <w:rsid w:val="00D876D7"/>
    <w:rsid w:val="00DB2324"/>
    <w:rsid w:val="00DB560A"/>
    <w:rsid w:val="00DC242F"/>
    <w:rsid w:val="00DD1918"/>
    <w:rsid w:val="00DE1B36"/>
    <w:rsid w:val="00DE1BF4"/>
    <w:rsid w:val="00DF46AA"/>
    <w:rsid w:val="00DF50CC"/>
    <w:rsid w:val="00DF55DA"/>
    <w:rsid w:val="00DF7726"/>
    <w:rsid w:val="00DF7938"/>
    <w:rsid w:val="00E0104A"/>
    <w:rsid w:val="00E03DF3"/>
    <w:rsid w:val="00E12486"/>
    <w:rsid w:val="00E235A6"/>
    <w:rsid w:val="00E36D43"/>
    <w:rsid w:val="00E514C3"/>
    <w:rsid w:val="00E579EE"/>
    <w:rsid w:val="00E64E4B"/>
    <w:rsid w:val="00E66666"/>
    <w:rsid w:val="00E87AA7"/>
    <w:rsid w:val="00E97DE3"/>
    <w:rsid w:val="00E97FD2"/>
    <w:rsid w:val="00EA665A"/>
    <w:rsid w:val="00EB0BAF"/>
    <w:rsid w:val="00EB5500"/>
    <w:rsid w:val="00EE2BCE"/>
    <w:rsid w:val="00EE4100"/>
    <w:rsid w:val="00EE7168"/>
    <w:rsid w:val="00EF1AA4"/>
    <w:rsid w:val="00EF7305"/>
    <w:rsid w:val="00F00465"/>
    <w:rsid w:val="00F22302"/>
    <w:rsid w:val="00F2452C"/>
    <w:rsid w:val="00F31D0D"/>
    <w:rsid w:val="00F42963"/>
    <w:rsid w:val="00F51B63"/>
    <w:rsid w:val="00F5251F"/>
    <w:rsid w:val="00F553E4"/>
    <w:rsid w:val="00F60184"/>
    <w:rsid w:val="00F76103"/>
    <w:rsid w:val="00F82B7A"/>
    <w:rsid w:val="00F97E03"/>
    <w:rsid w:val="00FA08B8"/>
    <w:rsid w:val="00FA225D"/>
    <w:rsid w:val="00FA2936"/>
    <w:rsid w:val="00FA627C"/>
    <w:rsid w:val="00FB54EB"/>
    <w:rsid w:val="00FC363D"/>
    <w:rsid w:val="00FE21ED"/>
    <w:rsid w:val="00FE3F7A"/>
    <w:rsid w:val="00FE56A3"/>
    <w:rsid w:val="00FE57D7"/>
    <w:rsid w:val="00FE60F6"/>
    <w:rsid w:val="00FE7925"/>
    <w:rsid w:val="00FF2D46"/>
    <w:rsid w:val="00FF4D63"/>
    <w:rsid w:val="02B37B43"/>
    <w:rsid w:val="37A635DF"/>
    <w:rsid w:val="37FF6946"/>
    <w:rsid w:val="3CFD2A74"/>
    <w:rsid w:val="43521E65"/>
    <w:rsid w:val="4E4C70CF"/>
    <w:rsid w:val="56FD31C0"/>
    <w:rsid w:val="64741F5B"/>
    <w:rsid w:val="66F15D24"/>
    <w:rsid w:val="67B72A50"/>
    <w:rsid w:val="6C1279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CC451C"/>
  <w15:docId w15:val="{223301E3-D99C-42D4-A039-69EC56553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qFormat="1"/>
    <w:lsdException w:name="heading 2" w:unhideWhenUsed="1" w:qFormat="1"/>
    <w:lsdException w:name="heading 3"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semiHidden="1" w:unhideWhenUsed="1" w:qFormat="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qFormat="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qFormat="1"/>
    <w:lsdException w:name="HTML Typewriter" w:semiHidden="1" w:unhideWhenUsed="1"/>
    <w:lsdException w:name="HTML Variable" w:semiHidden="1" w:unhideWhenUsed="1"/>
    <w:lsdException w:name="Normal Table" w:semiHidden="1" w:unhideWhenUsed="1" w:qFormat="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nhideWhenUsed="1"/>
    <w:lsdException w:name="No Spacing" w:uiPriority="1" w:qFormat="1"/>
    <w:lsdException w:name="Light Shading" w:uiPriority="60" w:qFormat="1"/>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qFormat="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qFormat="1"/>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qFormat="1"/>
    <w:lsdException w:name="Colorful List Accent 4" w:uiPriority="72"/>
    <w:lsdException w:name="Colorful Grid Accent 4" w:uiPriority="73" w:qFormat="1"/>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qFormat="1"/>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qFormat="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Times New Roman" w:hAnsi="Calibri"/>
      <w:sz w:val="22"/>
      <w:szCs w:val="22"/>
      <w:lang w:val="en-GB" w:eastAsia="en-US"/>
    </w:rPr>
  </w:style>
  <w:style w:type="paragraph" w:styleId="Heading1">
    <w:name w:val="heading 1"/>
    <w:basedOn w:val="Normal"/>
    <w:next w:val="Normal"/>
    <w:link w:val="Heading1Char"/>
    <w:uiPriority w:val="99"/>
    <w:qFormat/>
    <w:pPr>
      <w:keepNext/>
      <w:spacing w:before="240" w:after="60" w:line="240" w:lineRule="auto"/>
      <w:outlineLvl w:val="0"/>
    </w:pPr>
    <w:rPr>
      <w:rFonts w:ascii="GE Inspira" w:hAnsi="GE Inspira" w:cs="Book Antiqua"/>
      <w:b/>
      <w:bCs/>
      <w:kern w:val="28"/>
      <w:sz w:val="20"/>
      <w:szCs w:val="20"/>
      <w:lang w:val="en-US"/>
    </w:rPr>
  </w:style>
  <w:style w:type="paragraph" w:styleId="Heading2">
    <w:name w:val="heading 2"/>
    <w:basedOn w:val="Normal"/>
    <w:next w:val="BodyText"/>
    <w:link w:val="Heading2Char"/>
    <w:uiPriority w:val="99"/>
    <w:unhideWhenUsed/>
    <w:qFormat/>
    <w:pPr>
      <w:tabs>
        <w:tab w:val="left" w:pos="22"/>
      </w:tabs>
      <w:spacing w:line="288" w:lineRule="auto"/>
      <w:jc w:val="both"/>
      <w:outlineLvl w:val="1"/>
    </w:pPr>
    <w:rPr>
      <w:rFonts w:ascii="GE Inspira" w:hAnsi="GE Inspira" w:cs="CG Times"/>
      <w:kern w:val="24"/>
      <w:sz w:val="20"/>
    </w:rPr>
  </w:style>
  <w:style w:type="paragraph" w:styleId="Heading3">
    <w:name w:val="heading 3"/>
    <w:basedOn w:val="Normal"/>
    <w:next w:val="BodyText2"/>
    <w:link w:val="Heading3Char"/>
    <w:uiPriority w:val="99"/>
    <w:unhideWhenUsed/>
    <w:qFormat/>
    <w:pPr>
      <w:tabs>
        <w:tab w:val="left" w:pos="50"/>
      </w:tabs>
      <w:spacing w:line="288" w:lineRule="auto"/>
      <w:jc w:val="both"/>
      <w:outlineLvl w:val="2"/>
    </w:pPr>
    <w:rPr>
      <w:rFonts w:ascii="CG Times" w:hAnsi="CG Times" w:cs="CG Times"/>
    </w:rPr>
  </w:style>
  <w:style w:type="paragraph" w:styleId="Heading4">
    <w:name w:val="heading 4"/>
    <w:basedOn w:val="Normal"/>
    <w:next w:val="BodyText3"/>
    <w:link w:val="Heading4Char"/>
    <w:uiPriority w:val="99"/>
    <w:unhideWhenUsed/>
    <w:qFormat/>
    <w:pPr>
      <w:tabs>
        <w:tab w:val="left" w:pos="68"/>
      </w:tabs>
      <w:spacing w:line="288" w:lineRule="auto"/>
      <w:jc w:val="both"/>
      <w:outlineLvl w:val="3"/>
    </w:pPr>
    <w:rPr>
      <w:rFonts w:ascii="CG Times" w:hAnsi="CG Times" w:cs="CG Times"/>
    </w:rPr>
  </w:style>
  <w:style w:type="paragraph" w:styleId="Heading5">
    <w:name w:val="heading 5"/>
    <w:basedOn w:val="Normal"/>
    <w:next w:val="BodyText4"/>
    <w:link w:val="Heading5Char"/>
    <w:uiPriority w:val="99"/>
    <w:semiHidden/>
    <w:unhideWhenUsed/>
    <w:qFormat/>
    <w:pPr>
      <w:tabs>
        <w:tab w:val="left" w:pos="86"/>
      </w:tabs>
      <w:spacing w:line="288" w:lineRule="auto"/>
      <w:jc w:val="both"/>
      <w:outlineLvl w:val="4"/>
    </w:pPr>
    <w:rPr>
      <w:rFonts w:ascii="CG Times" w:hAnsi="CG Times" w:cs="CG Times"/>
    </w:rPr>
  </w:style>
  <w:style w:type="paragraph" w:styleId="Heading6">
    <w:name w:val="heading 6"/>
    <w:basedOn w:val="Normal"/>
    <w:next w:val="BodyText5"/>
    <w:link w:val="Heading6Char"/>
    <w:uiPriority w:val="99"/>
    <w:semiHidden/>
    <w:unhideWhenUsed/>
    <w:qFormat/>
    <w:pPr>
      <w:tabs>
        <w:tab w:val="left" w:pos="104"/>
      </w:tabs>
      <w:spacing w:line="288" w:lineRule="auto"/>
      <w:jc w:val="both"/>
      <w:outlineLvl w:val="5"/>
    </w:pPr>
    <w:rPr>
      <w:rFonts w:ascii="CG Times" w:hAnsi="CG Times" w:cs="CG Times"/>
    </w:rPr>
  </w:style>
  <w:style w:type="paragraph" w:styleId="Heading7">
    <w:name w:val="heading 7"/>
    <w:basedOn w:val="Normal"/>
    <w:next w:val="Normal"/>
    <w:link w:val="Heading7Char"/>
    <w:uiPriority w:val="99"/>
    <w:semiHidden/>
    <w:unhideWhenUsed/>
    <w:qFormat/>
    <w:pPr>
      <w:spacing w:after="0" w:line="288" w:lineRule="auto"/>
      <w:jc w:val="both"/>
      <w:outlineLvl w:val="6"/>
    </w:pPr>
    <w:rPr>
      <w:rFonts w:ascii="CG Times" w:hAnsi="CG Times" w:cs="CG Times"/>
    </w:rPr>
  </w:style>
  <w:style w:type="paragraph" w:styleId="Heading8">
    <w:name w:val="heading 8"/>
    <w:basedOn w:val="Normal"/>
    <w:next w:val="Normal"/>
    <w:link w:val="Heading8Char"/>
    <w:uiPriority w:val="99"/>
    <w:semiHidden/>
    <w:unhideWhenUsed/>
    <w:qFormat/>
    <w:pPr>
      <w:spacing w:after="240" w:line="240" w:lineRule="auto"/>
      <w:jc w:val="both"/>
      <w:outlineLvl w:val="7"/>
    </w:pPr>
    <w:rPr>
      <w:rFonts w:ascii="Arial" w:eastAsia="宋体" w:hAnsi="Arial" w:cs="Arial"/>
      <w:sz w:val="20"/>
      <w:szCs w:val="20"/>
      <w:lang w:eastAsia="zh-CN"/>
    </w:rPr>
  </w:style>
  <w:style w:type="paragraph" w:styleId="Heading9">
    <w:name w:val="heading 9"/>
    <w:basedOn w:val="Normal"/>
    <w:next w:val="ScheduleHeading"/>
    <w:link w:val="Heading9Char"/>
    <w:uiPriority w:val="99"/>
    <w:semiHidden/>
    <w:unhideWhenUsed/>
    <w:qFormat/>
    <w:pPr>
      <w:spacing w:after="100" w:line="288" w:lineRule="auto"/>
      <w:jc w:val="center"/>
      <w:outlineLvl w:val="8"/>
    </w:pPr>
    <w:rPr>
      <w:rFonts w:ascii="CG Times" w:hAnsi="CG Times" w:cs="CG Times"/>
      <w:b/>
      <w:bCs/>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qFormat/>
    <w:pPr>
      <w:spacing w:line="288" w:lineRule="auto"/>
      <w:ind w:left="624"/>
      <w:jc w:val="both"/>
    </w:pPr>
    <w:rPr>
      <w:rFonts w:ascii="CG Times" w:hAnsi="CG Times" w:cs="CG Times"/>
    </w:rPr>
  </w:style>
  <w:style w:type="paragraph" w:styleId="BodyText2">
    <w:name w:val="Body Text 2"/>
    <w:basedOn w:val="Normal"/>
    <w:link w:val="BodyText2Char"/>
    <w:uiPriority w:val="99"/>
    <w:semiHidden/>
    <w:unhideWhenUsed/>
    <w:qFormat/>
    <w:pPr>
      <w:spacing w:after="240" w:line="240" w:lineRule="auto"/>
    </w:pPr>
    <w:rPr>
      <w:rFonts w:ascii="Book Antiqua" w:hAnsi="Book Antiqua" w:cs="Book Antiqua"/>
      <w:b/>
      <w:bCs/>
      <w:sz w:val="20"/>
      <w:szCs w:val="20"/>
    </w:rPr>
  </w:style>
  <w:style w:type="paragraph" w:styleId="BodyText3">
    <w:name w:val="Body Text 3"/>
    <w:basedOn w:val="Normal"/>
    <w:link w:val="BodyText3Char"/>
    <w:uiPriority w:val="99"/>
    <w:semiHidden/>
    <w:unhideWhenUsed/>
    <w:qFormat/>
    <w:pPr>
      <w:spacing w:line="288" w:lineRule="auto"/>
      <w:ind w:left="1928"/>
      <w:jc w:val="both"/>
    </w:pPr>
    <w:rPr>
      <w:rFonts w:ascii="CG Times" w:hAnsi="CG Times" w:cs="CG Times"/>
    </w:rPr>
  </w:style>
  <w:style w:type="paragraph" w:customStyle="1" w:styleId="BodyText4">
    <w:name w:val="Body Text 4"/>
    <w:basedOn w:val="Normal"/>
    <w:uiPriority w:val="99"/>
    <w:qFormat/>
    <w:pPr>
      <w:spacing w:line="288" w:lineRule="auto"/>
      <w:ind w:left="2438"/>
      <w:jc w:val="both"/>
    </w:pPr>
    <w:rPr>
      <w:rFonts w:ascii="CG Times" w:hAnsi="CG Times" w:cs="CG Times"/>
    </w:rPr>
  </w:style>
  <w:style w:type="paragraph" w:customStyle="1" w:styleId="BodyText5">
    <w:name w:val="Body Text 5"/>
    <w:basedOn w:val="Normal"/>
    <w:uiPriority w:val="99"/>
    <w:qFormat/>
    <w:pPr>
      <w:spacing w:line="288" w:lineRule="auto"/>
      <w:ind w:left="2948"/>
      <w:jc w:val="both"/>
    </w:pPr>
    <w:rPr>
      <w:rFonts w:ascii="CG Times" w:hAnsi="CG Times" w:cs="CG Times"/>
    </w:rPr>
  </w:style>
  <w:style w:type="paragraph" w:customStyle="1" w:styleId="ScheduleHeading">
    <w:name w:val="Schedule Heading"/>
    <w:basedOn w:val="Normal"/>
    <w:next w:val="Normal"/>
    <w:uiPriority w:val="99"/>
    <w:qFormat/>
    <w:pPr>
      <w:spacing w:line="288" w:lineRule="auto"/>
      <w:jc w:val="center"/>
      <w:outlineLvl w:val="3"/>
    </w:pPr>
    <w:rPr>
      <w:rFonts w:ascii="CG Times" w:hAnsi="CG Times" w:cs="CG Times"/>
      <w:b/>
      <w:bCs/>
      <w:smallCaps/>
    </w:rPr>
  </w:style>
  <w:style w:type="paragraph" w:styleId="TOC7">
    <w:name w:val="toc 7"/>
    <w:basedOn w:val="Normal"/>
    <w:next w:val="Normal"/>
    <w:autoRedefine/>
    <w:uiPriority w:val="39"/>
    <w:unhideWhenUsed/>
    <w:qFormat/>
    <w:pPr>
      <w:spacing w:after="0"/>
      <w:ind w:left="1100"/>
    </w:pPr>
    <w:rPr>
      <w:rFonts w:asciiTheme="minorHAnsi" w:hAnsiTheme="minorHAnsi" w:cstheme="minorHAnsi"/>
      <w:sz w:val="20"/>
      <w:szCs w:val="20"/>
    </w:rPr>
  </w:style>
  <w:style w:type="paragraph" w:styleId="TOAHeading">
    <w:name w:val="toa heading"/>
    <w:basedOn w:val="Normal"/>
    <w:next w:val="Normal"/>
    <w:uiPriority w:val="99"/>
    <w:semiHidden/>
    <w:unhideWhenUsed/>
    <w:qFormat/>
    <w:pPr>
      <w:spacing w:before="120" w:after="0" w:line="240" w:lineRule="auto"/>
    </w:pPr>
    <w:rPr>
      <w:rFonts w:ascii="Arial" w:hAnsi="Arial" w:cs="Arial"/>
      <w:b/>
      <w:bCs/>
      <w:sz w:val="24"/>
      <w:szCs w:val="24"/>
    </w:rPr>
  </w:style>
  <w:style w:type="paragraph" w:styleId="CommentText">
    <w:name w:val="annotation text"/>
    <w:basedOn w:val="Normal"/>
    <w:link w:val="CommentTextChar"/>
    <w:uiPriority w:val="99"/>
    <w:semiHidden/>
    <w:unhideWhenUsed/>
    <w:qFormat/>
    <w:pPr>
      <w:spacing w:after="100" w:line="288" w:lineRule="auto"/>
      <w:jc w:val="both"/>
    </w:pPr>
    <w:rPr>
      <w:rFonts w:ascii="CG Times" w:hAnsi="CG Times" w:cs="CG Times"/>
    </w:rPr>
  </w:style>
  <w:style w:type="paragraph" w:styleId="TOC5">
    <w:name w:val="toc 5"/>
    <w:basedOn w:val="Normal"/>
    <w:next w:val="Normal"/>
    <w:autoRedefine/>
    <w:uiPriority w:val="39"/>
    <w:unhideWhenUsed/>
    <w:qFormat/>
    <w:pPr>
      <w:spacing w:after="0"/>
      <w:ind w:left="660"/>
    </w:pPr>
    <w:rPr>
      <w:rFonts w:asciiTheme="minorHAnsi" w:hAnsiTheme="minorHAnsi" w:cstheme="minorHAnsi"/>
      <w:sz w:val="20"/>
      <w:szCs w:val="20"/>
    </w:rPr>
  </w:style>
  <w:style w:type="paragraph" w:styleId="TOC3">
    <w:name w:val="toc 3"/>
    <w:basedOn w:val="Normal"/>
    <w:next w:val="Normal"/>
    <w:autoRedefine/>
    <w:uiPriority w:val="39"/>
    <w:unhideWhenUsed/>
    <w:qFormat/>
    <w:pPr>
      <w:spacing w:after="0"/>
      <w:ind w:left="220"/>
    </w:pPr>
    <w:rPr>
      <w:rFonts w:asciiTheme="minorHAnsi" w:hAnsiTheme="minorHAnsi" w:cstheme="minorHAnsi"/>
      <w:sz w:val="20"/>
      <w:szCs w:val="20"/>
    </w:rPr>
  </w:style>
  <w:style w:type="paragraph" w:styleId="PlainText">
    <w:name w:val="Plain Text"/>
    <w:basedOn w:val="Normal"/>
    <w:link w:val="PlainTextChar"/>
    <w:uiPriority w:val="99"/>
    <w:semiHidden/>
    <w:unhideWhenUsed/>
    <w:qFormat/>
    <w:pPr>
      <w:spacing w:line="288" w:lineRule="auto"/>
      <w:jc w:val="both"/>
    </w:pPr>
    <w:rPr>
      <w:rFonts w:ascii="Courier New" w:hAnsi="Courier New" w:cs="Courier New"/>
      <w:sz w:val="20"/>
      <w:szCs w:val="20"/>
    </w:rPr>
  </w:style>
  <w:style w:type="paragraph" w:styleId="TOC8">
    <w:name w:val="toc 8"/>
    <w:basedOn w:val="Normal"/>
    <w:next w:val="Normal"/>
    <w:autoRedefine/>
    <w:uiPriority w:val="39"/>
    <w:unhideWhenUsed/>
    <w:qFormat/>
    <w:pPr>
      <w:spacing w:after="0"/>
      <w:ind w:left="1320"/>
    </w:pPr>
    <w:rPr>
      <w:rFonts w:asciiTheme="minorHAnsi" w:hAnsiTheme="minorHAnsi" w:cstheme="minorHAnsi"/>
      <w:sz w:val="20"/>
      <w:szCs w:val="20"/>
    </w:rPr>
  </w:style>
  <w:style w:type="paragraph" w:styleId="BodyTextIndent2">
    <w:name w:val="Body Text Indent 2"/>
    <w:basedOn w:val="Normal"/>
    <w:link w:val="BodyTextIndent2Char"/>
    <w:uiPriority w:val="99"/>
    <w:semiHidden/>
    <w:unhideWhenUsed/>
    <w:qFormat/>
    <w:pPr>
      <w:spacing w:after="240" w:line="240" w:lineRule="auto"/>
      <w:ind w:left="720" w:hanging="720"/>
      <w:jc w:val="both"/>
    </w:pPr>
    <w:rPr>
      <w:rFonts w:ascii="Book Antiqua" w:hAnsi="Book Antiqua" w:cs="Book Antiqua"/>
      <w:sz w:val="20"/>
      <w:szCs w:val="20"/>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paragraph" w:styleId="Footer">
    <w:name w:val="footer"/>
    <w:basedOn w:val="Normal"/>
    <w:link w:val="FooterChar"/>
    <w:uiPriority w:val="99"/>
    <w:unhideWhenUsed/>
    <w:qFormat/>
    <w:pPr>
      <w:spacing w:after="0" w:line="240" w:lineRule="auto"/>
      <w:jc w:val="both"/>
    </w:pPr>
    <w:rPr>
      <w:rFonts w:ascii="CG Times" w:hAnsi="CG Times" w:cs="CG Times"/>
      <w:sz w:val="16"/>
      <w:szCs w:val="16"/>
    </w:rPr>
  </w:style>
  <w:style w:type="paragraph" w:styleId="Header">
    <w:name w:val="header"/>
    <w:basedOn w:val="Normal"/>
    <w:link w:val="HeaderChar"/>
    <w:uiPriority w:val="99"/>
    <w:unhideWhenUsed/>
    <w:qFormat/>
    <w:pPr>
      <w:spacing w:after="0" w:line="240" w:lineRule="auto"/>
      <w:jc w:val="both"/>
    </w:pPr>
    <w:rPr>
      <w:rFonts w:ascii="CG Times" w:hAnsi="CG Times" w:cs="CG Times"/>
      <w:sz w:val="18"/>
      <w:szCs w:val="18"/>
    </w:rPr>
  </w:style>
  <w:style w:type="paragraph" w:styleId="TOC1">
    <w:name w:val="toc 1"/>
    <w:basedOn w:val="Normal"/>
    <w:next w:val="Normal"/>
    <w:autoRedefine/>
    <w:uiPriority w:val="39"/>
    <w:unhideWhenUsed/>
    <w:qFormat/>
    <w:pPr>
      <w:tabs>
        <w:tab w:val="left" w:pos="630"/>
        <w:tab w:val="right" w:pos="8501"/>
      </w:tabs>
      <w:spacing w:before="120" w:after="120"/>
    </w:pPr>
    <w:rPr>
      <w:rFonts w:ascii="GE Inspira" w:hAnsi="GE Inspira"/>
      <w:b/>
      <w:bCs/>
      <w:caps/>
      <w:sz w:val="20"/>
      <w:szCs w:val="24"/>
    </w:rPr>
  </w:style>
  <w:style w:type="paragraph" w:styleId="TOC4">
    <w:name w:val="toc 4"/>
    <w:basedOn w:val="Normal"/>
    <w:next w:val="Normal"/>
    <w:autoRedefine/>
    <w:uiPriority w:val="39"/>
    <w:unhideWhenUsed/>
    <w:qFormat/>
    <w:pPr>
      <w:spacing w:after="0"/>
      <w:ind w:left="440"/>
    </w:pPr>
    <w:rPr>
      <w:rFonts w:asciiTheme="minorHAnsi" w:hAnsiTheme="minorHAnsi" w:cstheme="minorHAnsi"/>
      <w:sz w:val="20"/>
      <w:szCs w:val="20"/>
    </w:rPr>
  </w:style>
  <w:style w:type="paragraph" w:styleId="FootnoteText">
    <w:name w:val="footnote text"/>
    <w:basedOn w:val="Normal"/>
    <w:link w:val="FootnoteTextChar"/>
    <w:uiPriority w:val="99"/>
    <w:semiHidden/>
    <w:unhideWhenUsed/>
    <w:qFormat/>
    <w:pPr>
      <w:spacing w:after="0" w:line="240" w:lineRule="auto"/>
    </w:pPr>
    <w:rPr>
      <w:rFonts w:ascii="Times New Roman" w:hAnsi="Times New Roman"/>
      <w:sz w:val="20"/>
      <w:szCs w:val="20"/>
    </w:rPr>
  </w:style>
  <w:style w:type="paragraph" w:styleId="TOC6">
    <w:name w:val="toc 6"/>
    <w:basedOn w:val="Normal"/>
    <w:next w:val="Normal"/>
    <w:autoRedefine/>
    <w:uiPriority w:val="39"/>
    <w:unhideWhenUsed/>
    <w:qFormat/>
    <w:pPr>
      <w:spacing w:after="0"/>
      <w:ind w:left="880"/>
    </w:pPr>
    <w:rPr>
      <w:rFonts w:asciiTheme="minorHAnsi" w:hAnsiTheme="minorHAnsi" w:cstheme="minorHAnsi"/>
      <w:sz w:val="20"/>
      <w:szCs w:val="20"/>
    </w:rPr>
  </w:style>
  <w:style w:type="paragraph" w:styleId="TOC2">
    <w:name w:val="toc 2"/>
    <w:basedOn w:val="Normal"/>
    <w:next w:val="Normal"/>
    <w:autoRedefine/>
    <w:uiPriority w:val="39"/>
    <w:unhideWhenUsed/>
    <w:qFormat/>
    <w:pPr>
      <w:spacing w:before="240" w:after="0"/>
    </w:pPr>
    <w:rPr>
      <w:rFonts w:asciiTheme="minorHAnsi" w:hAnsiTheme="minorHAnsi" w:cstheme="minorHAnsi"/>
      <w:b/>
      <w:bCs/>
      <w:sz w:val="20"/>
      <w:szCs w:val="20"/>
    </w:rPr>
  </w:style>
  <w:style w:type="paragraph" w:styleId="TOC9">
    <w:name w:val="toc 9"/>
    <w:basedOn w:val="Normal"/>
    <w:next w:val="Normal"/>
    <w:autoRedefine/>
    <w:uiPriority w:val="39"/>
    <w:unhideWhenUsed/>
    <w:qFormat/>
    <w:pPr>
      <w:spacing w:after="0"/>
      <w:ind w:left="1540"/>
    </w:pPr>
    <w:rPr>
      <w:rFonts w:asciiTheme="minorHAnsi" w:hAnsiTheme="minorHAnsi" w:cstheme="minorHAnsi"/>
      <w:sz w:val="20"/>
      <w:szCs w:val="20"/>
    </w:rPr>
  </w:style>
  <w:style w:type="paragraph" w:styleId="NormalWeb">
    <w:name w:val="Normal (Web)"/>
    <w:basedOn w:val="Normal"/>
    <w:uiPriority w:val="99"/>
    <w:semiHidden/>
    <w:unhideWhenUsed/>
    <w:qFormat/>
    <w:pPr>
      <w:spacing w:before="100" w:beforeAutospacing="1" w:after="100" w:afterAutospacing="1" w:line="240" w:lineRule="auto"/>
    </w:pPr>
    <w:rPr>
      <w:rFonts w:ascii="Times New Roman" w:eastAsia="Calibri" w:hAnsi="Times New Roman"/>
      <w:sz w:val="24"/>
      <w:szCs w:val="24"/>
      <w:lang w:val="en-US"/>
    </w:rPr>
  </w:style>
  <w:style w:type="paragraph" w:styleId="Title">
    <w:name w:val="Title"/>
    <w:basedOn w:val="Normal"/>
    <w:link w:val="TitleChar"/>
    <w:uiPriority w:val="99"/>
    <w:qFormat/>
    <w:pPr>
      <w:spacing w:line="288" w:lineRule="auto"/>
      <w:jc w:val="center"/>
    </w:pPr>
    <w:rPr>
      <w:rFonts w:ascii="Book Antiqua" w:hAnsi="Book Antiqua" w:cs="Book Antiqua"/>
      <w:b/>
      <w:bCs/>
      <w:sz w:val="20"/>
      <w:szCs w:val="20"/>
    </w:rPr>
  </w:style>
  <w:style w:type="paragraph" w:styleId="CommentSubject">
    <w:name w:val="annotation subject"/>
    <w:basedOn w:val="CommentText"/>
    <w:next w:val="CommentText"/>
    <w:link w:val="CommentSubjectChar"/>
    <w:uiPriority w:val="99"/>
    <w:qFormat/>
    <w:pPr>
      <w:spacing w:after="200" w:line="240" w:lineRule="auto"/>
      <w:jc w:val="left"/>
    </w:pPr>
    <w:rPr>
      <w:rFonts w:ascii="Calibri" w:hAnsi="Calibri" w:cs="Times New Roman"/>
      <w:b/>
      <w:bCs/>
      <w:sz w:val="20"/>
      <w:szCs w:val="20"/>
    </w:rPr>
  </w:style>
  <w:style w:type="table" w:styleId="TableGrid">
    <w:name w:val="Table Grid"/>
    <w:basedOn w:val="TableNormal"/>
    <w:uiPriority w:val="59"/>
    <w:qFormat/>
    <w:rPr>
      <w:rFonts w:eastAsia="Times New Roman"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qFormat/>
    <w:rPr>
      <w:rFonts w:eastAsia="Times New Roman" w:cstheme="minorHAnsi"/>
      <w:color w:val="000000" w:themeColor="text1" w:themeShade="BF"/>
      <w:sz w:val="22"/>
      <w:szCs w:val="22"/>
      <w:lang w:eastAsia="en-US"/>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ColorfulShading">
    <w:name w:val="Colorful Shading"/>
    <w:basedOn w:val="TableNormal"/>
    <w:uiPriority w:val="71"/>
    <w:qFormat/>
    <w:rPr>
      <w:rFonts w:eastAsia="Times New Roman" w:cstheme="minorHAnsi"/>
      <w:color w:val="000000" w:themeColor="text1"/>
      <w:sz w:val="22"/>
      <w:szCs w:val="22"/>
      <w:lang w:eastAsia="en-US"/>
    </w:rPr>
    <w:tblPr>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4">
    <w:name w:val="Colorful Shading Accent 4"/>
    <w:basedOn w:val="TableNormal"/>
    <w:uiPriority w:val="71"/>
    <w:qFormat/>
    <w:rPr>
      <w:rFonts w:eastAsia="Times New Roman" w:cstheme="minorHAnsi"/>
      <w:color w:val="000000" w:themeColor="text1"/>
      <w:sz w:val="22"/>
      <w:szCs w:val="22"/>
      <w:lang w:eastAsia="en-US"/>
    </w:rPr>
    <w:tblPr>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Grid-Accent3">
    <w:name w:val="Colorful Grid Accent 3"/>
    <w:basedOn w:val="TableNormal"/>
    <w:uiPriority w:val="73"/>
    <w:qFormat/>
    <w:rPr>
      <w:rFonts w:eastAsia="Times New Roman" w:cstheme="minorHAnsi"/>
      <w:color w:val="000000" w:themeColor="text1"/>
      <w:sz w:val="22"/>
      <w:szCs w:val="22"/>
      <w:lang w:eastAsia="en-US"/>
    </w:rPr>
    <w:tblPr>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qFormat/>
    <w:rPr>
      <w:rFonts w:eastAsia="Times New Roman" w:cstheme="minorHAnsi"/>
      <w:color w:val="000000" w:themeColor="text1"/>
      <w:sz w:val="22"/>
      <w:szCs w:val="22"/>
      <w:lang w:eastAsia="en-US"/>
    </w:rPr>
    <w:tblPr>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qFormat/>
    <w:rPr>
      <w:rFonts w:eastAsia="Times New Roman" w:cstheme="minorHAnsi"/>
      <w:color w:val="000000" w:themeColor="text1"/>
      <w:sz w:val="22"/>
      <w:szCs w:val="22"/>
      <w:lang w:eastAsia="en-US"/>
    </w:rPr>
    <w:tblPr>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qFormat/>
    <w:rPr>
      <w:rFonts w:eastAsia="Times New Roman" w:cstheme="minorHAnsi"/>
      <w:color w:val="000000" w:themeColor="text1"/>
      <w:sz w:val="22"/>
      <w:szCs w:val="22"/>
      <w:lang w:eastAsia="en-US"/>
    </w:rPr>
    <w:tblPr>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character" w:styleId="Strong">
    <w:name w:val="Strong"/>
    <w:basedOn w:val="DefaultParagraphFont"/>
    <w:uiPriority w:val="22"/>
    <w:qFormat/>
    <w:rPr>
      <w:b/>
      <w:bCs/>
    </w:rPr>
  </w:style>
  <w:style w:type="character" w:styleId="FollowedHyperlink">
    <w:name w:val="FollowedHyperlink"/>
    <w:basedOn w:val="DefaultParagraphFont"/>
    <w:uiPriority w:val="99"/>
    <w:semiHidden/>
    <w:unhideWhenUsed/>
    <w:qFormat/>
    <w:rPr>
      <w:rFonts w:cs="Times New Roman"/>
      <w:color w:val="954F72" w:themeColor="followedHyperlink"/>
      <w:u w:val="single"/>
    </w:rPr>
  </w:style>
  <w:style w:type="character" w:styleId="Emphasis">
    <w:name w:val="Emphasis"/>
    <w:basedOn w:val="DefaultParagraphFont"/>
    <w:uiPriority w:val="20"/>
    <w:qFormat/>
    <w:rPr>
      <w:i/>
    </w:rPr>
  </w:style>
  <w:style w:type="character" w:styleId="Hyperlink">
    <w:name w:val="Hyperlink"/>
    <w:basedOn w:val="DefaultParagraphFont"/>
    <w:uiPriority w:val="99"/>
    <w:unhideWhenUsed/>
    <w:qFormat/>
    <w:rPr>
      <w:rFonts w:cs="Times New Roman"/>
      <w:color w:val="0000FF"/>
      <w:u w:val="single"/>
    </w:rPr>
  </w:style>
  <w:style w:type="character" w:styleId="CommentReference">
    <w:name w:val="annotation reference"/>
    <w:basedOn w:val="DefaultParagraphFont"/>
    <w:uiPriority w:val="99"/>
    <w:qFormat/>
    <w:rPr>
      <w:sz w:val="16"/>
      <w:szCs w:val="16"/>
    </w:rPr>
  </w:style>
  <w:style w:type="character" w:styleId="FootnoteReference">
    <w:name w:val="footnote reference"/>
    <w:basedOn w:val="DefaultParagraphFont"/>
    <w:uiPriority w:val="99"/>
    <w:semiHidden/>
    <w:unhideWhenUsed/>
    <w:qFormat/>
    <w:rPr>
      <w:rFonts w:cs="Times New Roman"/>
      <w:vertAlign w:val="superscript"/>
    </w:rPr>
  </w:style>
  <w:style w:type="character" w:styleId="HTMLSample">
    <w:name w:val="HTML Sample"/>
    <w:basedOn w:val="DefaultParagraphFont"/>
    <w:uiPriority w:val="99"/>
    <w:qFormat/>
    <w:rPr>
      <w:rFonts w:ascii="Consolas" w:hAnsi="Consolas" w:cs="Consolas"/>
      <w:sz w:val="24"/>
      <w:szCs w:val="24"/>
    </w:rPr>
  </w:style>
  <w:style w:type="character" w:customStyle="1" w:styleId="Heading1Char">
    <w:name w:val="Heading 1 Char"/>
    <w:basedOn w:val="DefaultParagraphFont"/>
    <w:link w:val="Heading1"/>
    <w:uiPriority w:val="99"/>
    <w:qFormat/>
    <w:rPr>
      <w:rFonts w:ascii="GE Inspira" w:eastAsia="Times New Roman" w:hAnsi="GE Inspira" w:cs="Book Antiqua"/>
      <w:b/>
      <w:bCs/>
      <w:kern w:val="28"/>
      <w:sz w:val="20"/>
      <w:szCs w:val="20"/>
      <w:lang w:eastAsia="en-US"/>
    </w:rPr>
  </w:style>
  <w:style w:type="character" w:customStyle="1" w:styleId="Heading2Char">
    <w:name w:val="Heading 2 Char"/>
    <w:basedOn w:val="DefaultParagraphFont"/>
    <w:link w:val="Heading2"/>
    <w:uiPriority w:val="99"/>
    <w:qFormat/>
    <w:rPr>
      <w:rFonts w:ascii="GE Inspira" w:eastAsia="Times New Roman" w:hAnsi="GE Inspira" w:cs="CG Times"/>
      <w:kern w:val="24"/>
      <w:sz w:val="20"/>
      <w:szCs w:val="22"/>
      <w:lang w:val="en-GB" w:eastAsia="en-US"/>
    </w:rPr>
  </w:style>
  <w:style w:type="character" w:customStyle="1" w:styleId="Heading3Char">
    <w:name w:val="Heading 3 Char"/>
    <w:basedOn w:val="DefaultParagraphFont"/>
    <w:link w:val="Heading3"/>
    <w:uiPriority w:val="99"/>
    <w:qFormat/>
    <w:rPr>
      <w:rFonts w:ascii="CG Times" w:eastAsia="Times New Roman" w:hAnsi="CG Times" w:cs="CG Times"/>
      <w:sz w:val="22"/>
      <w:szCs w:val="22"/>
      <w:lang w:val="en-GB" w:eastAsia="en-US"/>
    </w:rPr>
  </w:style>
  <w:style w:type="character" w:customStyle="1" w:styleId="Heading4Char">
    <w:name w:val="Heading 4 Char"/>
    <w:basedOn w:val="DefaultParagraphFont"/>
    <w:link w:val="Heading4"/>
    <w:uiPriority w:val="99"/>
    <w:qFormat/>
    <w:rPr>
      <w:rFonts w:ascii="CG Times" w:eastAsia="Times New Roman" w:hAnsi="CG Times" w:cs="CG Times"/>
      <w:sz w:val="22"/>
      <w:szCs w:val="22"/>
      <w:lang w:val="en-GB" w:eastAsia="en-US"/>
    </w:rPr>
  </w:style>
  <w:style w:type="character" w:customStyle="1" w:styleId="Heading5Char">
    <w:name w:val="Heading 5 Char"/>
    <w:basedOn w:val="DefaultParagraphFont"/>
    <w:link w:val="Heading5"/>
    <w:uiPriority w:val="99"/>
    <w:semiHidden/>
    <w:qFormat/>
    <w:rPr>
      <w:rFonts w:ascii="CG Times" w:eastAsia="Times New Roman" w:hAnsi="CG Times" w:cs="CG Times"/>
      <w:sz w:val="22"/>
      <w:szCs w:val="22"/>
      <w:lang w:val="en-GB" w:eastAsia="en-US"/>
    </w:rPr>
  </w:style>
  <w:style w:type="character" w:customStyle="1" w:styleId="Heading6Char">
    <w:name w:val="Heading 6 Char"/>
    <w:basedOn w:val="DefaultParagraphFont"/>
    <w:link w:val="Heading6"/>
    <w:uiPriority w:val="99"/>
    <w:semiHidden/>
    <w:qFormat/>
    <w:rPr>
      <w:rFonts w:ascii="CG Times" w:eastAsia="Times New Roman" w:hAnsi="CG Times" w:cs="CG Times"/>
      <w:sz w:val="22"/>
      <w:szCs w:val="22"/>
      <w:lang w:val="en-GB" w:eastAsia="en-US"/>
    </w:rPr>
  </w:style>
  <w:style w:type="character" w:customStyle="1" w:styleId="Heading7Char">
    <w:name w:val="Heading 7 Char"/>
    <w:basedOn w:val="DefaultParagraphFont"/>
    <w:link w:val="Heading7"/>
    <w:uiPriority w:val="99"/>
    <w:semiHidden/>
    <w:qFormat/>
    <w:rPr>
      <w:rFonts w:ascii="CG Times" w:eastAsia="Times New Roman" w:hAnsi="CG Times" w:cs="CG Times"/>
      <w:sz w:val="22"/>
      <w:szCs w:val="22"/>
      <w:lang w:val="en-GB" w:eastAsia="en-US"/>
    </w:rPr>
  </w:style>
  <w:style w:type="character" w:customStyle="1" w:styleId="Heading8Char">
    <w:name w:val="Heading 8 Char"/>
    <w:basedOn w:val="DefaultParagraphFont"/>
    <w:link w:val="Heading8"/>
    <w:uiPriority w:val="99"/>
    <w:semiHidden/>
    <w:qFormat/>
    <w:rPr>
      <w:rFonts w:ascii="Arial" w:eastAsia="宋体" w:hAnsi="Arial" w:cs="Arial"/>
      <w:sz w:val="20"/>
      <w:szCs w:val="20"/>
      <w:lang w:val="en-GB"/>
    </w:rPr>
  </w:style>
  <w:style w:type="character" w:customStyle="1" w:styleId="Heading9Char">
    <w:name w:val="Heading 9 Char"/>
    <w:basedOn w:val="DefaultParagraphFont"/>
    <w:link w:val="Heading9"/>
    <w:uiPriority w:val="99"/>
    <w:semiHidden/>
    <w:qFormat/>
    <w:rPr>
      <w:rFonts w:ascii="CG Times" w:eastAsia="Times New Roman" w:hAnsi="CG Times" w:cs="CG Times"/>
      <w:b/>
      <w:bCs/>
      <w:caps/>
      <w:sz w:val="22"/>
      <w:szCs w:val="22"/>
      <w:lang w:val="en-GB" w:eastAsia="en-US"/>
    </w:rPr>
  </w:style>
  <w:style w:type="character" w:customStyle="1" w:styleId="BodyTextChar">
    <w:name w:val="Body Text Char"/>
    <w:basedOn w:val="DefaultParagraphFont"/>
    <w:link w:val="BodyText"/>
    <w:uiPriority w:val="99"/>
    <w:semiHidden/>
    <w:qFormat/>
    <w:rPr>
      <w:rFonts w:ascii="CG Times" w:eastAsia="Times New Roman" w:hAnsi="CG Times" w:cs="CG Times"/>
      <w:sz w:val="22"/>
      <w:szCs w:val="22"/>
      <w:lang w:val="en-GB" w:eastAsia="en-US"/>
    </w:rPr>
  </w:style>
  <w:style w:type="character" w:customStyle="1" w:styleId="BodyText2Char">
    <w:name w:val="Body Text 2 Char"/>
    <w:basedOn w:val="DefaultParagraphFont"/>
    <w:link w:val="BodyText2"/>
    <w:uiPriority w:val="99"/>
    <w:semiHidden/>
    <w:qFormat/>
    <w:rPr>
      <w:rFonts w:ascii="Book Antiqua" w:eastAsia="Times New Roman" w:hAnsi="Book Antiqua" w:cs="Book Antiqua"/>
      <w:b/>
      <w:bCs/>
      <w:sz w:val="20"/>
      <w:szCs w:val="20"/>
      <w:lang w:val="en-GB" w:eastAsia="en-US"/>
    </w:rPr>
  </w:style>
  <w:style w:type="character" w:customStyle="1" w:styleId="Heading3Char1">
    <w:name w:val="Heading 3 Char1"/>
    <w:basedOn w:val="DefaultParagraphFont"/>
    <w:uiPriority w:val="99"/>
    <w:semiHidden/>
    <w:qFormat/>
    <w:rPr>
      <w:rFonts w:asciiTheme="majorHAnsi" w:eastAsiaTheme="majorEastAsia" w:hAnsiTheme="majorHAnsi" w:cs="Times New Roman"/>
      <w:b/>
      <w:bCs/>
      <w:color w:val="4472C4" w:themeColor="accent1"/>
    </w:rPr>
  </w:style>
  <w:style w:type="character" w:customStyle="1" w:styleId="BodyText3Char">
    <w:name w:val="Body Text 3 Char"/>
    <w:basedOn w:val="DefaultParagraphFont"/>
    <w:link w:val="BodyText3"/>
    <w:uiPriority w:val="99"/>
    <w:semiHidden/>
    <w:qFormat/>
    <w:rPr>
      <w:rFonts w:ascii="CG Times" w:eastAsia="Times New Roman" w:hAnsi="CG Times" w:cs="CG Times"/>
      <w:sz w:val="22"/>
      <w:szCs w:val="22"/>
      <w:lang w:val="en-GB" w:eastAsia="en-US"/>
    </w:rPr>
  </w:style>
  <w:style w:type="character" w:customStyle="1" w:styleId="FootnoteTextChar">
    <w:name w:val="Footnote Text Char"/>
    <w:basedOn w:val="DefaultParagraphFont"/>
    <w:link w:val="FootnoteText"/>
    <w:uiPriority w:val="99"/>
    <w:semiHidden/>
    <w:qFormat/>
    <w:rPr>
      <w:rFonts w:ascii="Times New Roman" w:eastAsia="Times New Roman" w:hAnsi="Times New Roman" w:cs="Times New Roman"/>
      <w:sz w:val="20"/>
      <w:szCs w:val="20"/>
      <w:lang w:val="en-GB" w:eastAsia="en-US"/>
    </w:rPr>
  </w:style>
  <w:style w:type="character" w:customStyle="1" w:styleId="CommentTextChar">
    <w:name w:val="Comment Text Char"/>
    <w:basedOn w:val="DefaultParagraphFont"/>
    <w:link w:val="CommentText"/>
    <w:uiPriority w:val="99"/>
    <w:semiHidden/>
    <w:qFormat/>
    <w:rPr>
      <w:rFonts w:ascii="CG Times" w:eastAsia="Times New Roman" w:hAnsi="CG Times" w:cs="CG Times"/>
      <w:sz w:val="22"/>
      <w:szCs w:val="22"/>
      <w:lang w:val="en-GB" w:eastAsia="en-US"/>
    </w:rPr>
  </w:style>
  <w:style w:type="character" w:customStyle="1" w:styleId="HeaderChar">
    <w:name w:val="Header Char"/>
    <w:basedOn w:val="DefaultParagraphFont"/>
    <w:link w:val="Header"/>
    <w:uiPriority w:val="99"/>
    <w:qFormat/>
    <w:rPr>
      <w:rFonts w:ascii="CG Times" w:eastAsia="Times New Roman" w:hAnsi="CG Times" w:cs="CG Times"/>
      <w:sz w:val="18"/>
      <w:szCs w:val="18"/>
      <w:lang w:val="en-GB" w:eastAsia="en-US"/>
    </w:rPr>
  </w:style>
  <w:style w:type="character" w:customStyle="1" w:styleId="FooterChar">
    <w:name w:val="Footer Char"/>
    <w:basedOn w:val="DefaultParagraphFont"/>
    <w:link w:val="Footer"/>
    <w:uiPriority w:val="99"/>
    <w:qFormat/>
    <w:rPr>
      <w:rFonts w:ascii="CG Times" w:eastAsia="Times New Roman" w:hAnsi="CG Times" w:cs="CG Times"/>
      <w:sz w:val="16"/>
      <w:szCs w:val="16"/>
      <w:lang w:val="en-GB" w:eastAsia="en-US"/>
    </w:rPr>
  </w:style>
  <w:style w:type="character" w:customStyle="1" w:styleId="TitleChar">
    <w:name w:val="Title Char"/>
    <w:basedOn w:val="DefaultParagraphFont"/>
    <w:link w:val="Title"/>
    <w:uiPriority w:val="99"/>
    <w:qFormat/>
    <w:rPr>
      <w:rFonts w:ascii="Book Antiqua" w:eastAsia="Times New Roman" w:hAnsi="Book Antiqua" w:cs="Book Antiqua"/>
      <w:b/>
      <w:bCs/>
      <w:sz w:val="20"/>
      <w:szCs w:val="20"/>
      <w:lang w:val="en-GB" w:eastAsia="en-US"/>
    </w:rPr>
  </w:style>
  <w:style w:type="character" w:customStyle="1" w:styleId="BodyTextIndent2Char">
    <w:name w:val="Body Text Indent 2 Char"/>
    <w:basedOn w:val="DefaultParagraphFont"/>
    <w:link w:val="BodyTextIndent2"/>
    <w:uiPriority w:val="99"/>
    <w:semiHidden/>
    <w:qFormat/>
    <w:rPr>
      <w:rFonts w:ascii="Book Antiqua" w:eastAsia="Times New Roman" w:hAnsi="Book Antiqua" w:cs="Book Antiqua"/>
      <w:sz w:val="20"/>
      <w:szCs w:val="20"/>
      <w:lang w:val="en-GB" w:eastAsia="en-US"/>
    </w:rPr>
  </w:style>
  <w:style w:type="character" w:customStyle="1" w:styleId="PlainTextChar">
    <w:name w:val="Plain Text Char"/>
    <w:basedOn w:val="DefaultParagraphFont"/>
    <w:link w:val="PlainText"/>
    <w:uiPriority w:val="99"/>
    <w:semiHidden/>
    <w:qFormat/>
    <w:rPr>
      <w:rFonts w:ascii="Courier New" w:eastAsia="Times New Roman" w:hAnsi="Courier New" w:cs="Courier New"/>
      <w:sz w:val="20"/>
      <w:szCs w:val="20"/>
      <w:lang w:val="en-GB" w:eastAsia="en-US"/>
    </w:rPr>
  </w:style>
  <w:style w:type="paragraph" w:customStyle="1" w:styleId="leasestyle">
    <w:name w:val="leasestyle"/>
    <w:basedOn w:val="Normal"/>
    <w:uiPriority w:val="99"/>
    <w:qFormat/>
    <w:pPr>
      <w:spacing w:after="240" w:line="240" w:lineRule="auto"/>
      <w:ind w:left="900" w:hanging="900"/>
      <w:jc w:val="both"/>
    </w:pPr>
    <w:rPr>
      <w:rFonts w:ascii="Book Antiqua" w:hAnsi="Book Antiqua" w:cs="Book Antiqua"/>
      <w:color w:val="000000"/>
      <w:sz w:val="20"/>
      <w:szCs w:val="20"/>
    </w:rPr>
  </w:style>
  <w:style w:type="paragraph" w:customStyle="1" w:styleId="ordhead">
    <w:name w:val="ordhead"/>
    <w:basedOn w:val="Normal"/>
    <w:uiPriority w:val="99"/>
    <w:qFormat/>
    <w:pPr>
      <w:spacing w:after="0" w:line="240" w:lineRule="auto"/>
      <w:jc w:val="center"/>
    </w:pPr>
    <w:rPr>
      <w:rFonts w:ascii="Palatino" w:hAnsi="Palatino" w:cs="Palatino"/>
      <w:sz w:val="30"/>
      <w:szCs w:val="30"/>
    </w:rPr>
  </w:style>
  <w:style w:type="paragraph" w:customStyle="1" w:styleId="MF99c005">
    <w:name w:val="MF99c005"/>
    <w:basedOn w:val="PlainText"/>
    <w:autoRedefine/>
    <w:uiPriority w:val="99"/>
    <w:qFormat/>
    <w:pPr>
      <w:spacing w:after="0"/>
    </w:pPr>
    <w:rPr>
      <w:rFonts w:ascii="Book Antiqua" w:hAnsi="Book Antiqua" w:cs="Book Antiqua"/>
    </w:rPr>
  </w:style>
  <w:style w:type="paragraph" w:customStyle="1" w:styleId="ListAlpha1">
    <w:name w:val="List Alpha 1"/>
    <w:basedOn w:val="Normal"/>
    <w:next w:val="BodyText"/>
    <w:uiPriority w:val="99"/>
    <w:qFormat/>
    <w:pPr>
      <w:numPr>
        <w:numId w:val="1"/>
      </w:numPr>
      <w:tabs>
        <w:tab w:val="left" w:pos="22"/>
      </w:tabs>
      <w:spacing w:line="288" w:lineRule="auto"/>
      <w:jc w:val="both"/>
    </w:pPr>
    <w:rPr>
      <w:rFonts w:ascii="CG Times" w:hAnsi="CG Times" w:cs="CG Times"/>
    </w:rPr>
  </w:style>
  <w:style w:type="paragraph" w:customStyle="1" w:styleId="ListAlpha2">
    <w:name w:val="List Alpha 2"/>
    <w:basedOn w:val="Normal"/>
    <w:next w:val="BodyText2"/>
    <w:uiPriority w:val="99"/>
    <w:qFormat/>
    <w:pPr>
      <w:numPr>
        <w:numId w:val="2"/>
      </w:numPr>
      <w:tabs>
        <w:tab w:val="left" w:pos="50"/>
      </w:tabs>
      <w:spacing w:line="288" w:lineRule="auto"/>
      <w:jc w:val="both"/>
    </w:pPr>
    <w:rPr>
      <w:rFonts w:ascii="CG Times" w:hAnsi="CG Times" w:cs="CG Times"/>
    </w:rPr>
  </w:style>
  <w:style w:type="paragraph" w:customStyle="1" w:styleId="ListAlpha3">
    <w:name w:val="List Alpha 3"/>
    <w:basedOn w:val="Normal"/>
    <w:next w:val="BodyText3"/>
    <w:uiPriority w:val="99"/>
    <w:qFormat/>
    <w:pPr>
      <w:numPr>
        <w:ilvl w:val="2"/>
        <w:numId w:val="3"/>
      </w:numPr>
      <w:tabs>
        <w:tab w:val="left" w:pos="68"/>
      </w:tabs>
      <w:spacing w:line="288" w:lineRule="auto"/>
      <w:jc w:val="both"/>
    </w:pPr>
    <w:rPr>
      <w:rFonts w:ascii="CG Times" w:hAnsi="CG Times" w:cs="CG Times"/>
    </w:rPr>
  </w:style>
  <w:style w:type="paragraph" w:customStyle="1" w:styleId="ListALPHACAPS1">
    <w:name w:val="List ALPHA CAPS 1"/>
    <w:basedOn w:val="Normal"/>
    <w:next w:val="BodyText"/>
    <w:uiPriority w:val="99"/>
    <w:qFormat/>
    <w:pPr>
      <w:numPr>
        <w:numId w:val="4"/>
      </w:numPr>
      <w:tabs>
        <w:tab w:val="left" w:pos="22"/>
      </w:tabs>
      <w:spacing w:line="288" w:lineRule="auto"/>
      <w:jc w:val="both"/>
    </w:pPr>
    <w:rPr>
      <w:rFonts w:ascii="CG Times" w:hAnsi="CG Times" w:cs="CG Times"/>
    </w:rPr>
  </w:style>
  <w:style w:type="paragraph" w:customStyle="1" w:styleId="LISTALPHACAPS2">
    <w:name w:val="LIST ALPHA CAPS 2"/>
    <w:basedOn w:val="Normal"/>
    <w:next w:val="BodyText2"/>
    <w:qFormat/>
    <w:pPr>
      <w:numPr>
        <w:ilvl w:val="1"/>
        <w:numId w:val="5"/>
      </w:numPr>
      <w:tabs>
        <w:tab w:val="left" w:pos="50"/>
      </w:tabs>
      <w:spacing w:line="288" w:lineRule="auto"/>
      <w:jc w:val="both"/>
    </w:pPr>
    <w:rPr>
      <w:rFonts w:ascii="CG Times" w:hAnsi="CG Times" w:cs="CG Times"/>
    </w:rPr>
  </w:style>
  <w:style w:type="paragraph" w:customStyle="1" w:styleId="LISTALPHACAPS3">
    <w:name w:val="LIST ALPHA CAPS 3"/>
    <w:basedOn w:val="Normal"/>
    <w:next w:val="BodyText3"/>
    <w:uiPriority w:val="99"/>
    <w:qFormat/>
    <w:pPr>
      <w:numPr>
        <w:ilvl w:val="2"/>
        <w:numId w:val="1"/>
      </w:numPr>
      <w:tabs>
        <w:tab w:val="left" w:pos="68"/>
      </w:tabs>
      <w:spacing w:line="288" w:lineRule="auto"/>
      <w:jc w:val="both"/>
    </w:pPr>
    <w:rPr>
      <w:rFonts w:ascii="CG Times" w:hAnsi="CG Times" w:cs="CG Times"/>
    </w:rPr>
  </w:style>
  <w:style w:type="paragraph" w:customStyle="1" w:styleId="ListArabic1">
    <w:name w:val="List Arabic 1"/>
    <w:basedOn w:val="Normal"/>
    <w:next w:val="BodyText"/>
    <w:uiPriority w:val="99"/>
    <w:qFormat/>
    <w:pPr>
      <w:numPr>
        <w:numId w:val="6"/>
      </w:numPr>
      <w:tabs>
        <w:tab w:val="left" w:pos="22"/>
      </w:tabs>
      <w:spacing w:line="288" w:lineRule="auto"/>
      <w:jc w:val="both"/>
    </w:pPr>
    <w:rPr>
      <w:rFonts w:ascii="CG Times" w:hAnsi="CG Times" w:cs="CG Times"/>
    </w:rPr>
  </w:style>
  <w:style w:type="paragraph" w:customStyle="1" w:styleId="ListArabic2">
    <w:name w:val="List Arabic 2"/>
    <w:basedOn w:val="Normal"/>
    <w:next w:val="BodyText2"/>
    <w:uiPriority w:val="99"/>
    <w:qFormat/>
    <w:pPr>
      <w:numPr>
        <w:ilvl w:val="1"/>
        <w:numId w:val="1"/>
      </w:numPr>
      <w:tabs>
        <w:tab w:val="left" w:pos="50"/>
      </w:tabs>
      <w:spacing w:line="288" w:lineRule="auto"/>
      <w:jc w:val="both"/>
    </w:pPr>
    <w:rPr>
      <w:rFonts w:ascii="CG Times" w:hAnsi="CG Times" w:cs="CG Times"/>
    </w:rPr>
  </w:style>
  <w:style w:type="paragraph" w:customStyle="1" w:styleId="ListArabic3">
    <w:name w:val="List Arabic 3"/>
    <w:basedOn w:val="Normal"/>
    <w:next w:val="BodyText3"/>
    <w:uiPriority w:val="99"/>
    <w:qFormat/>
    <w:pPr>
      <w:numPr>
        <w:ilvl w:val="2"/>
        <w:numId w:val="7"/>
      </w:numPr>
      <w:tabs>
        <w:tab w:val="left" w:pos="68"/>
      </w:tabs>
      <w:spacing w:line="288" w:lineRule="auto"/>
      <w:jc w:val="both"/>
    </w:pPr>
    <w:rPr>
      <w:rFonts w:ascii="CG Times" w:hAnsi="CG Times" w:cs="CG Times"/>
    </w:rPr>
  </w:style>
  <w:style w:type="paragraph" w:customStyle="1" w:styleId="ListRoman2">
    <w:name w:val="List Roman 2"/>
    <w:basedOn w:val="Normal"/>
    <w:next w:val="BodyText2"/>
    <w:uiPriority w:val="99"/>
    <w:qFormat/>
    <w:pPr>
      <w:numPr>
        <w:ilvl w:val="1"/>
        <w:numId w:val="7"/>
      </w:numPr>
      <w:tabs>
        <w:tab w:val="left" w:pos="50"/>
        <w:tab w:val="left" w:pos="1417"/>
      </w:tabs>
      <w:spacing w:line="288" w:lineRule="auto"/>
      <w:ind w:left="1417" w:hanging="793"/>
      <w:jc w:val="both"/>
    </w:pPr>
    <w:rPr>
      <w:rFonts w:ascii="CG Times" w:hAnsi="CG Times" w:cs="CG Times"/>
    </w:rPr>
  </w:style>
  <w:style w:type="paragraph" w:customStyle="1" w:styleId="ListRoman3">
    <w:name w:val="List Roman 3"/>
    <w:basedOn w:val="Normal"/>
    <w:next w:val="BodyText3"/>
    <w:uiPriority w:val="99"/>
    <w:qFormat/>
    <w:pPr>
      <w:numPr>
        <w:ilvl w:val="2"/>
        <w:numId w:val="8"/>
      </w:numPr>
      <w:tabs>
        <w:tab w:val="left" w:pos="68"/>
      </w:tabs>
      <w:spacing w:line="288" w:lineRule="auto"/>
      <w:jc w:val="both"/>
    </w:pPr>
    <w:rPr>
      <w:rFonts w:ascii="CG Times" w:hAnsi="CG Times" w:cs="CG Times"/>
    </w:rPr>
  </w:style>
  <w:style w:type="paragraph" w:customStyle="1" w:styleId="PartHeadings">
    <w:name w:val="Part Headings"/>
    <w:basedOn w:val="Normal"/>
    <w:next w:val="Normal"/>
    <w:uiPriority w:val="99"/>
    <w:qFormat/>
    <w:pPr>
      <w:numPr>
        <w:numId w:val="9"/>
      </w:numPr>
      <w:suppressAutoHyphens/>
      <w:spacing w:after="300" w:line="312" w:lineRule="auto"/>
      <w:jc w:val="center"/>
      <w:outlineLvl w:val="3"/>
    </w:pPr>
    <w:rPr>
      <w:rFonts w:ascii="CG Times" w:hAnsi="CG Times" w:cs="CG Times"/>
      <w:b/>
      <w:bCs/>
      <w:sz w:val="21"/>
      <w:szCs w:val="21"/>
    </w:rPr>
  </w:style>
  <w:style w:type="paragraph" w:customStyle="1" w:styleId="Legal2L1">
    <w:name w:val="Legal2_L1"/>
    <w:basedOn w:val="Normal"/>
    <w:next w:val="Normal"/>
    <w:uiPriority w:val="99"/>
    <w:qFormat/>
    <w:pPr>
      <w:numPr>
        <w:numId w:val="10"/>
      </w:numPr>
      <w:spacing w:line="288" w:lineRule="auto"/>
      <w:outlineLvl w:val="0"/>
    </w:pPr>
    <w:rPr>
      <w:rFonts w:ascii="Times New Roman" w:hAnsi="Times New Roman"/>
      <w:sz w:val="24"/>
      <w:szCs w:val="24"/>
    </w:rPr>
  </w:style>
  <w:style w:type="paragraph" w:customStyle="1" w:styleId="Legal2L2">
    <w:name w:val="Legal2_L2"/>
    <w:basedOn w:val="Legal2L1"/>
    <w:next w:val="Normal"/>
    <w:uiPriority w:val="99"/>
    <w:qFormat/>
    <w:pPr>
      <w:numPr>
        <w:ilvl w:val="1"/>
      </w:numPr>
      <w:tabs>
        <w:tab w:val="left" w:pos="1080"/>
        <w:tab w:val="left" w:pos="1417"/>
      </w:tabs>
      <w:ind w:left="1417" w:hanging="793"/>
      <w:outlineLvl w:val="1"/>
    </w:pPr>
    <w:rPr>
      <w:sz w:val="22"/>
      <w:szCs w:val="22"/>
    </w:rPr>
  </w:style>
  <w:style w:type="paragraph" w:customStyle="1" w:styleId="Legal2L3">
    <w:name w:val="Legal2_L3"/>
    <w:basedOn w:val="Legal2L2"/>
    <w:next w:val="Normal"/>
    <w:uiPriority w:val="99"/>
    <w:qFormat/>
    <w:pPr>
      <w:numPr>
        <w:ilvl w:val="2"/>
      </w:numPr>
      <w:tabs>
        <w:tab w:val="clear" w:pos="1417"/>
        <w:tab w:val="left" w:pos="1440"/>
        <w:tab w:val="left" w:pos="1944"/>
      </w:tabs>
      <w:ind w:left="1928" w:hanging="511"/>
      <w:outlineLvl w:val="2"/>
    </w:pPr>
  </w:style>
  <w:style w:type="paragraph" w:customStyle="1" w:styleId="Legal2L6">
    <w:name w:val="Legal2_L6"/>
    <w:basedOn w:val="Normal"/>
    <w:next w:val="Normal"/>
    <w:uiPriority w:val="99"/>
    <w:qFormat/>
    <w:pPr>
      <w:numPr>
        <w:ilvl w:val="5"/>
        <w:numId w:val="10"/>
      </w:numPr>
      <w:tabs>
        <w:tab w:val="left" w:pos="2160"/>
        <w:tab w:val="left" w:pos="2948"/>
      </w:tabs>
      <w:spacing w:line="288" w:lineRule="auto"/>
      <w:ind w:left="2948" w:hanging="510"/>
      <w:outlineLvl w:val="5"/>
    </w:pPr>
    <w:rPr>
      <w:rFonts w:ascii="Times New Roman" w:hAnsi="Times New Roman"/>
      <w:sz w:val="24"/>
      <w:szCs w:val="24"/>
    </w:rPr>
  </w:style>
  <w:style w:type="paragraph" w:customStyle="1" w:styleId="Legal2L7">
    <w:name w:val="Legal2_L7"/>
    <w:basedOn w:val="Legal2L6"/>
    <w:next w:val="Normal"/>
    <w:uiPriority w:val="99"/>
    <w:qFormat/>
    <w:pPr>
      <w:numPr>
        <w:ilvl w:val="6"/>
      </w:numPr>
      <w:tabs>
        <w:tab w:val="clear" w:pos="2160"/>
        <w:tab w:val="left" w:pos="2520"/>
      </w:tabs>
      <w:ind w:left="0" w:firstLine="0"/>
      <w:outlineLvl w:val="6"/>
    </w:pPr>
  </w:style>
  <w:style w:type="paragraph" w:customStyle="1" w:styleId="Legal2L8">
    <w:name w:val="Legal2_L8"/>
    <w:basedOn w:val="Legal2L7"/>
    <w:next w:val="Normal"/>
    <w:uiPriority w:val="99"/>
    <w:qFormat/>
    <w:pPr>
      <w:numPr>
        <w:ilvl w:val="7"/>
      </w:numPr>
      <w:tabs>
        <w:tab w:val="left" w:pos="2880"/>
      </w:tabs>
      <w:outlineLvl w:val="7"/>
    </w:pPr>
  </w:style>
  <w:style w:type="paragraph" w:customStyle="1" w:styleId="Legal2L9">
    <w:name w:val="Legal2_L9"/>
    <w:basedOn w:val="Legal2L8"/>
    <w:next w:val="Normal"/>
    <w:uiPriority w:val="99"/>
    <w:qFormat/>
    <w:pPr>
      <w:numPr>
        <w:ilvl w:val="8"/>
      </w:numPr>
      <w:tabs>
        <w:tab w:val="left" w:pos="0"/>
        <w:tab w:val="left" w:pos="3240"/>
      </w:tabs>
      <w:ind w:left="3240"/>
      <w:outlineLvl w:val="8"/>
    </w:pPr>
  </w:style>
  <w:style w:type="paragraph" w:customStyle="1" w:styleId="BodyTextContinued">
    <w:name w:val="Body Text Continued"/>
    <w:basedOn w:val="BodyText"/>
    <w:next w:val="BodyText"/>
    <w:uiPriority w:val="99"/>
    <w:qFormat/>
    <w:pPr>
      <w:spacing w:after="240" w:line="240" w:lineRule="auto"/>
      <w:ind w:left="0"/>
    </w:pPr>
    <w:rPr>
      <w:rFonts w:ascii="Times New Roman" w:hAnsi="Times New Roman" w:cs="Times New Roman"/>
      <w:lang w:val="en-US"/>
    </w:rPr>
  </w:style>
  <w:style w:type="paragraph" w:customStyle="1" w:styleId="c1">
    <w:name w:val="c1"/>
    <w:basedOn w:val="Normal"/>
    <w:uiPriority w:val="99"/>
    <w:qFormat/>
    <w:pPr>
      <w:widowControl w:val="0"/>
      <w:autoSpaceDE w:val="0"/>
      <w:autoSpaceDN w:val="0"/>
      <w:adjustRightInd w:val="0"/>
      <w:spacing w:after="0" w:line="240" w:lineRule="atLeast"/>
      <w:jc w:val="center"/>
    </w:pPr>
    <w:rPr>
      <w:rFonts w:ascii="Times New Roman" w:hAnsi="Times New Roman"/>
      <w:sz w:val="24"/>
      <w:szCs w:val="24"/>
    </w:rPr>
  </w:style>
  <w:style w:type="paragraph" w:customStyle="1" w:styleId="c2">
    <w:name w:val="c2"/>
    <w:basedOn w:val="Normal"/>
    <w:uiPriority w:val="99"/>
    <w:qFormat/>
    <w:pPr>
      <w:widowControl w:val="0"/>
      <w:autoSpaceDE w:val="0"/>
      <w:autoSpaceDN w:val="0"/>
      <w:adjustRightInd w:val="0"/>
      <w:spacing w:after="0" w:line="240" w:lineRule="atLeast"/>
      <w:jc w:val="center"/>
    </w:pPr>
    <w:rPr>
      <w:rFonts w:ascii="Times New Roman" w:hAnsi="Times New Roman"/>
      <w:sz w:val="24"/>
      <w:szCs w:val="24"/>
    </w:rPr>
  </w:style>
  <w:style w:type="paragraph" w:customStyle="1" w:styleId="p3">
    <w:name w:val="p3"/>
    <w:basedOn w:val="Normal"/>
    <w:uiPriority w:val="99"/>
    <w:qFormat/>
    <w:pPr>
      <w:widowControl w:val="0"/>
      <w:tabs>
        <w:tab w:val="left" w:pos="890"/>
      </w:tabs>
      <w:autoSpaceDE w:val="0"/>
      <w:autoSpaceDN w:val="0"/>
      <w:adjustRightInd w:val="0"/>
      <w:spacing w:after="0" w:line="240" w:lineRule="atLeast"/>
      <w:ind w:left="550" w:hanging="890"/>
      <w:jc w:val="both"/>
    </w:pPr>
    <w:rPr>
      <w:rFonts w:ascii="Times New Roman" w:hAnsi="Times New Roman"/>
      <w:sz w:val="24"/>
      <w:szCs w:val="24"/>
    </w:rPr>
  </w:style>
  <w:style w:type="paragraph" w:customStyle="1" w:styleId="p4">
    <w:name w:val="p4"/>
    <w:basedOn w:val="Normal"/>
    <w:uiPriority w:val="99"/>
    <w:qFormat/>
    <w:pPr>
      <w:widowControl w:val="0"/>
      <w:autoSpaceDE w:val="0"/>
      <w:autoSpaceDN w:val="0"/>
      <w:adjustRightInd w:val="0"/>
      <w:spacing w:after="0" w:line="323" w:lineRule="atLeast"/>
      <w:ind w:firstLine="890"/>
      <w:jc w:val="both"/>
    </w:pPr>
    <w:rPr>
      <w:rFonts w:ascii="Times New Roman" w:hAnsi="Times New Roman"/>
      <w:sz w:val="24"/>
      <w:szCs w:val="24"/>
    </w:rPr>
  </w:style>
  <w:style w:type="paragraph" w:customStyle="1" w:styleId="p5">
    <w:name w:val="p5"/>
    <w:basedOn w:val="Normal"/>
    <w:uiPriority w:val="99"/>
    <w:qFormat/>
    <w:pPr>
      <w:widowControl w:val="0"/>
      <w:tabs>
        <w:tab w:val="left" w:pos="890"/>
        <w:tab w:val="left" w:pos="1383"/>
      </w:tabs>
      <w:autoSpaceDE w:val="0"/>
      <w:autoSpaceDN w:val="0"/>
      <w:adjustRightInd w:val="0"/>
      <w:spacing w:after="0" w:line="323" w:lineRule="atLeast"/>
      <w:ind w:left="1383" w:hanging="493"/>
      <w:jc w:val="both"/>
    </w:pPr>
    <w:rPr>
      <w:rFonts w:ascii="Times New Roman" w:hAnsi="Times New Roman"/>
      <w:sz w:val="24"/>
      <w:szCs w:val="24"/>
    </w:rPr>
  </w:style>
  <w:style w:type="paragraph" w:customStyle="1" w:styleId="p6">
    <w:name w:val="p6"/>
    <w:basedOn w:val="Normal"/>
    <w:uiPriority w:val="99"/>
    <w:qFormat/>
    <w:pPr>
      <w:widowControl w:val="0"/>
      <w:tabs>
        <w:tab w:val="left" w:pos="1383"/>
        <w:tab w:val="left" w:pos="1927"/>
      </w:tabs>
      <w:autoSpaceDE w:val="0"/>
      <w:autoSpaceDN w:val="0"/>
      <w:adjustRightInd w:val="0"/>
      <w:spacing w:after="0" w:line="323" w:lineRule="atLeast"/>
      <w:ind w:left="1927" w:hanging="544"/>
      <w:jc w:val="both"/>
    </w:pPr>
    <w:rPr>
      <w:rFonts w:ascii="Times New Roman" w:hAnsi="Times New Roman"/>
      <w:sz w:val="24"/>
      <w:szCs w:val="24"/>
    </w:rPr>
  </w:style>
  <w:style w:type="paragraph" w:customStyle="1" w:styleId="p7">
    <w:name w:val="p7"/>
    <w:basedOn w:val="Normal"/>
    <w:uiPriority w:val="99"/>
    <w:qFormat/>
    <w:pPr>
      <w:widowControl w:val="0"/>
      <w:tabs>
        <w:tab w:val="left" w:pos="810"/>
        <w:tab w:val="left" w:pos="1354"/>
      </w:tabs>
      <w:autoSpaceDE w:val="0"/>
      <w:autoSpaceDN w:val="0"/>
      <w:adjustRightInd w:val="0"/>
      <w:spacing w:after="0" w:line="323" w:lineRule="atLeast"/>
      <w:ind w:left="1354" w:hanging="544"/>
      <w:jc w:val="both"/>
    </w:pPr>
    <w:rPr>
      <w:rFonts w:ascii="Times New Roman" w:hAnsi="Times New Roman"/>
      <w:sz w:val="24"/>
      <w:szCs w:val="24"/>
    </w:rPr>
  </w:style>
  <w:style w:type="paragraph" w:customStyle="1" w:styleId="p10">
    <w:name w:val="p10"/>
    <w:basedOn w:val="Normal"/>
    <w:uiPriority w:val="99"/>
    <w:qFormat/>
    <w:pPr>
      <w:widowControl w:val="0"/>
      <w:tabs>
        <w:tab w:val="left" w:pos="1462"/>
      </w:tabs>
      <w:autoSpaceDE w:val="0"/>
      <w:autoSpaceDN w:val="0"/>
      <w:adjustRightInd w:val="0"/>
      <w:spacing w:after="0" w:line="328" w:lineRule="atLeast"/>
      <w:ind w:left="22"/>
    </w:pPr>
    <w:rPr>
      <w:rFonts w:ascii="Times New Roman" w:hAnsi="Times New Roman"/>
      <w:sz w:val="24"/>
      <w:szCs w:val="24"/>
    </w:rPr>
  </w:style>
  <w:style w:type="paragraph" w:customStyle="1" w:styleId="p11">
    <w:name w:val="p11"/>
    <w:basedOn w:val="Normal"/>
    <w:uiPriority w:val="99"/>
    <w:qFormat/>
    <w:pPr>
      <w:widowControl w:val="0"/>
      <w:tabs>
        <w:tab w:val="left" w:pos="912"/>
      </w:tabs>
      <w:autoSpaceDE w:val="0"/>
      <w:autoSpaceDN w:val="0"/>
      <w:adjustRightInd w:val="0"/>
      <w:spacing w:after="0" w:line="328" w:lineRule="atLeast"/>
      <w:ind w:firstLine="912"/>
    </w:pPr>
    <w:rPr>
      <w:rFonts w:ascii="Times New Roman" w:hAnsi="Times New Roman"/>
      <w:sz w:val="24"/>
      <w:szCs w:val="24"/>
    </w:rPr>
  </w:style>
  <w:style w:type="paragraph" w:customStyle="1" w:styleId="p14">
    <w:name w:val="p14"/>
    <w:basedOn w:val="Normal"/>
    <w:uiPriority w:val="99"/>
    <w:qFormat/>
    <w:pPr>
      <w:widowControl w:val="0"/>
      <w:tabs>
        <w:tab w:val="left" w:pos="204"/>
      </w:tabs>
      <w:autoSpaceDE w:val="0"/>
      <w:autoSpaceDN w:val="0"/>
      <w:adjustRightInd w:val="0"/>
      <w:spacing w:after="0" w:line="328" w:lineRule="atLeast"/>
    </w:pPr>
    <w:rPr>
      <w:rFonts w:ascii="Times New Roman" w:hAnsi="Times New Roman"/>
      <w:sz w:val="24"/>
      <w:szCs w:val="24"/>
    </w:rPr>
  </w:style>
  <w:style w:type="paragraph" w:customStyle="1" w:styleId="Body2">
    <w:name w:val="Body2"/>
    <w:basedOn w:val="Normal"/>
    <w:uiPriority w:val="99"/>
    <w:qFormat/>
    <w:pPr>
      <w:spacing w:after="240" w:line="240" w:lineRule="auto"/>
      <w:ind w:left="454"/>
      <w:jc w:val="both"/>
    </w:pPr>
    <w:rPr>
      <w:rFonts w:ascii="Arial" w:eastAsia="宋体" w:hAnsi="Arial" w:cs="Arial"/>
      <w:sz w:val="20"/>
      <w:szCs w:val="20"/>
      <w:lang w:eastAsia="zh-CN"/>
    </w:rPr>
  </w:style>
  <w:style w:type="paragraph" w:customStyle="1" w:styleId="Schedule">
    <w:name w:val="Schedule"/>
    <w:basedOn w:val="Normal"/>
    <w:next w:val="Normal"/>
    <w:uiPriority w:val="99"/>
    <w:qFormat/>
    <w:pPr>
      <w:numPr>
        <w:numId w:val="11"/>
      </w:numPr>
      <w:spacing w:after="240" w:line="360" w:lineRule="auto"/>
      <w:jc w:val="center"/>
    </w:pPr>
    <w:rPr>
      <w:rFonts w:ascii="Arial" w:eastAsia="宋体" w:hAnsi="Arial" w:cs="Arial"/>
      <w:b/>
      <w:bCs/>
      <w:sz w:val="24"/>
      <w:szCs w:val="24"/>
      <w:lang w:eastAsia="zh-CN"/>
    </w:rPr>
  </w:style>
  <w:style w:type="character" w:customStyle="1" w:styleId="DeltaViewInsertion">
    <w:name w:val="DeltaView Insertion"/>
    <w:uiPriority w:val="99"/>
    <w:qFormat/>
    <w:rPr>
      <w:color w:val="0000FF"/>
      <w:spacing w:val="0"/>
      <w:u w:val="double"/>
    </w:rPr>
  </w:style>
  <w:style w:type="character" w:customStyle="1" w:styleId="DeltaViewDeletion">
    <w:name w:val="DeltaView Deletion"/>
    <w:uiPriority w:val="99"/>
    <w:qFormat/>
    <w:rPr>
      <w:strike/>
      <w:color w:val="FF0000"/>
      <w:spacing w:val="0"/>
    </w:rPr>
  </w:style>
  <w:style w:type="paragraph" w:styleId="ListParagraph">
    <w:name w:val="List Paragraph"/>
    <w:basedOn w:val="Normal"/>
    <w:uiPriority w:val="34"/>
    <w:qFormat/>
    <w:pPr>
      <w:ind w:left="720"/>
      <w:contextualSpacing/>
    </w:pPr>
    <w:rPr>
      <w:rFonts w:asciiTheme="minorHAnsi" w:hAnsiTheme="minorHAnsi"/>
    </w:rPr>
  </w:style>
  <w:style w:type="table" w:customStyle="1" w:styleId="TableGrid1">
    <w:name w:val="Table Grid1"/>
    <w:basedOn w:val="TableNormal"/>
    <w:uiPriority w:val="59"/>
    <w:qFormat/>
    <w:rPr>
      <w:rFonts w:ascii="Calibri" w:eastAsia="Times New Roman"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1">
    <w:name w:val="TOC Heading1"/>
    <w:basedOn w:val="Heading1"/>
    <w:next w:val="Normal"/>
    <w:uiPriority w:val="39"/>
    <w:semiHidden/>
    <w:unhideWhenUsed/>
    <w:qFormat/>
    <w:pPr>
      <w:keepLines/>
      <w:spacing w:before="480" w:after="0" w:line="276" w:lineRule="auto"/>
      <w:outlineLvl w:val="9"/>
    </w:pPr>
    <w:rPr>
      <w:rFonts w:asciiTheme="majorHAnsi" w:eastAsiaTheme="majorEastAsia" w:hAnsiTheme="majorHAnsi" w:cstheme="majorBidi"/>
      <w:color w:val="2F5496" w:themeColor="accent1" w:themeShade="BF"/>
      <w:kern w:val="0"/>
      <w:lang w:eastAsia="ja-JP"/>
    </w:rPr>
  </w:style>
  <w:style w:type="character" w:customStyle="1" w:styleId="BalloonTextChar">
    <w:name w:val="Balloon Text Char"/>
    <w:basedOn w:val="DefaultParagraphFont"/>
    <w:link w:val="BalloonText"/>
    <w:uiPriority w:val="99"/>
    <w:qFormat/>
    <w:rPr>
      <w:rFonts w:ascii="Tahoma" w:eastAsia="Times New Roman" w:hAnsi="Tahoma" w:cs="Tahoma"/>
      <w:sz w:val="16"/>
      <w:szCs w:val="16"/>
      <w:lang w:val="en-GB" w:eastAsia="en-US"/>
    </w:rPr>
  </w:style>
  <w:style w:type="paragraph" w:styleId="NoSpacing">
    <w:name w:val="No Spacing"/>
    <w:link w:val="NoSpacingChar"/>
    <w:uiPriority w:val="1"/>
    <w:qFormat/>
    <w:rPr>
      <w:rFonts w:asciiTheme="minorHAnsi" w:eastAsiaTheme="minorEastAsia" w:hAnsiTheme="minorHAnsi" w:cstheme="minorBidi"/>
      <w:sz w:val="22"/>
      <w:szCs w:val="22"/>
      <w:lang w:eastAsia="ja-JP"/>
    </w:rPr>
  </w:style>
  <w:style w:type="character" w:customStyle="1" w:styleId="NoSpacingChar">
    <w:name w:val="No Spacing Char"/>
    <w:basedOn w:val="DefaultParagraphFont"/>
    <w:link w:val="NoSpacing"/>
    <w:uiPriority w:val="1"/>
    <w:qFormat/>
    <w:rPr>
      <w:sz w:val="22"/>
      <w:szCs w:val="22"/>
      <w:lang w:eastAsia="ja-JP"/>
    </w:rPr>
  </w:style>
  <w:style w:type="character" w:customStyle="1" w:styleId="CommentSubjectChar">
    <w:name w:val="Comment Subject Char"/>
    <w:basedOn w:val="CommentTextChar"/>
    <w:link w:val="CommentSubject"/>
    <w:uiPriority w:val="99"/>
    <w:qFormat/>
    <w:rPr>
      <w:rFonts w:ascii="Calibri" w:eastAsia="Times New Roman" w:hAnsi="Calibri" w:cs="Times New Roman"/>
      <w:b/>
      <w:bCs/>
      <w:sz w:val="20"/>
      <w:szCs w:val="20"/>
      <w:lang w:val="en-GB" w:eastAsia="en-US"/>
    </w:rPr>
  </w:style>
  <w:style w:type="paragraph" w:customStyle="1" w:styleId="StandardL2">
    <w:name w:val="Standard_L2"/>
    <w:basedOn w:val="Normal"/>
    <w:uiPriority w:val="49"/>
    <w:qFormat/>
    <w:pPr>
      <w:numPr>
        <w:ilvl w:val="1"/>
        <w:numId w:val="12"/>
      </w:numPr>
      <w:spacing w:after="240" w:line="240" w:lineRule="auto"/>
      <w:jc w:val="both"/>
    </w:pPr>
    <w:rPr>
      <w:rFonts w:ascii="Arial" w:eastAsiaTheme="minorHAnsi" w:hAnsi="Arial" w:cs="Arial"/>
      <w:sz w:val="20"/>
      <w:szCs w:val="20"/>
      <w:lang w:val="en-US" w:eastAsia="en-CA"/>
    </w:rPr>
  </w:style>
  <w:style w:type="paragraph" w:customStyle="1" w:styleId="StandardL1">
    <w:name w:val="Standard_L1"/>
    <w:basedOn w:val="Normal"/>
    <w:uiPriority w:val="49"/>
    <w:qFormat/>
    <w:pPr>
      <w:keepNext/>
      <w:numPr>
        <w:numId w:val="12"/>
      </w:numPr>
      <w:spacing w:after="240" w:line="240" w:lineRule="auto"/>
      <w:jc w:val="both"/>
    </w:pPr>
    <w:rPr>
      <w:rFonts w:ascii="Arial" w:eastAsiaTheme="minorHAnsi" w:hAnsi="Arial" w:cs="Arial"/>
      <w:b/>
      <w:bCs/>
      <w:sz w:val="24"/>
      <w:szCs w:val="24"/>
      <w:lang w:val="en-US" w:eastAsia="en-CA"/>
    </w:rPr>
  </w:style>
  <w:style w:type="paragraph" w:customStyle="1" w:styleId="StandardL3">
    <w:name w:val="Standard_L3"/>
    <w:basedOn w:val="Normal"/>
    <w:uiPriority w:val="49"/>
    <w:qFormat/>
    <w:pPr>
      <w:numPr>
        <w:ilvl w:val="2"/>
        <w:numId w:val="12"/>
      </w:numPr>
      <w:spacing w:after="240" w:line="240" w:lineRule="auto"/>
      <w:jc w:val="both"/>
    </w:pPr>
    <w:rPr>
      <w:rFonts w:ascii="Arial" w:eastAsiaTheme="minorHAnsi" w:hAnsi="Arial" w:cs="Arial"/>
      <w:sz w:val="20"/>
      <w:szCs w:val="20"/>
      <w:lang w:val="en-US" w:eastAsia="en-CA"/>
    </w:rPr>
  </w:style>
  <w:style w:type="paragraph" w:customStyle="1" w:styleId="StandardL4">
    <w:name w:val="Standard_L4"/>
    <w:basedOn w:val="Normal"/>
    <w:uiPriority w:val="49"/>
    <w:qFormat/>
    <w:pPr>
      <w:numPr>
        <w:ilvl w:val="3"/>
        <w:numId w:val="12"/>
      </w:numPr>
      <w:spacing w:after="240" w:line="240" w:lineRule="auto"/>
      <w:jc w:val="both"/>
    </w:pPr>
    <w:rPr>
      <w:rFonts w:ascii="Arial" w:eastAsiaTheme="minorHAnsi" w:hAnsi="Arial" w:cs="Arial"/>
      <w:sz w:val="20"/>
      <w:szCs w:val="20"/>
      <w:lang w:val="en-US" w:eastAsia="en-CA"/>
    </w:rPr>
  </w:style>
  <w:style w:type="paragraph" w:customStyle="1" w:styleId="StandardL5">
    <w:name w:val="Standard_L5"/>
    <w:basedOn w:val="Normal"/>
    <w:uiPriority w:val="49"/>
    <w:qFormat/>
    <w:pPr>
      <w:numPr>
        <w:ilvl w:val="4"/>
        <w:numId w:val="12"/>
      </w:numPr>
      <w:spacing w:after="240" w:line="240" w:lineRule="auto"/>
      <w:jc w:val="both"/>
    </w:pPr>
    <w:rPr>
      <w:rFonts w:ascii="Arial" w:eastAsiaTheme="minorHAnsi" w:hAnsi="Arial" w:cs="Arial"/>
      <w:sz w:val="20"/>
      <w:szCs w:val="20"/>
      <w:lang w:val="en-US" w:eastAsia="en-CA"/>
    </w:rPr>
  </w:style>
  <w:style w:type="paragraph" w:customStyle="1" w:styleId="StandardL6">
    <w:name w:val="Standard_L6"/>
    <w:basedOn w:val="Normal"/>
    <w:uiPriority w:val="49"/>
    <w:qFormat/>
    <w:pPr>
      <w:numPr>
        <w:ilvl w:val="5"/>
        <w:numId w:val="12"/>
      </w:numPr>
      <w:spacing w:after="240" w:line="240" w:lineRule="auto"/>
      <w:jc w:val="both"/>
    </w:pPr>
    <w:rPr>
      <w:rFonts w:ascii="Arial" w:eastAsiaTheme="minorHAnsi" w:hAnsi="Arial" w:cs="Arial"/>
      <w:sz w:val="20"/>
      <w:szCs w:val="20"/>
      <w:lang w:val="en-US" w:eastAsia="en-CA"/>
    </w:rPr>
  </w:style>
  <w:style w:type="paragraph" w:customStyle="1" w:styleId="StandardL7">
    <w:name w:val="Standard_L7"/>
    <w:basedOn w:val="Normal"/>
    <w:uiPriority w:val="49"/>
    <w:qFormat/>
    <w:pPr>
      <w:numPr>
        <w:ilvl w:val="6"/>
        <w:numId w:val="12"/>
      </w:numPr>
      <w:spacing w:after="240" w:line="240" w:lineRule="auto"/>
      <w:jc w:val="both"/>
    </w:pPr>
    <w:rPr>
      <w:rFonts w:ascii="Arial" w:eastAsiaTheme="minorHAnsi" w:hAnsi="Arial" w:cs="Arial"/>
      <w:sz w:val="20"/>
      <w:szCs w:val="20"/>
      <w:lang w:val="en-US" w:eastAsia="en-CA"/>
    </w:rPr>
  </w:style>
  <w:style w:type="paragraph" w:customStyle="1" w:styleId="StandardL8">
    <w:name w:val="Standard_L8"/>
    <w:basedOn w:val="Normal"/>
    <w:uiPriority w:val="49"/>
    <w:qFormat/>
    <w:pPr>
      <w:numPr>
        <w:ilvl w:val="7"/>
        <w:numId w:val="12"/>
      </w:numPr>
      <w:spacing w:after="240" w:line="240" w:lineRule="auto"/>
      <w:jc w:val="both"/>
    </w:pPr>
    <w:rPr>
      <w:rFonts w:ascii="Arial" w:eastAsiaTheme="minorHAnsi" w:hAnsi="Arial" w:cs="Arial"/>
      <w:sz w:val="20"/>
      <w:szCs w:val="20"/>
      <w:lang w:val="en-US" w:eastAsia="en-CA"/>
    </w:rPr>
  </w:style>
  <w:style w:type="paragraph" w:customStyle="1" w:styleId="StandardL9">
    <w:name w:val="Standard_L9"/>
    <w:basedOn w:val="Normal"/>
    <w:uiPriority w:val="49"/>
    <w:qFormat/>
    <w:pPr>
      <w:numPr>
        <w:ilvl w:val="8"/>
        <w:numId w:val="12"/>
      </w:numPr>
      <w:spacing w:after="240" w:line="240" w:lineRule="auto"/>
      <w:jc w:val="both"/>
    </w:pPr>
    <w:rPr>
      <w:rFonts w:ascii="Arial" w:eastAsiaTheme="minorHAnsi" w:hAnsi="Arial" w:cs="Arial"/>
      <w:sz w:val="20"/>
      <w:szCs w:val="20"/>
      <w:lang w:val="en-US" w:eastAsia="en-CA"/>
    </w:rPr>
  </w:style>
  <w:style w:type="table" w:customStyle="1" w:styleId="TableNormal1">
    <w:name w:val="Table Normal1"/>
    <w:basedOn w:val="TableNormal"/>
    <w:semiHidden/>
    <w:qFormat/>
    <w:pPr>
      <w:spacing w:after="160" w:line="276" w:lineRule="auto"/>
    </w:pPr>
    <w:rPr>
      <w:rFonts w:ascii="等线" w:eastAsia="等线" w:hAnsi="等线" w:cs="等线" w:hint="eastAsia"/>
      <w:kern w:val="2"/>
      <w:sz w:val="22"/>
      <w:szCs w:val="24"/>
    </w:r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9A798D-2043-054D-908B-C116EC7872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546</TotalTime>
  <Pages>1</Pages>
  <Words>19729</Words>
  <Characters>103187</Characters>
  <Application>Microsoft Office Word</Application>
  <DocSecurity>0</DocSecurity>
  <Lines>1121</Lines>
  <Paragraphs>415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charleswysocki@gmail.com</dc:creator>
  <cp:lastModifiedBy>wei suli</cp:lastModifiedBy>
  <cp:revision>70</cp:revision>
  <cp:lastPrinted>2025-09-17T09:42:00Z</cp:lastPrinted>
  <dcterms:created xsi:type="dcterms:W3CDTF">2025-03-07T03:54:00Z</dcterms:created>
  <dcterms:modified xsi:type="dcterms:W3CDTF">2025-09-22T03:18:00Z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eyJoZGlkIjoiMzEwNTM5NzYwMDRjMzkwZTVkZjY2ODkwMGIxNGU0OTUifQ==</vt:lpwstr>
  </property>
  <property fmtid="{D5CDD505-2E9C-101B-9397-08002B2CF9AE}" pid="3" name="KSOProductBuildVer">
    <vt:lpwstr>2052-12.1.0.21541</vt:lpwstr>
  </property>
  <property fmtid="{D5CDD505-2E9C-101B-9397-08002B2CF9AE}" pid="4" name="ICV">
    <vt:lpwstr>74E3C501471C40EAB51579519ACE6D4D_12</vt:lpwstr>
  </property>
</Properties>
</file>